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1A6" w:rsidRDefault="003031A6" w:rsidP="003031A6">
      <w:pPr>
        <w:spacing w:after="0" w:line="240" w:lineRule="auto"/>
        <w:jc w:val="center"/>
        <w:rPr>
          <w:b/>
          <w:sz w:val="26"/>
          <w:szCs w:val="26"/>
        </w:rPr>
      </w:pPr>
      <w:r>
        <w:rPr>
          <w:b/>
          <w:sz w:val="26"/>
          <w:szCs w:val="26"/>
        </w:rPr>
        <w:t xml:space="preserve">INFORMASI </w:t>
      </w:r>
      <w:r w:rsidR="006005E3" w:rsidRPr="004D574C">
        <w:rPr>
          <w:b/>
          <w:sz w:val="26"/>
          <w:szCs w:val="26"/>
          <w:lang w:val="id-ID"/>
        </w:rPr>
        <w:t xml:space="preserve">LAPORAN </w:t>
      </w:r>
      <w:r>
        <w:rPr>
          <w:b/>
          <w:sz w:val="26"/>
          <w:szCs w:val="26"/>
        </w:rPr>
        <w:t xml:space="preserve">PENYELENGGARAAN PEMERINTAHAN DAERAH </w:t>
      </w:r>
    </w:p>
    <w:p w:rsidR="006005E3" w:rsidRPr="004D574C" w:rsidRDefault="006005E3" w:rsidP="003031A6">
      <w:pPr>
        <w:spacing w:after="0" w:line="240" w:lineRule="auto"/>
        <w:jc w:val="center"/>
        <w:rPr>
          <w:b/>
          <w:sz w:val="26"/>
          <w:szCs w:val="26"/>
          <w:lang w:val="id-ID"/>
        </w:rPr>
      </w:pPr>
      <w:r w:rsidRPr="004D574C">
        <w:rPr>
          <w:b/>
          <w:sz w:val="26"/>
          <w:szCs w:val="26"/>
          <w:lang w:val="id-ID"/>
        </w:rPr>
        <w:t>KOTA BOGOR</w:t>
      </w:r>
      <w:r w:rsidR="003031A6">
        <w:rPr>
          <w:b/>
          <w:sz w:val="26"/>
          <w:szCs w:val="26"/>
        </w:rPr>
        <w:t xml:space="preserve"> </w:t>
      </w:r>
      <w:r w:rsidRPr="004D574C">
        <w:rPr>
          <w:b/>
          <w:sz w:val="26"/>
          <w:szCs w:val="26"/>
          <w:lang w:val="id-ID"/>
        </w:rPr>
        <w:t>TAHUN 2018</w:t>
      </w:r>
    </w:p>
    <w:p w:rsidR="006005E3" w:rsidRPr="004D574C" w:rsidRDefault="006005E3" w:rsidP="006005E3">
      <w:pPr>
        <w:jc w:val="both"/>
        <w:rPr>
          <w:b/>
          <w:sz w:val="26"/>
          <w:szCs w:val="26"/>
          <w:lang w:val="id-ID"/>
        </w:rPr>
      </w:pPr>
      <w:r w:rsidRPr="004D574C">
        <w:rPr>
          <w:b/>
          <w:sz w:val="26"/>
          <w:szCs w:val="26"/>
          <w:lang w:val="id-ID"/>
        </w:rPr>
        <w:t xml:space="preserve">                                          </w:t>
      </w:r>
      <w:r w:rsidRPr="004D574C">
        <w:rPr>
          <w:b/>
          <w:sz w:val="26"/>
          <w:szCs w:val="26"/>
          <w:lang w:val="id-ID"/>
        </w:rPr>
        <w:tab/>
      </w:r>
      <w:r w:rsidRPr="004D574C">
        <w:rPr>
          <w:b/>
          <w:sz w:val="26"/>
          <w:szCs w:val="26"/>
          <w:lang w:val="id-ID"/>
        </w:rPr>
        <w:tab/>
        <w:t xml:space="preserve">  </w:t>
      </w:r>
    </w:p>
    <w:p w:rsidR="003031A6" w:rsidRPr="003031A6" w:rsidRDefault="003031A6" w:rsidP="003031A6">
      <w:pPr>
        <w:numPr>
          <w:ilvl w:val="0"/>
          <w:numId w:val="11"/>
        </w:numPr>
        <w:spacing w:before="240" w:after="0" w:line="276" w:lineRule="auto"/>
        <w:ind w:left="284" w:hanging="284"/>
        <w:jc w:val="both"/>
        <w:rPr>
          <w:rFonts w:ascii="Arial" w:eastAsia="Times New Roman" w:hAnsi="Arial" w:cs="Arial"/>
          <w:b/>
          <w:lang w:val="id-ID"/>
        </w:rPr>
      </w:pPr>
      <w:r w:rsidRPr="003031A6">
        <w:rPr>
          <w:rFonts w:ascii="Arial" w:eastAsia="Times New Roman" w:hAnsi="Arial" w:cs="Arial"/>
          <w:b/>
          <w:lang w:val="id-ID"/>
        </w:rPr>
        <w:t>Pengantar</w:t>
      </w:r>
    </w:p>
    <w:p w:rsidR="003031A6" w:rsidRPr="003031A6" w:rsidRDefault="003031A6" w:rsidP="003031A6">
      <w:pPr>
        <w:spacing w:before="240" w:after="0" w:line="276" w:lineRule="auto"/>
        <w:jc w:val="both"/>
        <w:rPr>
          <w:rFonts w:ascii="Arial" w:eastAsia="Times New Roman" w:hAnsi="Arial" w:cs="Arial"/>
          <w:lang w:val="id-ID"/>
        </w:rPr>
      </w:pPr>
      <w:r w:rsidRPr="003031A6">
        <w:rPr>
          <w:rFonts w:ascii="Arial" w:eastAsia="Times New Roman" w:hAnsi="Arial" w:cs="Arial"/>
          <w:lang w:val="id-ID"/>
        </w:rPr>
        <w:t>Laporan Penyelenggaraan Pemerintahan Daerah Kota Bogor (LPPD) Tahun 20</w:t>
      </w:r>
      <w:r w:rsidRPr="003031A6">
        <w:rPr>
          <w:rFonts w:ascii="Arial" w:eastAsia="Times New Roman" w:hAnsi="Arial" w:cs="Arial"/>
        </w:rPr>
        <w:t>1</w:t>
      </w:r>
      <w:r w:rsidR="004D65EF">
        <w:rPr>
          <w:rFonts w:ascii="Arial" w:eastAsia="Times New Roman" w:hAnsi="Arial" w:cs="Arial"/>
        </w:rPr>
        <w:t>8</w:t>
      </w:r>
      <w:r w:rsidRPr="003031A6">
        <w:rPr>
          <w:rFonts w:ascii="Arial" w:eastAsia="Times New Roman" w:hAnsi="Arial" w:cs="Arial"/>
          <w:lang w:val="id-ID"/>
        </w:rPr>
        <w:t>, telah disampaikan Pemerintah Kota Bogor kepada</w:t>
      </w:r>
      <w:r w:rsidRPr="003031A6">
        <w:rPr>
          <w:rFonts w:ascii="Arial" w:eastAsia="Times New Roman" w:hAnsi="Arial" w:cs="Arial"/>
        </w:rPr>
        <w:t xml:space="preserve"> </w:t>
      </w:r>
      <w:r w:rsidRPr="003031A6">
        <w:rPr>
          <w:rFonts w:ascii="Arial" w:eastAsia="Times New Roman" w:hAnsi="Arial" w:cs="Arial"/>
          <w:lang w:val="id-ID"/>
        </w:rPr>
        <w:t>Pemerintah Pusat, melalui Pemerintah Provinsi Jawa Barat. Di dalam laporan tersebut disampaikan kegiatan-kegiatan yang telah dilaksanakan oleh seluruh Organisasi Perangkat Daerah Kota Bogor sepanjang tahun 20</w:t>
      </w:r>
      <w:r w:rsidRPr="003031A6">
        <w:rPr>
          <w:rFonts w:ascii="Arial" w:eastAsia="Times New Roman" w:hAnsi="Arial" w:cs="Arial"/>
        </w:rPr>
        <w:t>1</w:t>
      </w:r>
      <w:r w:rsidR="004D65EF">
        <w:rPr>
          <w:rFonts w:ascii="Arial" w:eastAsia="Times New Roman" w:hAnsi="Arial" w:cs="Arial"/>
        </w:rPr>
        <w:t>8</w:t>
      </w:r>
      <w:r w:rsidRPr="003031A6">
        <w:rPr>
          <w:rFonts w:ascii="Arial" w:eastAsia="Times New Roman" w:hAnsi="Arial" w:cs="Arial"/>
          <w:lang w:val="id-ID"/>
        </w:rPr>
        <w:t>.</w:t>
      </w:r>
    </w:p>
    <w:p w:rsidR="003031A6" w:rsidRPr="003031A6" w:rsidRDefault="003031A6" w:rsidP="003031A6">
      <w:pPr>
        <w:spacing w:before="240" w:after="0" w:line="276" w:lineRule="auto"/>
        <w:jc w:val="both"/>
        <w:rPr>
          <w:rFonts w:ascii="Arial" w:eastAsia="Times New Roman" w:hAnsi="Arial" w:cs="Arial"/>
          <w:lang w:val="id-ID"/>
        </w:rPr>
      </w:pPr>
      <w:r w:rsidRPr="003031A6">
        <w:rPr>
          <w:rFonts w:ascii="Arial" w:eastAsia="Times New Roman" w:hAnsi="Arial" w:cs="Arial"/>
          <w:lang w:val="id-ID"/>
        </w:rPr>
        <w:t xml:space="preserve">Seluruh kegiatan dimaksud berlangsung dalam menangani </w:t>
      </w:r>
      <w:r w:rsidRPr="003031A6">
        <w:rPr>
          <w:rFonts w:ascii="Arial" w:eastAsia="Times New Roman" w:hAnsi="Arial" w:cs="Arial"/>
          <w:bCs/>
          <w:lang w:val="id-ID"/>
        </w:rPr>
        <w:t>6 urusan wajib pelayanan dasar, 18 urusan wajib bukan pelayanan dasar, 6 urusan pilihan,</w:t>
      </w:r>
      <w:r w:rsidRPr="003031A6">
        <w:rPr>
          <w:rFonts w:ascii="Arial" w:eastAsia="Times New Roman" w:hAnsi="Arial" w:cs="Arial"/>
          <w:lang w:val="id-ID"/>
        </w:rPr>
        <w:t xml:space="preserve"> urusan pemerintahan daerah fungsi penunjang, urusan pemerintahan umum serta tugas pembantuan dan tugas umum pemerintahan. Juga berlangsung dalam rangka menangani 6 program prioritas sebagaimana yang tercantum di dalam Ren</w:t>
      </w:r>
      <w:proofErr w:type="spellStart"/>
      <w:r w:rsidRPr="003031A6">
        <w:rPr>
          <w:rFonts w:ascii="Arial" w:eastAsia="Times New Roman" w:hAnsi="Arial" w:cs="Arial"/>
        </w:rPr>
        <w:t>cana</w:t>
      </w:r>
      <w:proofErr w:type="spellEnd"/>
      <w:r w:rsidRPr="003031A6">
        <w:rPr>
          <w:rFonts w:ascii="Arial" w:eastAsia="Times New Roman" w:hAnsi="Arial" w:cs="Arial"/>
        </w:rPr>
        <w:t xml:space="preserve"> Pembangunan </w:t>
      </w:r>
      <w:proofErr w:type="spellStart"/>
      <w:r w:rsidRPr="003031A6">
        <w:rPr>
          <w:rFonts w:ascii="Arial" w:eastAsia="Times New Roman" w:hAnsi="Arial" w:cs="Arial"/>
        </w:rPr>
        <w:t>Jangka</w:t>
      </w:r>
      <w:proofErr w:type="spellEnd"/>
      <w:r w:rsidRPr="003031A6">
        <w:rPr>
          <w:rFonts w:ascii="Arial" w:eastAsia="Times New Roman" w:hAnsi="Arial" w:cs="Arial"/>
        </w:rPr>
        <w:t xml:space="preserve"> </w:t>
      </w:r>
      <w:proofErr w:type="spellStart"/>
      <w:r w:rsidRPr="003031A6">
        <w:rPr>
          <w:rFonts w:ascii="Arial" w:eastAsia="Times New Roman" w:hAnsi="Arial" w:cs="Arial"/>
        </w:rPr>
        <w:t>Menengah</w:t>
      </w:r>
      <w:proofErr w:type="spellEnd"/>
      <w:r w:rsidRPr="003031A6">
        <w:rPr>
          <w:rFonts w:ascii="Arial" w:eastAsia="Times New Roman" w:hAnsi="Arial" w:cs="Arial"/>
          <w:lang w:val="id-ID"/>
        </w:rPr>
        <w:t xml:space="preserve"> Daerah (RPJMD) Kota Bogor Tahun 20</w:t>
      </w:r>
      <w:r w:rsidRPr="003031A6">
        <w:rPr>
          <w:rFonts w:ascii="Arial" w:eastAsia="Times New Roman" w:hAnsi="Arial" w:cs="Arial"/>
        </w:rPr>
        <w:t>1</w:t>
      </w:r>
      <w:r w:rsidRPr="003031A6">
        <w:rPr>
          <w:rFonts w:ascii="Arial" w:eastAsia="Times New Roman" w:hAnsi="Arial" w:cs="Arial"/>
          <w:lang w:val="id-ID"/>
        </w:rPr>
        <w:t>5 – 20</w:t>
      </w:r>
      <w:r w:rsidRPr="003031A6">
        <w:rPr>
          <w:rFonts w:ascii="Arial" w:eastAsia="Times New Roman" w:hAnsi="Arial" w:cs="Arial"/>
        </w:rPr>
        <w:t>1</w:t>
      </w:r>
      <w:r w:rsidRPr="003031A6">
        <w:rPr>
          <w:rFonts w:ascii="Arial" w:eastAsia="Times New Roman" w:hAnsi="Arial" w:cs="Arial"/>
          <w:lang w:val="id-ID"/>
        </w:rPr>
        <w:t>9.</w:t>
      </w:r>
    </w:p>
    <w:p w:rsidR="003031A6" w:rsidRPr="003031A6" w:rsidRDefault="003031A6" w:rsidP="003031A6">
      <w:pPr>
        <w:spacing w:before="240" w:after="0" w:line="276" w:lineRule="auto"/>
        <w:jc w:val="both"/>
        <w:rPr>
          <w:rFonts w:ascii="Arial" w:eastAsia="Times New Roman" w:hAnsi="Arial" w:cs="Arial"/>
          <w:lang w:val="id-ID"/>
        </w:rPr>
      </w:pPr>
      <w:r w:rsidRPr="003031A6">
        <w:rPr>
          <w:rFonts w:ascii="Arial" w:eastAsia="Times New Roman" w:hAnsi="Arial" w:cs="Arial"/>
          <w:lang w:val="id-ID"/>
        </w:rPr>
        <w:t>LPPD Kota Bogor tahun 201</w:t>
      </w:r>
      <w:r w:rsidR="004D65EF">
        <w:rPr>
          <w:rFonts w:ascii="Arial" w:eastAsia="Times New Roman" w:hAnsi="Arial" w:cs="Arial"/>
        </w:rPr>
        <w:t>8</w:t>
      </w:r>
      <w:r w:rsidRPr="003031A6">
        <w:rPr>
          <w:rFonts w:ascii="Arial" w:eastAsia="Times New Roman" w:hAnsi="Arial" w:cs="Arial"/>
          <w:lang w:val="id-ID"/>
        </w:rPr>
        <w:t xml:space="preserve"> disusun dengan merujuk pada ketentuan-ketentuan yang tertuang di dalam Peraturan Pemerintah Nomor 3 tahun 2007 tentang Laporan Penyelenggaraan Pemerintahan Daerah Kepada Pemerintah, Laporan Keterangan Pertanggungjawaban Kepala Daerah Kepada Dewan Perwakilan Rakyat Daerah dan Informasi Laporan Penyelenggaraan Pemerintahan Daerah kepada Masyarakat. </w:t>
      </w:r>
    </w:p>
    <w:p w:rsidR="003031A6" w:rsidRDefault="003031A6" w:rsidP="003031A6">
      <w:pPr>
        <w:spacing w:before="240" w:after="0" w:line="276" w:lineRule="auto"/>
        <w:jc w:val="both"/>
        <w:rPr>
          <w:rFonts w:ascii="Arial" w:eastAsia="Times New Roman" w:hAnsi="Arial" w:cs="Arial"/>
          <w:lang w:val="id-ID"/>
        </w:rPr>
      </w:pPr>
      <w:r w:rsidRPr="003031A6">
        <w:rPr>
          <w:rFonts w:ascii="Arial" w:eastAsia="Times New Roman" w:hAnsi="Arial" w:cs="Arial"/>
          <w:lang w:val="id-ID"/>
        </w:rPr>
        <w:t>Peraturan Pe</w:t>
      </w:r>
      <w:r w:rsidR="006E4360">
        <w:rPr>
          <w:rFonts w:ascii="Arial" w:eastAsia="Times New Roman" w:hAnsi="Arial" w:cs="Arial"/>
        </w:rPr>
        <w:t>me</w:t>
      </w:r>
      <w:r w:rsidRPr="003031A6">
        <w:rPr>
          <w:rFonts w:ascii="Arial" w:eastAsia="Times New Roman" w:hAnsi="Arial" w:cs="Arial"/>
          <w:lang w:val="id-ID"/>
        </w:rPr>
        <w:t>rintah dimaksud juga mengamanatkan kewajiban pemerintah daerah menyampaikan Informasi Laporan Penyelenggaraan Pemerintahan Daerah (ILPPD) kepada masyarakat. Untuk itulah, melalui media ini Pemerintah Kota Bogor menyampaikan ILPPD Kota Bogor Tahun 201</w:t>
      </w:r>
      <w:r w:rsidR="004D65EF">
        <w:rPr>
          <w:rFonts w:ascii="Arial" w:eastAsia="Times New Roman" w:hAnsi="Arial" w:cs="Arial"/>
        </w:rPr>
        <w:t>8</w:t>
      </w:r>
      <w:r w:rsidRPr="003031A6">
        <w:rPr>
          <w:rFonts w:ascii="Arial" w:eastAsia="Times New Roman" w:hAnsi="Arial" w:cs="Arial"/>
          <w:lang w:val="id-ID"/>
        </w:rPr>
        <w:t>.</w:t>
      </w:r>
    </w:p>
    <w:p w:rsidR="003031A6" w:rsidRPr="003031A6" w:rsidRDefault="003031A6" w:rsidP="003031A6">
      <w:pPr>
        <w:spacing w:before="240" w:after="0" w:line="276" w:lineRule="auto"/>
        <w:jc w:val="both"/>
        <w:rPr>
          <w:rFonts w:ascii="Arial" w:eastAsia="Times New Roman" w:hAnsi="Arial" w:cs="Arial"/>
          <w:lang w:val="id-ID"/>
        </w:rPr>
      </w:pPr>
    </w:p>
    <w:p w:rsidR="003031A6" w:rsidRPr="003031A6" w:rsidRDefault="003031A6" w:rsidP="003031A6">
      <w:pPr>
        <w:numPr>
          <w:ilvl w:val="0"/>
          <w:numId w:val="11"/>
        </w:numPr>
        <w:spacing w:after="0" w:line="276" w:lineRule="auto"/>
        <w:ind w:left="284" w:hanging="284"/>
        <w:jc w:val="both"/>
        <w:rPr>
          <w:rFonts w:ascii="Arial" w:eastAsia="Times New Roman" w:hAnsi="Arial" w:cs="Arial"/>
          <w:b/>
          <w:lang w:val="sv-SE"/>
        </w:rPr>
      </w:pPr>
      <w:r w:rsidRPr="003031A6">
        <w:rPr>
          <w:rFonts w:ascii="Arial" w:eastAsia="Times New Roman" w:hAnsi="Arial" w:cs="Arial"/>
          <w:b/>
          <w:lang w:val="sv-SE"/>
        </w:rPr>
        <w:t>Pendahuluan</w:t>
      </w:r>
      <w:r w:rsidRPr="003031A6">
        <w:rPr>
          <w:rFonts w:ascii="Arial" w:eastAsia="Times New Roman" w:hAnsi="Arial" w:cs="Arial"/>
          <w:lang w:val="id-ID"/>
        </w:rPr>
        <w:t xml:space="preserve"> </w:t>
      </w:r>
    </w:p>
    <w:p w:rsidR="003031A6" w:rsidRPr="003031A6" w:rsidRDefault="003031A6" w:rsidP="003031A6">
      <w:pPr>
        <w:spacing w:after="0" w:line="276" w:lineRule="auto"/>
        <w:jc w:val="both"/>
        <w:rPr>
          <w:rFonts w:ascii="Arial" w:eastAsia="Times New Roman" w:hAnsi="Arial" w:cs="Arial"/>
          <w:b/>
          <w:lang w:val="sv-SE"/>
        </w:rPr>
      </w:pPr>
    </w:p>
    <w:p w:rsidR="004D65EF" w:rsidRDefault="003031A6" w:rsidP="004D65EF">
      <w:pPr>
        <w:spacing w:after="0" w:line="276" w:lineRule="auto"/>
        <w:jc w:val="both"/>
        <w:rPr>
          <w:rFonts w:ascii="Arial" w:eastAsia="Arial Unicode MS" w:hAnsi="Arial" w:cs="Arial"/>
          <w:color w:val="000000" w:themeColor="text1"/>
          <w:lang w:val="id-ID"/>
        </w:rPr>
      </w:pPr>
      <w:r w:rsidRPr="003031A6">
        <w:rPr>
          <w:rFonts w:ascii="Arial" w:eastAsia="Arial Unicode MS" w:hAnsi="Arial" w:cs="Arial"/>
          <w:color w:val="000000" w:themeColor="text1"/>
          <w:lang w:val="id-ID"/>
        </w:rPr>
        <w:t>Pelaksanaan program dan kegiatan pembangunan dan pelayanan masyarakat yang diselenggarakan Pemerintah Kota Bogor sepanjang tahun 201</w:t>
      </w:r>
      <w:r w:rsidR="004D65EF">
        <w:rPr>
          <w:rFonts w:ascii="Arial" w:eastAsia="Arial Unicode MS" w:hAnsi="Arial" w:cs="Arial"/>
          <w:color w:val="000000" w:themeColor="text1"/>
        </w:rPr>
        <w:t>8</w:t>
      </w:r>
      <w:r w:rsidRPr="003031A6">
        <w:rPr>
          <w:rFonts w:ascii="Arial" w:eastAsia="Arial Unicode MS" w:hAnsi="Arial" w:cs="Arial"/>
          <w:color w:val="000000" w:themeColor="text1"/>
          <w:lang w:val="id-ID"/>
        </w:rPr>
        <w:t xml:space="preserve"> merupakan pelaksanaan tahun ke</w:t>
      </w:r>
      <w:proofErr w:type="spellStart"/>
      <w:r w:rsidR="004D65EF">
        <w:rPr>
          <w:rFonts w:ascii="Arial" w:eastAsia="Arial Unicode MS" w:hAnsi="Arial" w:cs="Arial"/>
          <w:color w:val="000000" w:themeColor="text1"/>
        </w:rPr>
        <w:t>empat</w:t>
      </w:r>
      <w:proofErr w:type="spellEnd"/>
      <w:r w:rsidRPr="003031A6">
        <w:rPr>
          <w:rFonts w:ascii="Arial" w:eastAsia="Arial Unicode MS" w:hAnsi="Arial" w:cs="Arial"/>
          <w:color w:val="000000" w:themeColor="text1"/>
          <w:lang w:val="id-ID"/>
        </w:rPr>
        <w:t xml:space="preserve"> dari seluruh program dan kegiatan yang telah dicantumkan di dalam Rencana Pembangunan Jangka Menengah Daerah (RPJMD) Kota Bogor tahun 2015-2019.</w:t>
      </w:r>
    </w:p>
    <w:p w:rsidR="004D65EF" w:rsidRDefault="004D65EF" w:rsidP="004D65EF">
      <w:pPr>
        <w:spacing w:after="0" w:line="276" w:lineRule="auto"/>
        <w:jc w:val="both"/>
        <w:rPr>
          <w:rFonts w:ascii="Arial" w:eastAsia="Arial Unicode MS" w:hAnsi="Arial" w:cs="Arial"/>
          <w:color w:val="000000" w:themeColor="text1"/>
          <w:lang w:val="id-ID"/>
        </w:rPr>
      </w:pPr>
    </w:p>
    <w:p w:rsidR="004D65EF" w:rsidRDefault="004D65EF" w:rsidP="004D65EF">
      <w:pPr>
        <w:spacing w:after="0" w:line="276" w:lineRule="auto"/>
        <w:jc w:val="both"/>
        <w:rPr>
          <w:rFonts w:ascii="Arial" w:eastAsia="Arial Unicode MS" w:hAnsi="Arial" w:cs="Arial"/>
          <w:color w:val="FF0000"/>
          <w:lang w:val="id-ID"/>
        </w:rPr>
      </w:pPr>
      <w:proofErr w:type="spellStart"/>
      <w:r w:rsidRPr="003031A6">
        <w:rPr>
          <w:rFonts w:ascii="Arial" w:eastAsia="Arial Unicode MS" w:hAnsi="Arial" w:cs="Arial"/>
        </w:rPr>
        <w:t>Seluruh</w:t>
      </w:r>
      <w:proofErr w:type="spellEnd"/>
      <w:r w:rsidRPr="003031A6">
        <w:rPr>
          <w:rFonts w:ascii="Arial" w:eastAsia="Arial Unicode MS" w:hAnsi="Arial" w:cs="Arial"/>
        </w:rPr>
        <w:t xml:space="preserve"> program dan </w:t>
      </w:r>
      <w:proofErr w:type="spellStart"/>
      <w:r w:rsidRPr="003031A6">
        <w:rPr>
          <w:rFonts w:ascii="Arial" w:eastAsia="Arial Unicode MS" w:hAnsi="Arial" w:cs="Arial"/>
        </w:rPr>
        <w:t>kegiatan</w:t>
      </w:r>
      <w:proofErr w:type="spellEnd"/>
      <w:r w:rsidRPr="003031A6">
        <w:rPr>
          <w:rFonts w:ascii="Arial" w:eastAsia="Arial Unicode MS" w:hAnsi="Arial" w:cs="Arial"/>
        </w:rPr>
        <w:t xml:space="preserve"> </w:t>
      </w:r>
      <w:proofErr w:type="spellStart"/>
      <w:r w:rsidRPr="003031A6">
        <w:rPr>
          <w:rFonts w:ascii="Arial" w:eastAsia="Arial Unicode MS" w:hAnsi="Arial" w:cs="Arial"/>
        </w:rPr>
        <w:t>pembangunan</w:t>
      </w:r>
      <w:proofErr w:type="spellEnd"/>
      <w:r w:rsidRPr="003031A6">
        <w:rPr>
          <w:rFonts w:ascii="Arial" w:eastAsia="Arial Unicode MS" w:hAnsi="Arial" w:cs="Arial"/>
        </w:rPr>
        <w:t xml:space="preserve"> di Kota Bogor yang </w:t>
      </w:r>
      <w:r w:rsidRPr="003031A6">
        <w:rPr>
          <w:rFonts w:ascii="Arial" w:eastAsia="Arial Unicode MS" w:hAnsi="Arial" w:cs="Arial"/>
          <w:lang w:val="id-ID"/>
        </w:rPr>
        <w:t>dilaksanakan pada tahun</w:t>
      </w:r>
      <w:r w:rsidRPr="003031A6">
        <w:rPr>
          <w:rFonts w:ascii="Arial" w:eastAsia="Arial Unicode MS" w:hAnsi="Arial" w:cs="Arial"/>
        </w:rPr>
        <w:t xml:space="preserve"> 201</w:t>
      </w:r>
      <w:r w:rsidRPr="004D65EF">
        <w:rPr>
          <w:rFonts w:ascii="Arial" w:eastAsia="Arial Unicode MS" w:hAnsi="Arial" w:cs="Arial"/>
        </w:rPr>
        <w:t>8</w:t>
      </w:r>
      <w:r w:rsidRPr="003031A6">
        <w:rPr>
          <w:rFonts w:ascii="Arial" w:eastAsia="Arial Unicode MS" w:hAnsi="Arial" w:cs="Arial"/>
          <w:lang w:val="id-ID"/>
        </w:rPr>
        <w:t>, telah memanfaatkan dana APBD Kota Bogor Tahun 201</w:t>
      </w:r>
      <w:r w:rsidRPr="004D65EF">
        <w:rPr>
          <w:rFonts w:ascii="Arial" w:eastAsia="Arial Unicode MS" w:hAnsi="Arial" w:cs="Arial"/>
        </w:rPr>
        <w:t>8</w:t>
      </w:r>
      <w:r w:rsidRPr="003031A6">
        <w:rPr>
          <w:rFonts w:ascii="Arial" w:eastAsia="Arial Unicode MS" w:hAnsi="Arial" w:cs="Arial"/>
          <w:lang w:val="id-ID"/>
        </w:rPr>
        <w:t>, yang telah mengalami satu kali perubahan. K</w:t>
      </w:r>
      <w:proofErr w:type="spellStart"/>
      <w:r w:rsidRPr="003031A6">
        <w:rPr>
          <w:rFonts w:ascii="Arial" w:eastAsia="Arial Unicode MS" w:hAnsi="Arial" w:cs="Arial"/>
        </w:rPr>
        <w:t>omposisi</w:t>
      </w:r>
      <w:proofErr w:type="spellEnd"/>
      <w:r w:rsidRPr="003031A6">
        <w:rPr>
          <w:rFonts w:ascii="Arial" w:eastAsia="Arial Unicode MS" w:hAnsi="Arial" w:cs="Arial"/>
        </w:rPr>
        <w:t xml:space="preserve"> </w:t>
      </w:r>
      <w:r w:rsidRPr="003031A6">
        <w:rPr>
          <w:rFonts w:ascii="Arial" w:eastAsia="Arial Unicode MS" w:hAnsi="Arial" w:cs="Arial"/>
          <w:lang w:val="id-ID"/>
        </w:rPr>
        <w:t>dan realisasi APBD Tahun 201</w:t>
      </w:r>
      <w:r w:rsidRPr="004D65EF">
        <w:rPr>
          <w:rFonts w:ascii="Arial" w:eastAsia="Arial Unicode MS" w:hAnsi="Arial" w:cs="Arial"/>
        </w:rPr>
        <w:t>8</w:t>
      </w:r>
      <w:r w:rsidRPr="003031A6">
        <w:rPr>
          <w:rFonts w:ascii="Arial" w:eastAsia="Arial Unicode MS" w:hAnsi="Arial" w:cs="Arial"/>
        </w:rPr>
        <w:t xml:space="preserve"> </w:t>
      </w:r>
      <w:proofErr w:type="spellStart"/>
      <w:r w:rsidRPr="003031A6">
        <w:rPr>
          <w:rFonts w:ascii="Arial" w:eastAsia="Arial Unicode MS" w:hAnsi="Arial" w:cs="Arial"/>
        </w:rPr>
        <w:t>adalah</w:t>
      </w:r>
      <w:proofErr w:type="spellEnd"/>
      <w:r w:rsidRPr="003031A6">
        <w:rPr>
          <w:rFonts w:ascii="Arial" w:eastAsia="Arial Unicode MS" w:hAnsi="Arial" w:cs="Arial"/>
        </w:rPr>
        <w:t xml:space="preserve"> </w:t>
      </w:r>
      <w:r w:rsidRPr="003031A6">
        <w:rPr>
          <w:rFonts w:ascii="Arial" w:eastAsia="Arial Unicode MS" w:hAnsi="Arial" w:cs="Arial"/>
          <w:lang w:val="id-ID"/>
        </w:rPr>
        <w:t xml:space="preserve">sebagai berikut </w:t>
      </w:r>
      <w:r w:rsidRPr="003031A6">
        <w:rPr>
          <w:rFonts w:ascii="Arial" w:eastAsia="Arial Unicode MS" w:hAnsi="Arial" w:cs="Arial"/>
          <w:color w:val="FF0000"/>
          <w:lang w:val="id-ID"/>
        </w:rPr>
        <w:t>:</w:t>
      </w:r>
    </w:p>
    <w:p w:rsidR="004D65EF" w:rsidRPr="003031A6" w:rsidRDefault="004D65EF" w:rsidP="004D65EF">
      <w:pPr>
        <w:spacing w:after="0" w:line="276" w:lineRule="auto"/>
        <w:jc w:val="both"/>
        <w:rPr>
          <w:rFonts w:ascii="Arial" w:eastAsia="Arial Unicode MS" w:hAnsi="Arial" w:cs="Arial"/>
          <w:color w:val="FF0000"/>
        </w:rPr>
      </w:pPr>
    </w:p>
    <w:p w:rsidR="00F77441" w:rsidRPr="004D65EF" w:rsidRDefault="00F77441" w:rsidP="00F77441">
      <w:pPr>
        <w:pStyle w:val="ListParagraph"/>
        <w:numPr>
          <w:ilvl w:val="0"/>
          <w:numId w:val="7"/>
        </w:numPr>
        <w:spacing w:after="0" w:line="240" w:lineRule="auto"/>
        <w:ind w:left="284" w:hanging="284"/>
        <w:jc w:val="both"/>
        <w:rPr>
          <w:rFonts w:ascii="Arial" w:eastAsia="Arial Unicode MS" w:hAnsi="Arial" w:cs="Arial"/>
          <w:lang w:val="id-ID"/>
        </w:rPr>
      </w:pPr>
      <w:r w:rsidRPr="004D65EF">
        <w:rPr>
          <w:rFonts w:ascii="Arial" w:eastAsia="Arial Unicode MS" w:hAnsi="Arial" w:cs="Arial"/>
          <w:b/>
          <w:lang w:val="id-ID"/>
        </w:rPr>
        <w:t xml:space="preserve">Pendapatan Daerah </w:t>
      </w:r>
    </w:p>
    <w:p w:rsidR="00F77441" w:rsidRPr="004D65EF" w:rsidRDefault="00F77441" w:rsidP="00BE47B4">
      <w:pPr>
        <w:ind w:left="284"/>
        <w:contextualSpacing/>
        <w:jc w:val="both"/>
        <w:rPr>
          <w:rFonts w:ascii="Arial" w:eastAsia="Arial Unicode MS" w:hAnsi="Arial" w:cs="Arial"/>
          <w:lang w:val="id-ID"/>
        </w:rPr>
      </w:pPr>
      <w:r w:rsidRPr="004D65EF">
        <w:rPr>
          <w:rFonts w:ascii="Arial" w:eastAsia="Arial Unicode MS" w:hAnsi="Arial" w:cs="Arial"/>
          <w:lang w:val="id-ID"/>
        </w:rPr>
        <w:t xml:space="preserve">Realisasi Pendapatan Daerah Tahun 2018 mencapai </w:t>
      </w:r>
      <w:r w:rsidR="00BE47B4" w:rsidRPr="006E4360">
        <w:rPr>
          <w:rFonts w:ascii="Arial" w:eastAsia="Arial Unicode MS" w:hAnsi="Arial" w:cs="Arial"/>
          <w:lang w:val="id-ID"/>
        </w:rPr>
        <w:t>Rp 2 trilyun lebih</w:t>
      </w:r>
      <w:r w:rsidRPr="004D65EF">
        <w:rPr>
          <w:rFonts w:ascii="Arial" w:eastAsia="Arial Unicode MS" w:hAnsi="Arial" w:cs="Arial"/>
          <w:lang w:val="id-ID"/>
        </w:rPr>
        <w:t xml:space="preserve"> atau 99,79% dari</w:t>
      </w:r>
      <w:r w:rsidR="00BE47B4" w:rsidRPr="004D65EF">
        <w:rPr>
          <w:rFonts w:ascii="Arial" w:eastAsia="Arial Unicode MS" w:hAnsi="Arial" w:cs="Arial"/>
          <w:lang w:val="id-ID"/>
        </w:rPr>
        <w:t xml:space="preserve"> target yang awalnya ditetapkan.</w:t>
      </w:r>
      <w:r w:rsidRPr="004D65EF">
        <w:rPr>
          <w:rFonts w:ascii="Arial" w:eastAsia="Arial Unicode MS" w:hAnsi="Arial" w:cs="Arial"/>
          <w:lang w:val="id-ID"/>
        </w:rPr>
        <w:t xml:space="preserve">Tercapainya Pendapatan Daerah sebesar itu dikontribusi antara lain oleh Pendapatan Asli Daerah (PAD) Tahun 2018  yang terealisasi sebesar </w:t>
      </w:r>
      <w:r w:rsidR="00BE47B4" w:rsidRPr="006E4360">
        <w:rPr>
          <w:rFonts w:ascii="Arial" w:hAnsi="Arial" w:cs="Arial"/>
          <w:bCs/>
          <w:lang w:val="id-ID"/>
        </w:rPr>
        <w:t>Rp 913 milyar lebih</w:t>
      </w:r>
      <w:r w:rsidRPr="004D65EF">
        <w:rPr>
          <w:rFonts w:ascii="Arial" w:hAnsi="Arial" w:cs="Arial"/>
          <w:b/>
          <w:bCs/>
          <w:lang w:val="id-ID"/>
        </w:rPr>
        <w:t xml:space="preserve"> </w:t>
      </w:r>
      <w:r w:rsidRPr="004D65EF">
        <w:rPr>
          <w:rFonts w:ascii="Arial" w:hAnsi="Arial" w:cs="Arial"/>
          <w:lang w:val="id-ID"/>
        </w:rPr>
        <w:t xml:space="preserve">atau mencapai </w:t>
      </w:r>
      <w:r w:rsidRPr="004D65EF">
        <w:rPr>
          <w:rFonts w:ascii="Arial" w:hAnsi="Arial" w:cs="Arial"/>
        </w:rPr>
        <w:t>102,</w:t>
      </w:r>
      <w:r w:rsidRPr="004D65EF">
        <w:rPr>
          <w:rFonts w:ascii="Arial" w:hAnsi="Arial" w:cs="Arial"/>
          <w:lang w:val="id-ID"/>
        </w:rPr>
        <w:t>93</w:t>
      </w:r>
      <w:r w:rsidRPr="004D65EF">
        <w:rPr>
          <w:rFonts w:ascii="Arial" w:hAnsi="Arial" w:cs="Arial"/>
          <w:lang w:val="sv-SE"/>
        </w:rPr>
        <w:t xml:space="preserve">% </w:t>
      </w:r>
      <w:r w:rsidRPr="004D65EF">
        <w:rPr>
          <w:rFonts w:ascii="Arial" w:hAnsi="Arial" w:cs="Arial"/>
          <w:lang w:val="id-ID"/>
        </w:rPr>
        <w:t xml:space="preserve"> dari target pe</w:t>
      </w:r>
      <w:r w:rsidR="00BE47B4" w:rsidRPr="004D65EF">
        <w:rPr>
          <w:rFonts w:ascii="Arial" w:hAnsi="Arial" w:cs="Arial"/>
          <w:lang w:val="id-ID"/>
        </w:rPr>
        <w:t>ndapatan asli daerah tahun 2018.</w:t>
      </w:r>
    </w:p>
    <w:p w:rsidR="00F77441" w:rsidRPr="004D65EF" w:rsidRDefault="00F77441" w:rsidP="00BE47B4">
      <w:pPr>
        <w:ind w:left="284"/>
        <w:contextualSpacing/>
        <w:jc w:val="both"/>
        <w:rPr>
          <w:rFonts w:ascii="Arial" w:eastAsia="Arial Unicode MS" w:hAnsi="Arial" w:cs="Arial"/>
          <w:b/>
          <w:lang w:val="id-ID"/>
        </w:rPr>
      </w:pPr>
      <w:r w:rsidRPr="004D65EF">
        <w:rPr>
          <w:rFonts w:ascii="Arial" w:eastAsia="Arial Unicode MS" w:hAnsi="Arial" w:cs="Arial"/>
          <w:lang w:val="id-ID"/>
        </w:rPr>
        <w:t>Peroleh</w:t>
      </w:r>
      <w:r w:rsidR="006E4360">
        <w:rPr>
          <w:rFonts w:ascii="Arial" w:eastAsia="Arial Unicode MS" w:hAnsi="Arial" w:cs="Arial"/>
        </w:rPr>
        <w:t>an</w:t>
      </w:r>
      <w:r w:rsidRPr="004D65EF">
        <w:rPr>
          <w:rFonts w:ascii="Arial" w:eastAsia="Arial Unicode MS" w:hAnsi="Arial" w:cs="Arial"/>
          <w:lang w:val="id-ID"/>
        </w:rPr>
        <w:t xml:space="preserve"> PAD sebesar itu dikontribusi oleh pendapatan sektor Pajak Daerah sebesar </w:t>
      </w:r>
      <w:r w:rsidRPr="006E4360">
        <w:rPr>
          <w:rFonts w:ascii="Arial" w:hAnsi="Arial" w:cs="Arial"/>
          <w:lang w:val="id-ID"/>
        </w:rPr>
        <w:t>Rp 592 milyar lebi</w:t>
      </w:r>
      <w:r w:rsidR="006E4360" w:rsidRPr="006E4360">
        <w:rPr>
          <w:rFonts w:ascii="Arial" w:hAnsi="Arial" w:cs="Arial"/>
        </w:rPr>
        <w:t xml:space="preserve">h </w:t>
      </w:r>
      <w:r w:rsidRPr="004D65EF">
        <w:rPr>
          <w:rFonts w:ascii="Arial" w:hAnsi="Arial" w:cs="Arial"/>
          <w:lang w:val="sv-SE"/>
        </w:rPr>
        <w:t xml:space="preserve">atau </w:t>
      </w:r>
      <w:r w:rsidRPr="004D65EF">
        <w:rPr>
          <w:rFonts w:ascii="Arial" w:hAnsi="Arial" w:cs="Arial"/>
        </w:rPr>
        <w:t>102,47</w:t>
      </w:r>
      <w:r w:rsidR="00BE47B4" w:rsidRPr="004D65EF">
        <w:rPr>
          <w:rFonts w:ascii="Arial" w:hAnsi="Arial" w:cs="Arial"/>
          <w:lang w:val="sv-SE"/>
        </w:rPr>
        <w:t>% dari target.</w:t>
      </w:r>
    </w:p>
    <w:p w:rsidR="00F77441" w:rsidRPr="004D65EF" w:rsidRDefault="00F77441" w:rsidP="00BE47B4">
      <w:pPr>
        <w:ind w:left="284"/>
        <w:contextualSpacing/>
        <w:jc w:val="both"/>
        <w:rPr>
          <w:rFonts w:ascii="Arial" w:eastAsia="Arial Unicode MS" w:hAnsi="Arial" w:cs="Arial"/>
          <w:lang w:val="id-ID"/>
        </w:rPr>
      </w:pPr>
      <w:r w:rsidRPr="004D65EF">
        <w:rPr>
          <w:rFonts w:ascii="Arial" w:eastAsia="Arial Unicode MS" w:hAnsi="Arial" w:cs="Arial"/>
          <w:lang w:val="id-ID"/>
        </w:rPr>
        <w:lastRenderedPageBreak/>
        <w:t>Terdapat tiga pos pendapatan pajak daerah yang menjadi kontributor terbesar pada PAD, masing-masing adalah:</w:t>
      </w:r>
    </w:p>
    <w:p w:rsidR="00750D4D" w:rsidRPr="004D65EF" w:rsidRDefault="00750D4D" w:rsidP="00750D4D">
      <w:pPr>
        <w:pStyle w:val="ListParagraph"/>
        <w:numPr>
          <w:ilvl w:val="0"/>
          <w:numId w:val="6"/>
        </w:numPr>
        <w:spacing w:after="0" w:line="240" w:lineRule="auto"/>
        <w:jc w:val="both"/>
        <w:rPr>
          <w:rFonts w:ascii="Arial" w:eastAsia="Arial Unicode MS" w:hAnsi="Arial" w:cs="Arial"/>
          <w:b/>
          <w:lang w:val="id-ID"/>
        </w:rPr>
      </w:pPr>
      <w:r w:rsidRPr="004D65EF">
        <w:rPr>
          <w:rFonts w:ascii="Arial" w:eastAsia="Arial Unicode MS" w:hAnsi="Arial" w:cs="Arial"/>
          <w:lang w:val="id-ID"/>
        </w:rPr>
        <w:t xml:space="preserve">Pajak Bea Perolehan Hak atas Tanah dan Bangunan (BPHTB) </w:t>
      </w:r>
      <w:r w:rsidRPr="006E4360">
        <w:rPr>
          <w:rFonts w:ascii="Arial" w:eastAsia="Arial Unicode MS" w:hAnsi="Arial" w:cs="Arial"/>
          <w:lang w:val="id-ID"/>
        </w:rPr>
        <w:t>Rp 147 milyar lebih</w:t>
      </w:r>
    </w:p>
    <w:p w:rsidR="00F77441" w:rsidRPr="004D65EF" w:rsidRDefault="00F77441" w:rsidP="00F77441">
      <w:pPr>
        <w:pStyle w:val="ListParagraph"/>
        <w:numPr>
          <w:ilvl w:val="0"/>
          <w:numId w:val="6"/>
        </w:numPr>
        <w:spacing w:after="0" w:line="240" w:lineRule="auto"/>
        <w:jc w:val="both"/>
        <w:rPr>
          <w:rFonts w:ascii="Arial" w:eastAsia="Arial Unicode MS" w:hAnsi="Arial" w:cs="Arial"/>
          <w:b/>
          <w:lang w:val="id-ID"/>
        </w:rPr>
      </w:pPr>
      <w:r w:rsidRPr="004D65EF">
        <w:rPr>
          <w:rFonts w:ascii="Arial" w:eastAsia="Arial Unicode MS" w:hAnsi="Arial" w:cs="Arial"/>
          <w:lang w:val="id-ID"/>
        </w:rPr>
        <w:t xml:space="preserve">Pajak Restoran </w:t>
      </w:r>
      <w:r w:rsidR="00BE47B4" w:rsidRPr="006E4360">
        <w:rPr>
          <w:rFonts w:ascii="Arial" w:eastAsia="Arial Unicode MS" w:hAnsi="Arial" w:cs="Arial"/>
          <w:lang w:val="id-ID"/>
        </w:rPr>
        <w:t>Rp 131 milyar lebih</w:t>
      </w:r>
    </w:p>
    <w:p w:rsidR="00F77441" w:rsidRPr="004D65EF" w:rsidRDefault="00F77441" w:rsidP="00F77441">
      <w:pPr>
        <w:pStyle w:val="ListParagraph"/>
        <w:numPr>
          <w:ilvl w:val="0"/>
          <w:numId w:val="6"/>
        </w:numPr>
        <w:spacing w:after="0" w:line="240" w:lineRule="auto"/>
        <w:jc w:val="both"/>
        <w:rPr>
          <w:rFonts w:ascii="Arial" w:eastAsia="Arial Unicode MS" w:hAnsi="Arial" w:cs="Arial"/>
          <w:lang w:val="id-ID"/>
        </w:rPr>
      </w:pPr>
      <w:r w:rsidRPr="004D65EF">
        <w:rPr>
          <w:rFonts w:ascii="Arial" w:eastAsia="Arial Unicode MS" w:hAnsi="Arial" w:cs="Arial"/>
          <w:lang w:val="id-ID"/>
        </w:rPr>
        <w:t xml:space="preserve">Pajak Bumi dan Bangunan (PBB) </w:t>
      </w:r>
      <w:r w:rsidR="00BE47B4" w:rsidRPr="006E4360">
        <w:rPr>
          <w:rFonts w:ascii="Arial" w:eastAsia="Arial Unicode MS" w:hAnsi="Arial" w:cs="Arial"/>
          <w:lang w:val="id-ID"/>
        </w:rPr>
        <w:t>Rp 112 milyar lebih</w:t>
      </w:r>
    </w:p>
    <w:p w:rsidR="00F77441" w:rsidRPr="004D65EF" w:rsidRDefault="00F77441" w:rsidP="00BE47B4">
      <w:pPr>
        <w:jc w:val="both"/>
        <w:rPr>
          <w:rFonts w:ascii="Arial" w:eastAsia="Arial Unicode MS" w:hAnsi="Arial" w:cs="Arial"/>
          <w:lang w:val="id-ID"/>
        </w:rPr>
      </w:pPr>
    </w:p>
    <w:p w:rsidR="00F77441" w:rsidRPr="004D65EF" w:rsidRDefault="00F77441" w:rsidP="00F77441">
      <w:pPr>
        <w:pStyle w:val="ListParagraph"/>
        <w:numPr>
          <w:ilvl w:val="0"/>
          <w:numId w:val="5"/>
        </w:numPr>
        <w:tabs>
          <w:tab w:val="left" w:pos="2340"/>
        </w:tabs>
        <w:spacing w:after="0" w:line="360" w:lineRule="auto"/>
        <w:ind w:left="284" w:hanging="284"/>
        <w:jc w:val="both"/>
        <w:rPr>
          <w:rFonts w:ascii="Arial" w:hAnsi="Arial" w:cs="Arial"/>
          <w:b/>
          <w:lang w:val="id-ID"/>
        </w:rPr>
      </w:pPr>
      <w:r w:rsidRPr="004D65EF">
        <w:rPr>
          <w:rFonts w:ascii="Arial" w:hAnsi="Arial" w:cs="Arial"/>
          <w:b/>
          <w:lang w:val="id-ID"/>
        </w:rPr>
        <w:t xml:space="preserve">Belanja Daerah </w:t>
      </w:r>
    </w:p>
    <w:p w:rsidR="00F77441" w:rsidRDefault="00F77441" w:rsidP="00BE47B4">
      <w:pPr>
        <w:ind w:left="284"/>
        <w:contextualSpacing/>
        <w:jc w:val="both"/>
        <w:rPr>
          <w:rFonts w:ascii="Arial" w:hAnsi="Arial" w:cs="Arial"/>
          <w:lang w:val="id-ID"/>
        </w:rPr>
      </w:pPr>
      <w:r w:rsidRPr="004D65EF">
        <w:rPr>
          <w:rFonts w:ascii="Arial" w:hAnsi="Arial" w:cs="Arial"/>
          <w:lang w:val="id-ID"/>
        </w:rPr>
        <w:t xml:space="preserve">Realisasi Belanja Daerah Tahun 2018 mencapai </w:t>
      </w:r>
      <w:r w:rsidR="00BE47B4" w:rsidRPr="006E4360">
        <w:rPr>
          <w:rFonts w:ascii="Arial" w:hAnsi="Arial" w:cs="Arial"/>
          <w:bCs/>
          <w:lang w:val="id-ID"/>
        </w:rPr>
        <w:t>Rp 2,4 trilyun</w:t>
      </w:r>
      <w:r w:rsidRPr="004D65EF">
        <w:rPr>
          <w:rFonts w:ascii="Arial" w:hAnsi="Arial" w:cs="Arial"/>
          <w:bCs/>
          <w:lang w:val="id-ID"/>
        </w:rPr>
        <w:t xml:space="preserve"> </w:t>
      </w:r>
      <w:r w:rsidRPr="004D65EF">
        <w:rPr>
          <w:rFonts w:ascii="Arial" w:hAnsi="Arial" w:cs="Arial"/>
          <w:lang w:val="fi-FI"/>
        </w:rPr>
        <w:t xml:space="preserve">atau </w:t>
      </w:r>
      <w:r w:rsidRPr="004D65EF">
        <w:rPr>
          <w:rFonts w:ascii="Arial" w:hAnsi="Arial" w:cs="Arial"/>
        </w:rPr>
        <w:t>90,62</w:t>
      </w:r>
      <w:r w:rsidRPr="004D65EF">
        <w:rPr>
          <w:rFonts w:ascii="Arial" w:hAnsi="Arial" w:cs="Arial"/>
          <w:lang w:val="fi-FI"/>
        </w:rPr>
        <w:t xml:space="preserve">% dari Anggaran Belanja </w:t>
      </w:r>
      <w:r w:rsidRPr="004D65EF">
        <w:rPr>
          <w:rFonts w:ascii="Arial" w:hAnsi="Arial" w:cs="Arial"/>
          <w:lang w:val="id-ID"/>
        </w:rPr>
        <w:t>yang ditetapkan</w:t>
      </w:r>
      <w:r w:rsidR="00BE47B4" w:rsidRPr="004D65EF">
        <w:rPr>
          <w:rFonts w:ascii="Arial" w:hAnsi="Arial" w:cs="Arial"/>
          <w:lang w:val="fi-FI"/>
        </w:rPr>
        <w:t xml:space="preserve">. </w:t>
      </w:r>
      <w:r w:rsidRPr="004D65EF">
        <w:rPr>
          <w:rFonts w:ascii="Arial" w:hAnsi="Arial" w:cs="Arial"/>
          <w:bCs/>
          <w:lang w:val="id-ID"/>
        </w:rPr>
        <w:t>Telah terjadi p</w:t>
      </w:r>
      <w:r w:rsidRPr="004D65EF">
        <w:rPr>
          <w:rFonts w:ascii="Arial" w:hAnsi="Arial" w:cs="Arial"/>
          <w:lang w:val="fi-FI"/>
        </w:rPr>
        <w:t xml:space="preserve">enghematan </w:t>
      </w:r>
      <w:r w:rsidRPr="004D65EF">
        <w:rPr>
          <w:rFonts w:ascii="Arial" w:hAnsi="Arial" w:cs="Arial"/>
          <w:lang w:val="id-ID"/>
        </w:rPr>
        <w:t xml:space="preserve">pada </w:t>
      </w:r>
      <w:r w:rsidRPr="004D65EF">
        <w:rPr>
          <w:rFonts w:ascii="Arial" w:hAnsi="Arial" w:cs="Arial"/>
          <w:lang w:val="fi-FI"/>
        </w:rPr>
        <w:t>realisasi belanja tahun 2018 pada semua pos belanja</w:t>
      </w:r>
      <w:r w:rsidRPr="004D65EF">
        <w:rPr>
          <w:rFonts w:ascii="Arial" w:hAnsi="Arial" w:cs="Arial"/>
          <w:lang w:val="id-ID"/>
        </w:rPr>
        <w:t>.</w:t>
      </w:r>
    </w:p>
    <w:p w:rsidR="006E4360" w:rsidRPr="004D65EF" w:rsidRDefault="006E4360" w:rsidP="00BE47B4">
      <w:pPr>
        <w:ind w:left="284"/>
        <w:contextualSpacing/>
        <w:jc w:val="both"/>
        <w:rPr>
          <w:rFonts w:ascii="Arial" w:hAnsi="Arial" w:cs="Arial"/>
          <w:lang w:val="id-ID"/>
        </w:rPr>
      </w:pPr>
    </w:p>
    <w:p w:rsidR="00F77441" w:rsidRPr="004D65EF" w:rsidRDefault="00F77441" w:rsidP="00BE47B4">
      <w:pPr>
        <w:ind w:left="284"/>
        <w:contextualSpacing/>
        <w:jc w:val="both"/>
        <w:rPr>
          <w:rFonts w:ascii="Arial" w:hAnsi="Arial" w:cs="Arial"/>
          <w:lang w:val="id-ID"/>
        </w:rPr>
      </w:pPr>
      <w:r w:rsidRPr="004D65EF">
        <w:rPr>
          <w:rFonts w:ascii="Arial" w:hAnsi="Arial" w:cs="Arial"/>
          <w:lang w:val="id-ID"/>
        </w:rPr>
        <w:t>Belanja Daerah terkelola pada:</w:t>
      </w:r>
    </w:p>
    <w:p w:rsidR="00F77441" w:rsidRPr="004D65EF" w:rsidRDefault="00F77441" w:rsidP="00F77441">
      <w:pPr>
        <w:ind w:left="284"/>
        <w:contextualSpacing/>
        <w:jc w:val="both"/>
        <w:rPr>
          <w:rFonts w:ascii="Arial" w:eastAsia="Arial Unicode MS" w:hAnsi="Arial" w:cs="Arial"/>
          <w:b/>
        </w:rPr>
      </w:pPr>
      <w:r w:rsidRPr="004D65EF">
        <w:rPr>
          <w:rFonts w:ascii="Arial" w:hAnsi="Arial" w:cs="Arial"/>
          <w:b/>
          <w:lang w:val="fi-FI"/>
        </w:rPr>
        <w:t>Belanja Tidak Langsung</w:t>
      </w:r>
      <w:r w:rsidRPr="004D65EF">
        <w:rPr>
          <w:rFonts w:ascii="Arial" w:hAnsi="Arial" w:cs="Arial"/>
          <w:lang w:val="fi-FI"/>
        </w:rPr>
        <w:t xml:space="preserve"> tahun 2018 </w:t>
      </w:r>
      <w:r w:rsidRPr="004D65EF">
        <w:rPr>
          <w:rFonts w:ascii="Arial" w:hAnsi="Arial" w:cs="Arial"/>
          <w:lang w:val="id-ID"/>
        </w:rPr>
        <w:t xml:space="preserve">terealisasi sebesar </w:t>
      </w:r>
      <w:r w:rsidR="00BE47B4" w:rsidRPr="006E4360">
        <w:rPr>
          <w:rFonts w:ascii="Arial" w:hAnsi="Arial" w:cs="Arial"/>
          <w:lang w:val="id-ID"/>
        </w:rPr>
        <w:t>Rp 1 trilyun lebih</w:t>
      </w:r>
      <w:r w:rsidRPr="004D65EF">
        <w:rPr>
          <w:rFonts w:ascii="Arial" w:hAnsi="Arial" w:cs="Arial"/>
          <w:lang w:val="id-ID"/>
        </w:rPr>
        <w:t xml:space="preserve"> </w:t>
      </w:r>
      <w:r w:rsidRPr="004D65EF">
        <w:rPr>
          <w:rFonts w:ascii="Arial" w:hAnsi="Arial" w:cs="Arial"/>
          <w:lang w:val="fi-FI"/>
        </w:rPr>
        <w:t xml:space="preserve">atau </w:t>
      </w:r>
      <w:r w:rsidRPr="004D65EF">
        <w:rPr>
          <w:rFonts w:ascii="Arial" w:hAnsi="Arial" w:cs="Arial"/>
        </w:rPr>
        <w:t>90,</w:t>
      </w:r>
      <w:r w:rsidRPr="004D65EF">
        <w:rPr>
          <w:rFonts w:ascii="Arial" w:hAnsi="Arial" w:cs="Arial"/>
          <w:lang w:val="id-ID"/>
        </w:rPr>
        <w:t>35</w:t>
      </w:r>
      <w:r w:rsidRPr="004D65EF">
        <w:rPr>
          <w:rFonts w:ascii="Arial" w:hAnsi="Arial" w:cs="Arial"/>
          <w:lang w:val="fi-FI"/>
        </w:rPr>
        <w:t xml:space="preserve">% dari anggaran </w:t>
      </w:r>
      <w:r w:rsidR="00BE47B4" w:rsidRPr="004D65EF">
        <w:rPr>
          <w:rFonts w:ascii="Arial" w:hAnsi="Arial" w:cs="Arial"/>
          <w:lang w:val="id-ID"/>
        </w:rPr>
        <w:t>yang ditetapkan.</w:t>
      </w:r>
      <w:r w:rsidR="00BE47B4" w:rsidRPr="004D65EF">
        <w:rPr>
          <w:rFonts w:ascii="Arial" w:hAnsi="Arial" w:cs="Arial"/>
        </w:rPr>
        <w:t xml:space="preserve"> BTL </w:t>
      </w:r>
      <w:proofErr w:type="spellStart"/>
      <w:r w:rsidR="00BE47B4" w:rsidRPr="004D65EF">
        <w:rPr>
          <w:rFonts w:ascii="Arial" w:hAnsi="Arial" w:cs="Arial"/>
        </w:rPr>
        <w:t>terdiri</w:t>
      </w:r>
      <w:proofErr w:type="spellEnd"/>
      <w:r w:rsidR="00BE47B4" w:rsidRPr="004D65EF">
        <w:rPr>
          <w:rFonts w:ascii="Arial" w:hAnsi="Arial" w:cs="Arial"/>
        </w:rPr>
        <w:t xml:space="preserve"> </w:t>
      </w:r>
      <w:proofErr w:type="spellStart"/>
      <w:r w:rsidR="00BE47B4" w:rsidRPr="004D65EF">
        <w:rPr>
          <w:rFonts w:ascii="Arial" w:hAnsi="Arial" w:cs="Arial"/>
        </w:rPr>
        <w:t>dari</w:t>
      </w:r>
      <w:proofErr w:type="spellEnd"/>
      <w:r w:rsidR="00BE47B4" w:rsidRPr="004D65EF">
        <w:rPr>
          <w:rFonts w:ascii="Arial" w:hAnsi="Arial" w:cs="Arial"/>
        </w:rPr>
        <w:t>:</w:t>
      </w:r>
    </w:p>
    <w:p w:rsidR="00F77441" w:rsidRPr="004D65EF" w:rsidRDefault="00F77441" w:rsidP="00F77441">
      <w:pPr>
        <w:contextualSpacing/>
        <w:jc w:val="both"/>
        <w:rPr>
          <w:rFonts w:ascii="Arial" w:eastAsia="Arial Unicode MS" w:hAnsi="Arial" w:cs="Arial"/>
          <w:lang w:val="id-ID"/>
        </w:rPr>
      </w:pPr>
    </w:p>
    <w:p w:rsidR="00F77441" w:rsidRPr="004D65EF" w:rsidRDefault="00F77441" w:rsidP="008670A1">
      <w:pPr>
        <w:ind w:left="567"/>
        <w:contextualSpacing/>
        <w:jc w:val="both"/>
        <w:rPr>
          <w:rFonts w:ascii="Arial" w:hAnsi="Arial" w:cs="Arial"/>
        </w:rPr>
      </w:pPr>
      <w:r w:rsidRPr="004D65EF">
        <w:rPr>
          <w:rFonts w:ascii="Arial" w:eastAsia="Arial Unicode MS" w:hAnsi="Arial" w:cs="Arial"/>
          <w:b/>
          <w:lang w:val="id-ID"/>
        </w:rPr>
        <w:t>Belanja Pegawai</w:t>
      </w:r>
      <w:r w:rsidRPr="004D65EF">
        <w:rPr>
          <w:rFonts w:ascii="Arial" w:eastAsia="Arial Unicode MS" w:hAnsi="Arial" w:cs="Arial"/>
          <w:lang w:val="id-ID"/>
        </w:rPr>
        <w:t xml:space="preserve">  </w:t>
      </w:r>
      <w:r w:rsidRPr="004D65EF">
        <w:rPr>
          <w:rFonts w:ascii="Arial" w:eastAsia="Arial Unicode MS" w:hAnsi="Arial" w:cs="Arial"/>
          <w:b/>
          <w:lang w:val="id-ID"/>
        </w:rPr>
        <w:t>(BTL)</w:t>
      </w:r>
      <w:r w:rsidRPr="004D65EF">
        <w:rPr>
          <w:rFonts w:ascii="Arial" w:eastAsia="Arial Unicode MS" w:hAnsi="Arial" w:cs="Arial"/>
          <w:lang w:val="id-ID"/>
        </w:rPr>
        <w:t xml:space="preserve"> </w:t>
      </w:r>
      <w:proofErr w:type="spellStart"/>
      <w:r w:rsidRPr="004D65EF">
        <w:rPr>
          <w:rFonts w:ascii="Arial" w:hAnsi="Arial" w:cs="Arial"/>
        </w:rPr>
        <w:t>sebesar</w:t>
      </w:r>
      <w:proofErr w:type="spellEnd"/>
      <w:r w:rsidRPr="004D65EF">
        <w:rPr>
          <w:rFonts w:ascii="Arial" w:hAnsi="Arial" w:cs="Arial"/>
          <w:lang w:val="id-ID"/>
        </w:rPr>
        <w:t xml:space="preserve"> </w:t>
      </w:r>
      <w:r w:rsidRPr="006E4360">
        <w:rPr>
          <w:rFonts w:ascii="Arial" w:hAnsi="Arial" w:cs="Arial"/>
          <w:lang w:val="id-ID"/>
        </w:rPr>
        <w:t xml:space="preserve">Rp 873 </w:t>
      </w:r>
      <w:r w:rsidR="00BE47B4" w:rsidRPr="006E4360">
        <w:rPr>
          <w:rFonts w:ascii="Arial" w:hAnsi="Arial" w:cs="Arial"/>
          <w:lang w:val="id-ID"/>
        </w:rPr>
        <w:t>milyar lebih</w:t>
      </w:r>
      <w:r w:rsidRPr="004D65EF">
        <w:rPr>
          <w:rFonts w:ascii="Arial" w:hAnsi="Arial" w:cs="Arial"/>
          <w:lang w:val="id-ID"/>
        </w:rPr>
        <w:t xml:space="preserve"> </w:t>
      </w:r>
      <w:proofErr w:type="spellStart"/>
      <w:r w:rsidRPr="004D65EF">
        <w:rPr>
          <w:rFonts w:ascii="Arial" w:hAnsi="Arial" w:cs="Arial"/>
        </w:rPr>
        <w:t>atau</w:t>
      </w:r>
      <w:proofErr w:type="spellEnd"/>
      <w:r w:rsidRPr="004D65EF">
        <w:rPr>
          <w:rFonts w:ascii="Arial" w:hAnsi="Arial" w:cs="Arial"/>
          <w:lang w:val="id-ID"/>
        </w:rPr>
        <w:t xml:space="preserve"> </w:t>
      </w:r>
      <w:r w:rsidRPr="004D65EF">
        <w:rPr>
          <w:rFonts w:ascii="Arial" w:hAnsi="Arial" w:cs="Arial"/>
        </w:rPr>
        <w:t>91,</w:t>
      </w:r>
      <w:r w:rsidRPr="004D65EF">
        <w:rPr>
          <w:rFonts w:ascii="Arial" w:hAnsi="Arial" w:cs="Arial"/>
          <w:lang w:val="id-ID"/>
        </w:rPr>
        <w:t>33</w:t>
      </w:r>
      <w:r w:rsidRPr="004D65EF">
        <w:rPr>
          <w:rFonts w:ascii="Arial" w:hAnsi="Arial" w:cs="Arial"/>
        </w:rPr>
        <w:t>%</w:t>
      </w:r>
      <w:r w:rsidR="00BE47B4" w:rsidRPr="004D65EF">
        <w:rPr>
          <w:rFonts w:ascii="Arial" w:hAnsi="Arial" w:cs="Arial"/>
          <w:lang w:val="id-ID"/>
        </w:rPr>
        <w:t>.</w:t>
      </w:r>
    </w:p>
    <w:p w:rsidR="003948BA" w:rsidRDefault="00F77441" w:rsidP="00750D4D">
      <w:pPr>
        <w:ind w:left="567"/>
        <w:contextualSpacing/>
        <w:jc w:val="both"/>
        <w:rPr>
          <w:rFonts w:ascii="Arial" w:hAnsi="Arial" w:cs="Arial"/>
          <w:b/>
          <w:lang w:val="id-ID"/>
        </w:rPr>
      </w:pPr>
      <w:r w:rsidRPr="004D65EF">
        <w:rPr>
          <w:rFonts w:ascii="Arial" w:eastAsia="Arial Unicode MS" w:hAnsi="Arial" w:cs="Arial"/>
          <w:b/>
          <w:lang w:val="id-ID"/>
        </w:rPr>
        <w:t xml:space="preserve">Belanja Bunga </w:t>
      </w:r>
      <w:proofErr w:type="spellStart"/>
      <w:r w:rsidRPr="004D65EF">
        <w:rPr>
          <w:rFonts w:ascii="Arial" w:hAnsi="Arial" w:cs="Arial"/>
        </w:rPr>
        <w:t>sebesar</w:t>
      </w:r>
      <w:proofErr w:type="spellEnd"/>
      <w:r w:rsidRPr="004D65EF">
        <w:rPr>
          <w:rFonts w:ascii="Arial" w:hAnsi="Arial" w:cs="Arial"/>
          <w:lang w:val="id-ID"/>
        </w:rPr>
        <w:t xml:space="preserve"> </w:t>
      </w:r>
      <w:r w:rsidR="00BE47B4" w:rsidRPr="006E4360">
        <w:rPr>
          <w:rFonts w:ascii="Arial" w:hAnsi="Arial" w:cs="Arial"/>
          <w:lang w:val="id-ID"/>
        </w:rPr>
        <w:t>Rp 6 milyar lebih</w:t>
      </w:r>
      <w:r w:rsidRPr="004D65EF">
        <w:rPr>
          <w:rFonts w:ascii="Arial" w:hAnsi="Arial" w:cs="Arial"/>
          <w:lang w:val="id-ID"/>
        </w:rPr>
        <w:t xml:space="preserve"> </w:t>
      </w:r>
      <w:proofErr w:type="spellStart"/>
      <w:r w:rsidRPr="004D65EF">
        <w:rPr>
          <w:rFonts w:ascii="Arial" w:hAnsi="Arial" w:cs="Arial"/>
        </w:rPr>
        <w:t>atau</w:t>
      </w:r>
      <w:proofErr w:type="spellEnd"/>
      <w:r w:rsidRPr="004D65EF">
        <w:rPr>
          <w:rFonts w:ascii="Arial" w:hAnsi="Arial" w:cs="Arial"/>
          <w:lang w:val="id-ID"/>
        </w:rPr>
        <w:t xml:space="preserve"> </w:t>
      </w:r>
      <w:r w:rsidRPr="004D65EF">
        <w:rPr>
          <w:rFonts w:ascii="Arial" w:hAnsi="Arial" w:cs="Arial"/>
        </w:rPr>
        <w:t>94,</w:t>
      </w:r>
      <w:r w:rsidRPr="004D65EF">
        <w:rPr>
          <w:rFonts w:ascii="Arial" w:hAnsi="Arial" w:cs="Arial"/>
          <w:lang w:val="id-ID"/>
        </w:rPr>
        <w:t>26</w:t>
      </w:r>
      <w:r w:rsidRPr="004D65EF">
        <w:rPr>
          <w:rFonts w:ascii="Arial" w:hAnsi="Arial" w:cs="Arial"/>
        </w:rPr>
        <w:t>%</w:t>
      </w:r>
      <w:r w:rsidRPr="004D65EF">
        <w:rPr>
          <w:rFonts w:ascii="Arial" w:hAnsi="Arial" w:cs="Arial"/>
          <w:b/>
          <w:lang w:val="id-ID"/>
        </w:rPr>
        <w:t xml:space="preserve">. </w:t>
      </w:r>
    </w:p>
    <w:p w:rsidR="00F77441" w:rsidRPr="004D65EF" w:rsidRDefault="00F77441" w:rsidP="00750D4D">
      <w:pPr>
        <w:ind w:left="567"/>
        <w:contextualSpacing/>
        <w:jc w:val="both"/>
        <w:rPr>
          <w:rFonts w:ascii="Arial" w:hAnsi="Arial" w:cs="Arial"/>
          <w:b/>
          <w:lang w:val="id-ID"/>
        </w:rPr>
      </w:pPr>
      <w:r w:rsidRPr="004D65EF">
        <w:rPr>
          <w:rFonts w:ascii="Arial" w:hAnsi="Arial" w:cs="Arial"/>
          <w:b/>
          <w:lang w:val="id-ID"/>
        </w:rPr>
        <w:t>Belanja Hibah</w:t>
      </w:r>
      <w:r w:rsidRPr="004D65EF">
        <w:rPr>
          <w:rFonts w:ascii="Arial" w:hAnsi="Arial" w:cs="Arial"/>
          <w:lang w:val="id-ID"/>
        </w:rPr>
        <w:t xml:space="preserve"> terealisasi </w:t>
      </w:r>
      <w:r w:rsidRPr="004D65EF">
        <w:rPr>
          <w:rFonts w:ascii="Arial" w:hAnsi="Arial" w:cs="Arial"/>
          <w:lang w:val="sv-SE"/>
        </w:rPr>
        <w:t xml:space="preserve">sebesar </w:t>
      </w:r>
      <w:r w:rsidR="00BE47B4" w:rsidRPr="006E4360">
        <w:rPr>
          <w:rFonts w:ascii="Arial" w:hAnsi="Arial" w:cs="Arial"/>
          <w:lang w:val="id-ID"/>
        </w:rPr>
        <w:t>Rp 118 milyar lebih</w:t>
      </w:r>
      <w:r w:rsidRPr="004D65EF">
        <w:rPr>
          <w:rFonts w:ascii="Arial" w:hAnsi="Arial" w:cs="Arial"/>
          <w:lang w:val="id-ID"/>
        </w:rPr>
        <w:t xml:space="preserve">  </w:t>
      </w:r>
      <w:r w:rsidRPr="004D65EF">
        <w:rPr>
          <w:rFonts w:ascii="Arial" w:hAnsi="Arial" w:cs="Arial"/>
          <w:lang w:val="sv-SE"/>
        </w:rPr>
        <w:t xml:space="preserve">atau </w:t>
      </w:r>
      <w:r w:rsidRPr="004D65EF">
        <w:rPr>
          <w:rFonts w:ascii="Arial" w:hAnsi="Arial" w:cs="Arial"/>
          <w:lang w:val="id-ID"/>
        </w:rPr>
        <w:t xml:space="preserve"> </w:t>
      </w:r>
      <w:r w:rsidRPr="004D65EF">
        <w:rPr>
          <w:rFonts w:ascii="Arial" w:hAnsi="Arial" w:cs="Arial"/>
        </w:rPr>
        <w:t>97,31</w:t>
      </w:r>
      <w:r w:rsidRPr="004D65EF">
        <w:rPr>
          <w:rFonts w:ascii="Arial" w:hAnsi="Arial" w:cs="Arial"/>
          <w:lang w:val="sv-SE"/>
        </w:rPr>
        <w:t xml:space="preserve">% </w:t>
      </w:r>
      <w:r w:rsidRPr="004D65EF">
        <w:rPr>
          <w:rFonts w:ascii="Arial" w:hAnsi="Arial" w:cs="Arial"/>
          <w:lang w:val="id-ID"/>
        </w:rPr>
        <w:t xml:space="preserve"> </w:t>
      </w:r>
      <w:r w:rsidR="00BE47B4" w:rsidRPr="004D65EF">
        <w:rPr>
          <w:rFonts w:ascii="Arial" w:hAnsi="Arial" w:cs="Arial"/>
          <w:lang w:val="id-ID"/>
        </w:rPr>
        <w:t>.</w:t>
      </w:r>
    </w:p>
    <w:p w:rsidR="00F77441" w:rsidRPr="004D65EF" w:rsidRDefault="00F77441" w:rsidP="008670A1">
      <w:pPr>
        <w:ind w:left="567"/>
        <w:contextualSpacing/>
        <w:jc w:val="both"/>
        <w:rPr>
          <w:rFonts w:ascii="Arial" w:hAnsi="Arial" w:cs="Arial"/>
          <w:lang w:val="id-ID"/>
        </w:rPr>
      </w:pPr>
      <w:r w:rsidRPr="004D65EF">
        <w:rPr>
          <w:rFonts w:ascii="Arial" w:hAnsi="Arial" w:cs="Arial"/>
          <w:b/>
          <w:lang w:val="id-ID"/>
        </w:rPr>
        <w:t>Belanja Bantuan Sosial</w:t>
      </w:r>
      <w:r w:rsidRPr="004D65EF">
        <w:rPr>
          <w:rFonts w:ascii="Arial" w:hAnsi="Arial" w:cs="Arial"/>
          <w:lang w:val="id-ID"/>
        </w:rPr>
        <w:t xml:space="preserve"> </w:t>
      </w:r>
      <w:r w:rsidRPr="004D65EF">
        <w:rPr>
          <w:rFonts w:ascii="Arial" w:hAnsi="Arial" w:cs="Arial"/>
          <w:lang w:val="sv-SE"/>
        </w:rPr>
        <w:t xml:space="preserve">sebesar </w:t>
      </w:r>
      <w:r w:rsidRPr="006E4360">
        <w:rPr>
          <w:rFonts w:ascii="Arial" w:hAnsi="Arial" w:cs="Arial"/>
          <w:lang w:val="id-ID"/>
        </w:rPr>
        <w:t>Rp 38 milyar lebih</w:t>
      </w:r>
      <w:r w:rsidRPr="004D65EF">
        <w:rPr>
          <w:rFonts w:ascii="Arial" w:hAnsi="Arial" w:cs="Arial"/>
        </w:rPr>
        <w:t xml:space="preserve"> </w:t>
      </w:r>
      <w:r w:rsidRPr="004D65EF">
        <w:rPr>
          <w:rFonts w:ascii="Arial" w:hAnsi="Arial" w:cs="Arial"/>
          <w:lang w:val="id-ID"/>
        </w:rPr>
        <w:t>a</w:t>
      </w:r>
      <w:r w:rsidRPr="004D65EF">
        <w:rPr>
          <w:rFonts w:ascii="Arial" w:hAnsi="Arial" w:cs="Arial"/>
          <w:lang w:val="sv-SE"/>
        </w:rPr>
        <w:t xml:space="preserve">tau </w:t>
      </w:r>
      <w:r w:rsidRPr="004D65EF">
        <w:rPr>
          <w:rFonts w:ascii="Arial" w:hAnsi="Arial" w:cs="Arial"/>
        </w:rPr>
        <w:t>88,61</w:t>
      </w:r>
      <w:r w:rsidRPr="004D65EF">
        <w:rPr>
          <w:rFonts w:ascii="Arial" w:hAnsi="Arial" w:cs="Arial"/>
          <w:lang w:val="sv-SE"/>
        </w:rPr>
        <w:t>%</w:t>
      </w:r>
      <w:r w:rsidRPr="004D65EF">
        <w:rPr>
          <w:rFonts w:ascii="Arial" w:hAnsi="Arial" w:cs="Arial"/>
          <w:lang w:val="id-ID"/>
        </w:rPr>
        <w:t>.</w:t>
      </w:r>
    </w:p>
    <w:p w:rsidR="00F77441" w:rsidRPr="004D65EF" w:rsidRDefault="00F77441" w:rsidP="008670A1">
      <w:pPr>
        <w:ind w:left="567"/>
        <w:contextualSpacing/>
        <w:jc w:val="both"/>
        <w:rPr>
          <w:rFonts w:ascii="Arial" w:hAnsi="Arial" w:cs="Arial"/>
          <w:lang w:val="id-ID"/>
        </w:rPr>
      </w:pPr>
      <w:r w:rsidRPr="004D65EF">
        <w:rPr>
          <w:rFonts w:ascii="Arial" w:hAnsi="Arial" w:cs="Arial"/>
          <w:b/>
          <w:lang w:val="id-ID"/>
        </w:rPr>
        <w:t>Belanja Bantuan Keuangan</w:t>
      </w:r>
      <w:r w:rsidRPr="004D65EF">
        <w:rPr>
          <w:rFonts w:ascii="Arial" w:hAnsi="Arial" w:cs="Arial"/>
          <w:lang w:val="id-ID"/>
        </w:rPr>
        <w:t xml:space="preserve"> </w:t>
      </w:r>
      <w:r w:rsidRPr="004D65EF">
        <w:rPr>
          <w:rFonts w:ascii="Arial" w:hAnsi="Arial" w:cs="Arial"/>
          <w:lang w:val="sv-SE"/>
        </w:rPr>
        <w:t xml:space="preserve">sebesar </w:t>
      </w:r>
      <w:r w:rsidRPr="006E4360">
        <w:rPr>
          <w:rFonts w:ascii="Arial" w:hAnsi="Arial" w:cs="Arial"/>
          <w:lang w:val="id-ID"/>
        </w:rPr>
        <w:t>Rp 3 milyar lebih</w:t>
      </w:r>
      <w:r w:rsidR="006E4360">
        <w:rPr>
          <w:rFonts w:ascii="Arial" w:hAnsi="Arial" w:cs="Arial"/>
        </w:rPr>
        <w:t xml:space="preserve"> </w:t>
      </w:r>
      <w:r w:rsidRPr="004D65EF">
        <w:rPr>
          <w:rFonts w:ascii="Arial" w:hAnsi="Arial" w:cs="Arial"/>
          <w:lang w:val="id-ID"/>
        </w:rPr>
        <w:t>a</w:t>
      </w:r>
      <w:r w:rsidRPr="004D65EF">
        <w:rPr>
          <w:rFonts w:ascii="Arial" w:hAnsi="Arial" w:cs="Arial"/>
          <w:lang w:val="sv-SE"/>
        </w:rPr>
        <w:t xml:space="preserve">tau </w:t>
      </w:r>
      <w:r w:rsidRPr="004D65EF">
        <w:rPr>
          <w:rFonts w:ascii="Arial" w:hAnsi="Arial" w:cs="Arial"/>
        </w:rPr>
        <w:t>72,07</w:t>
      </w:r>
      <w:r w:rsidR="00BE47B4" w:rsidRPr="004D65EF">
        <w:rPr>
          <w:rFonts w:ascii="Arial" w:hAnsi="Arial" w:cs="Arial"/>
          <w:lang w:val="sv-SE"/>
        </w:rPr>
        <w:t xml:space="preserve">% </w:t>
      </w:r>
    </w:p>
    <w:p w:rsidR="00F77441" w:rsidRPr="004D65EF" w:rsidRDefault="00F77441" w:rsidP="00F77441">
      <w:pPr>
        <w:ind w:left="567"/>
        <w:contextualSpacing/>
        <w:jc w:val="both"/>
        <w:rPr>
          <w:rFonts w:ascii="Arial" w:hAnsi="Arial" w:cs="Arial"/>
          <w:lang w:val="id-ID"/>
        </w:rPr>
      </w:pPr>
      <w:r w:rsidRPr="004D65EF">
        <w:rPr>
          <w:rFonts w:ascii="Arial" w:hAnsi="Arial" w:cs="Arial"/>
          <w:b/>
          <w:lang w:val="id-ID"/>
        </w:rPr>
        <w:t>Belanja Tidak Terduga</w:t>
      </w:r>
      <w:r w:rsidRPr="004D65EF">
        <w:rPr>
          <w:rFonts w:ascii="Arial" w:hAnsi="Arial" w:cs="Arial"/>
          <w:lang w:val="id-ID"/>
        </w:rPr>
        <w:t xml:space="preserve"> </w:t>
      </w:r>
      <w:r w:rsidRPr="004D65EF">
        <w:rPr>
          <w:rFonts w:ascii="Arial" w:hAnsi="Arial" w:cs="Arial"/>
          <w:lang w:val="sv-SE"/>
        </w:rPr>
        <w:t xml:space="preserve">sebesar </w:t>
      </w:r>
      <w:r w:rsidRPr="006E4360">
        <w:rPr>
          <w:rFonts w:ascii="Arial" w:hAnsi="Arial" w:cs="Arial"/>
          <w:lang w:val="id-ID"/>
        </w:rPr>
        <w:t>Rp 1 milyar lebih</w:t>
      </w:r>
      <w:r w:rsidRPr="004D65EF">
        <w:rPr>
          <w:rFonts w:ascii="Arial" w:hAnsi="Arial" w:cs="Arial"/>
        </w:rPr>
        <w:t xml:space="preserve"> </w:t>
      </w:r>
      <w:r w:rsidRPr="004D65EF">
        <w:rPr>
          <w:rFonts w:ascii="Arial" w:hAnsi="Arial" w:cs="Arial"/>
          <w:lang w:val="id-ID"/>
        </w:rPr>
        <w:t>a</w:t>
      </w:r>
      <w:r w:rsidRPr="004D65EF">
        <w:rPr>
          <w:rFonts w:ascii="Arial" w:hAnsi="Arial" w:cs="Arial"/>
          <w:lang w:val="sv-SE"/>
        </w:rPr>
        <w:t xml:space="preserve">tau </w:t>
      </w:r>
      <w:r w:rsidRPr="004D65EF">
        <w:rPr>
          <w:rFonts w:ascii="Arial" w:hAnsi="Arial" w:cs="Arial"/>
        </w:rPr>
        <w:t>7,83</w:t>
      </w:r>
      <w:r w:rsidR="00BE47B4" w:rsidRPr="004D65EF">
        <w:rPr>
          <w:rFonts w:ascii="Arial" w:hAnsi="Arial" w:cs="Arial"/>
          <w:lang w:val="sv-SE"/>
        </w:rPr>
        <w:t xml:space="preserve">% </w:t>
      </w:r>
    </w:p>
    <w:p w:rsidR="00F77441" w:rsidRPr="004D65EF" w:rsidRDefault="00F77441" w:rsidP="00F77441">
      <w:pPr>
        <w:contextualSpacing/>
        <w:jc w:val="both"/>
        <w:rPr>
          <w:rFonts w:ascii="Arial" w:hAnsi="Arial" w:cs="Arial"/>
          <w:lang w:val="id-ID"/>
        </w:rPr>
      </w:pPr>
    </w:p>
    <w:p w:rsidR="00F77441" w:rsidRDefault="00F77441" w:rsidP="00750D4D">
      <w:pPr>
        <w:ind w:left="284"/>
        <w:contextualSpacing/>
        <w:jc w:val="both"/>
        <w:rPr>
          <w:rFonts w:ascii="Arial" w:hAnsi="Arial" w:cs="Arial"/>
          <w:lang w:val="fi-FI"/>
        </w:rPr>
      </w:pPr>
      <w:r w:rsidRPr="004D65EF">
        <w:rPr>
          <w:rFonts w:ascii="Arial" w:hAnsi="Arial" w:cs="Arial"/>
          <w:b/>
          <w:lang w:val="fi-FI"/>
        </w:rPr>
        <w:t>Belanja Langsung</w:t>
      </w:r>
      <w:r w:rsidRPr="004D65EF">
        <w:rPr>
          <w:rFonts w:ascii="Arial" w:hAnsi="Arial" w:cs="Arial"/>
          <w:lang w:val="fi-FI"/>
        </w:rPr>
        <w:t xml:space="preserve"> tahun 2018 </w:t>
      </w:r>
      <w:r w:rsidRPr="004D65EF">
        <w:rPr>
          <w:rFonts w:ascii="Arial" w:hAnsi="Arial" w:cs="Arial"/>
          <w:lang w:val="id-ID"/>
        </w:rPr>
        <w:t xml:space="preserve">terealisasi sebesar </w:t>
      </w:r>
      <w:r w:rsidR="00750D4D" w:rsidRPr="003948BA">
        <w:rPr>
          <w:rFonts w:ascii="Arial" w:hAnsi="Arial" w:cs="Arial"/>
          <w:lang w:val="id-ID"/>
        </w:rPr>
        <w:t>Rp 1,36</w:t>
      </w:r>
      <w:r w:rsidR="00BE47B4" w:rsidRPr="003948BA">
        <w:rPr>
          <w:rFonts w:ascii="Arial" w:hAnsi="Arial" w:cs="Arial"/>
          <w:lang w:val="id-ID"/>
        </w:rPr>
        <w:t xml:space="preserve"> trilyun</w:t>
      </w:r>
      <w:r w:rsidRPr="004D65EF">
        <w:rPr>
          <w:rFonts w:ascii="Arial" w:hAnsi="Arial" w:cs="Arial"/>
          <w:lang w:val="id-ID"/>
        </w:rPr>
        <w:t xml:space="preserve"> </w:t>
      </w:r>
      <w:proofErr w:type="spellStart"/>
      <w:r w:rsidR="00750D4D" w:rsidRPr="004D65EF">
        <w:rPr>
          <w:rFonts w:ascii="Arial" w:hAnsi="Arial" w:cs="Arial"/>
        </w:rPr>
        <w:t>lebih</w:t>
      </w:r>
      <w:proofErr w:type="spellEnd"/>
      <w:r w:rsidR="00750D4D" w:rsidRPr="004D65EF">
        <w:rPr>
          <w:rFonts w:ascii="Arial" w:hAnsi="Arial" w:cs="Arial"/>
        </w:rPr>
        <w:t xml:space="preserve"> </w:t>
      </w:r>
      <w:r w:rsidRPr="004D65EF">
        <w:rPr>
          <w:rFonts w:ascii="Arial" w:hAnsi="Arial" w:cs="Arial"/>
          <w:lang w:val="fi-FI"/>
        </w:rPr>
        <w:t xml:space="preserve">atau </w:t>
      </w:r>
      <w:r w:rsidRPr="004D65EF">
        <w:rPr>
          <w:rFonts w:ascii="Arial" w:hAnsi="Arial" w:cs="Arial"/>
        </w:rPr>
        <w:t>90,</w:t>
      </w:r>
      <w:r w:rsidRPr="004D65EF">
        <w:rPr>
          <w:rFonts w:ascii="Arial" w:hAnsi="Arial" w:cs="Arial"/>
          <w:lang w:val="id-ID"/>
        </w:rPr>
        <w:t>82</w:t>
      </w:r>
      <w:r w:rsidR="00750D4D" w:rsidRPr="004D65EF">
        <w:rPr>
          <w:rFonts w:ascii="Arial" w:hAnsi="Arial" w:cs="Arial"/>
          <w:lang w:val="fi-FI"/>
        </w:rPr>
        <w:t>%</w:t>
      </w:r>
      <w:r w:rsidR="003948BA">
        <w:rPr>
          <w:rFonts w:ascii="Arial" w:hAnsi="Arial" w:cs="Arial"/>
          <w:lang w:val="fi-FI"/>
        </w:rPr>
        <w:t>. T</w:t>
      </w:r>
      <w:r w:rsidR="00BE47B4" w:rsidRPr="004D65EF">
        <w:rPr>
          <w:rFonts w:ascii="Arial" w:hAnsi="Arial" w:cs="Arial"/>
          <w:lang w:val="fi-FI"/>
        </w:rPr>
        <w:t>erdiri dari:</w:t>
      </w:r>
    </w:p>
    <w:p w:rsidR="006E4360" w:rsidRPr="004D65EF" w:rsidRDefault="006E4360" w:rsidP="00750D4D">
      <w:pPr>
        <w:ind w:left="284"/>
        <w:contextualSpacing/>
        <w:jc w:val="both"/>
        <w:rPr>
          <w:rFonts w:ascii="Arial" w:eastAsia="Arial Unicode MS" w:hAnsi="Arial" w:cs="Arial"/>
          <w:b/>
          <w:lang w:val="id-ID"/>
        </w:rPr>
      </w:pPr>
    </w:p>
    <w:p w:rsidR="003948BA" w:rsidRDefault="00F77441" w:rsidP="008670A1">
      <w:pPr>
        <w:ind w:left="567"/>
        <w:contextualSpacing/>
        <w:jc w:val="both"/>
        <w:rPr>
          <w:rFonts w:ascii="Arial" w:hAnsi="Arial" w:cs="Arial"/>
        </w:rPr>
      </w:pPr>
      <w:r w:rsidRPr="004D65EF">
        <w:rPr>
          <w:rFonts w:ascii="Arial" w:eastAsia="Arial Unicode MS" w:hAnsi="Arial" w:cs="Arial"/>
          <w:b/>
          <w:lang w:val="id-ID"/>
        </w:rPr>
        <w:t>Belanja Pegawai</w:t>
      </w:r>
      <w:r w:rsidRPr="004D65EF">
        <w:rPr>
          <w:rFonts w:ascii="Arial" w:eastAsia="Arial Unicode MS" w:hAnsi="Arial" w:cs="Arial"/>
          <w:lang w:val="id-ID"/>
        </w:rPr>
        <w:t xml:space="preserve">  </w:t>
      </w:r>
      <w:r w:rsidRPr="004D65EF">
        <w:rPr>
          <w:rFonts w:ascii="Arial" w:eastAsia="Arial Unicode MS" w:hAnsi="Arial" w:cs="Arial"/>
          <w:b/>
          <w:lang w:val="id-ID"/>
        </w:rPr>
        <w:t>(BL)</w:t>
      </w:r>
      <w:r w:rsidRPr="004D65EF">
        <w:rPr>
          <w:rFonts w:ascii="Arial" w:eastAsia="Arial Unicode MS" w:hAnsi="Arial" w:cs="Arial"/>
          <w:lang w:val="id-ID"/>
        </w:rPr>
        <w:t xml:space="preserve"> </w:t>
      </w:r>
      <w:proofErr w:type="spellStart"/>
      <w:r w:rsidRPr="004D65EF">
        <w:rPr>
          <w:rFonts w:ascii="Arial" w:hAnsi="Arial" w:cs="Arial"/>
        </w:rPr>
        <w:t>sebesar</w:t>
      </w:r>
      <w:proofErr w:type="spellEnd"/>
      <w:r w:rsidRPr="004D65EF">
        <w:rPr>
          <w:rFonts w:ascii="Arial" w:hAnsi="Arial" w:cs="Arial"/>
          <w:lang w:val="id-ID"/>
        </w:rPr>
        <w:t xml:space="preserve"> </w:t>
      </w:r>
      <w:r w:rsidR="00BE47B4" w:rsidRPr="003948BA">
        <w:rPr>
          <w:rFonts w:ascii="Arial" w:hAnsi="Arial" w:cs="Arial"/>
          <w:lang w:val="id-ID"/>
        </w:rPr>
        <w:t>Rp 235 milyar lebih</w:t>
      </w:r>
      <w:r w:rsidRPr="004D65EF">
        <w:rPr>
          <w:rFonts w:ascii="Arial" w:hAnsi="Arial" w:cs="Arial"/>
          <w:lang w:val="id-ID"/>
        </w:rPr>
        <w:t xml:space="preserve"> </w:t>
      </w:r>
      <w:proofErr w:type="spellStart"/>
      <w:r w:rsidRPr="004D65EF">
        <w:rPr>
          <w:rFonts w:ascii="Arial" w:hAnsi="Arial" w:cs="Arial"/>
        </w:rPr>
        <w:t>atau</w:t>
      </w:r>
      <w:proofErr w:type="spellEnd"/>
      <w:r w:rsidRPr="004D65EF">
        <w:rPr>
          <w:rFonts w:ascii="Arial" w:hAnsi="Arial" w:cs="Arial"/>
          <w:lang w:val="id-ID"/>
        </w:rPr>
        <w:t xml:space="preserve"> </w:t>
      </w:r>
      <w:r w:rsidRPr="004D65EF">
        <w:rPr>
          <w:rFonts w:ascii="Arial" w:hAnsi="Arial" w:cs="Arial"/>
        </w:rPr>
        <w:t>98,</w:t>
      </w:r>
      <w:r w:rsidRPr="004D65EF">
        <w:rPr>
          <w:rFonts w:ascii="Arial" w:hAnsi="Arial" w:cs="Arial"/>
          <w:lang w:val="id-ID"/>
        </w:rPr>
        <w:t>23</w:t>
      </w:r>
      <w:r w:rsidRPr="004D65EF">
        <w:rPr>
          <w:rFonts w:ascii="Arial" w:hAnsi="Arial" w:cs="Arial"/>
        </w:rPr>
        <w:t xml:space="preserve">% </w:t>
      </w:r>
      <w:r w:rsidR="003948BA">
        <w:rPr>
          <w:rFonts w:ascii="Arial" w:hAnsi="Arial" w:cs="Arial"/>
        </w:rPr>
        <w:t>B</w:t>
      </w:r>
    </w:p>
    <w:p w:rsidR="00F77441" w:rsidRPr="004D65EF" w:rsidRDefault="003948BA" w:rsidP="008670A1">
      <w:pPr>
        <w:ind w:left="567"/>
        <w:contextualSpacing/>
        <w:jc w:val="both"/>
        <w:rPr>
          <w:rFonts w:ascii="Arial" w:hAnsi="Arial" w:cs="Arial"/>
          <w:lang w:val="sv-SE"/>
        </w:rPr>
      </w:pPr>
      <w:r>
        <w:rPr>
          <w:rFonts w:ascii="Arial" w:eastAsia="Arial Unicode MS" w:hAnsi="Arial" w:cs="Arial"/>
          <w:b/>
        </w:rPr>
        <w:t>B</w:t>
      </w:r>
      <w:r w:rsidR="00F77441" w:rsidRPr="004D65EF">
        <w:rPr>
          <w:rFonts w:ascii="Arial" w:hAnsi="Arial" w:cs="Arial"/>
          <w:b/>
          <w:lang w:val="id-ID"/>
        </w:rPr>
        <w:t>elanja Barang dan Jasa</w:t>
      </w:r>
      <w:r w:rsidR="00F77441" w:rsidRPr="004D65EF">
        <w:rPr>
          <w:rFonts w:ascii="Arial" w:hAnsi="Arial" w:cs="Arial"/>
          <w:lang w:val="sv-SE"/>
        </w:rPr>
        <w:t xml:space="preserve"> </w:t>
      </w:r>
      <w:r w:rsidR="00F77441" w:rsidRPr="004D65EF">
        <w:rPr>
          <w:rFonts w:ascii="Arial" w:hAnsi="Arial" w:cs="Arial"/>
          <w:lang w:val="id-ID"/>
        </w:rPr>
        <w:t xml:space="preserve">terealisasi </w:t>
      </w:r>
      <w:r w:rsidR="00F77441" w:rsidRPr="004D65EF">
        <w:rPr>
          <w:rFonts w:ascii="Arial" w:hAnsi="Arial" w:cs="Arial"/>
          <w:lang w:val="sv-SE"/>
        </w:rPr>
        <w:t xml:space="preserve">sebesar </w:t>
      </w:r>
      <w:r w:rsidR="004D574C" w:rsidRPr="003948BA">
        <w:rPr>
          <w:rFonts w:ascii="Arial" w:hAnsi="Arial" w:cs="Arial"/>
          <w:lang w:val="id-ID"/>
        </w:rPr>
        <w:t>Rp 673 milyar lebih</w:t>
      </w:r>
      <w:r w:rsidR="00F77441" w:rsidRPr="004D65EF">
        <w:rPr>
          <w:rFonts w:ascii="Arial" w:hAnsi="Arial" w:cs="Arial"/>
          <w:lang w:val="id-ID"/>
        </w:rPr>
        <w:t xml:space="preserve"> </w:t>
      </w:r>
      <w:r w:rsidR="00F77441" w:rsidRPr="004D65EF">
        <w:rPr>
          <w:rFonts w:ascii="Arial" w:hAnsi="Arial" w:cs="Arial"/>
          <w:lang w:val="sv-SE"/>
        </w:rPr>
        <w:t xml:space="preserve">atau </w:t>
      </w:r>
      <w:r w:rsidR="00F77441" w:rsidRPr="004D65EF">
        <w:rPr>
          <w:rFonts w:ascii="Arial" w:hAnsi="Arial" w:cs="Arial"/>
        </w:rPr>
        <w:t>89,</w:t>
      </w:r>
      <w:r w:rsidR="00F77441" w:rsidRPr="004D65EF">
        <w:rPr>
          <w:rFonts w:ascii="Arial" w:hAnsi="Arial" w:cs="Arial"/>
          <w:lang w:val="id-ID"/>
        </w:rPr>
        <w:t>77%</w:t>
      </w:r>
      <w:r w:rsidR="004D574C" w:rsidRPr="004D65EF">
        <w:rPr>
          <w:rFonts w:ascii="Arial" w:hAnsi="Arial" w:cs="Arial"/>
          <w:lang w:val="sv-SE"/>
        </w:rPr>
        <w:t>.</w:t>
      </w:r>
    </w:p>
    <w:p w:rsidR="003948BA" w:rsidRDefault="003948BA" w:rsidP="003948BA">
      <w:pPr>
        <w:spacing w:before="120"/>
        <w:ind w:left="567"/>
        <w:rPr>
          <w:rFonts w:ascii="Arial" w:hAnsi="Arial" w:cs="Arial"/>
          <w:lang w:val="id-ID"/>
        </w:rPr>
      </w:pPr>
      <w:proofErr w:type="gramStart"/>
      <w:r>
        <w:rPr>
          <w:rFonts w:ascii="Arial" w:hAnsi="Arial" w:cs="Arial"/>
          <w:b/>
        </w:rPr>
        <w:t>B</w:t>
      </w:r>
      <w:r w:rsidR="00F77441" w:rsidRPr="004D65EF">
        <w:rPr>
          <w:rFonts w:ascii="Arial" w:hAnsi="Arial" w:cs="Arial"/>
          <w:b/>
          <w:lang w:val="id-ID"/>
        </w:rPr>
        <w:t>elanja  Modal</w:t>
      </w:r>
      <w:proofErr w:type="gramEnd"/>
      <w:r w:rsidR="00F77441" w:rsidRPr="004D65EF">
        <w:rPr>
          <w:rFonts w:ascii="Arial" w:hAnsi="Arial" w:cs="Arial"/>
          <w:b/>
          <w:lang w:val="id-ID"/>
        </w:rPr>
        <w:t xml:space="preserve">   </w:t>
      </w:r>
      <w:r w:rsidR="00F77441" w:rsidRPr="004D65EF">
        <w:rPr>
          <w:rFonts w:ascii="Arial" w:hAnsi="Arial" w:cs="Arial"/>
          <w:lang w:val="id-ID"/>
        </w:rPr>
        <w:t xml:space="preserve">sebesar   </w:t>
      </w:r>
      <w:r w:rsidR="004D574C" w:rsidRPr="003948BA">
        <w:rPr>
          <w:rFonts w:ascii="Arial" w:hAnsi="Arial" w:cs="Arial"/>
          <w:lang w:val="id-ID"/>
        </w:rPr>
        <w:t>Rp 455 milyar lebih</w:t>
      </w:r>
      <w:r w:rsidR="00F77441" w:rsidRPr="004D65EF">
        <w:rPr>
          <w:rFonts w:ascii="Arial" w:hAnsi="Arial" w:cs="Arial"/>
          <w:lang w:val="id-ID"/>
        </w:rPr>
        <w:t xml:space="preserve">   atau  se</w:t>
      </w:r>
      <w:r w:rsidR="004D574C" w:rsidRPr="004D65EF">
        <w:rPr>
          <w:rFonts w:ascii="Arial" w:hAnsi="Arial" w:cs="Arial"/>
          <w:lang w:val="id-ID"/>
        </w:rPr>
        <w:t xml:space="preserve">kitar 88,88%  </w:t>
      </w:r>
    </w:p>
    <w:p w:rsidR="00F77441" w:rsidRPr="00ED7406" w:rsidRDefault="00F77441" w:rsidP="00ED7406">
      <w:pPr>
        <w:pStyle w:val="ListParagraph"/>
        <w:numPr>
          <w:ilvl w:val="0"/>
          <w:numId w:val="12"/>
        </w:numPr>
        <w:spacing w:before="120"/>
        <w:ind w:left="270" w:hanging="270"/>
        <w:rPr>
          <w:rFonts w:ascii="Arial" w:eastAsia="Arial Unicode MS" w:hAnsi="Arial" w:cs="Arial"/>
          <w:b/>
          <w:lang w:val="id-ID"/>
        </w:rPr>
      </w:pPr>
      <w:r w:rsidRPr="00ED7406">
        <w:rPr>
          <w:rFonts w:ascii="Arial" w:eastAsia="Arial Unicode MS" w:hAnsi="Arial" w:cs="Arial"/>
          <w:b/>
          <w:lang w:val="id-ID"/>
        </w:rPr>
        <w:t>Pembiayaan Daerah terdiri dari:</w:t>
      </w:r>
    </w:p>
    <w:p w:rsidR="00F77441" w:rsidRPr="004D65EF" w:rsidRDefault="00F77441" w:rsidP="004D574C">
      <w:pPr>
        <w:pStyle w:val="ListParagraph"/>
        <w:ind w:left="284"/>
        <w:jc w:val="both"/>
        <w:rPr>
          <w:rFonts w:ascii="Arial" w:eastAsia="Arial Unicode MS" w:hAnsi="Arial" w:cs="Arial"/>
          <w:b/>
          <w:lang w:val="id-ID"/>
        </w:rPr>
      </w:pPr>
      <w:r w:rsidRPr="004D65EF">
        <w:rPr>
          <w:rFonts w:ascii="Arial" w:eastAsia="Arial Unicode MS" w:hAnsi="Arial" w:cs="Arial"/>
          <w:b/>
          <w:lang w:val="id-ID"/>
        </w:rPr>
        <w:t xml:space="preserve">Penerimaan Pembiayaan </w:t>
      </w:r>
    </w:p>
    <w:p w:rsidR="00F77441" w:rsidRPr="004D65EF" w:rsidRDefault="00F77441" w:rsidP="008670A1">
      <w:pPr>
        <w:ind w:left="284"/>
        <w:jc w:val="both"/>
        <w:rPr>
          <w:rFonts w:ascii="Arial" w:hAnsi="Arial" w:cs="Arial"/>
          <w:lang w:val="id-ID"/>
        </w:rPr>
      </w:pPr>
      <w:r w:rsidRPr="004D65EF">
        <w:rPr>
          <w:rFonts w:ascii="Arial" w:hAnsi="Arial" w:cs="Arial"/>
          <w:lang w:val="fi-FI"/>
        </w:rPr>
        <w:t>Realisasi Penerimaan Pembiayaan tahun 201</w:t>
      </w:r>
      <w:r w:rsidRPr="004D65EF">
        <w:rPr>
          <w:rFonts w:ascii="Arial" w:hAnsi="Arial" w:cs="Arial"/>
        </w:rPr>
        <w:t>8</w:t>
      </w:r>
      <w:r w:rsidRPr="004D65EF">
        <w:rPr>
          <w:rFonts w:ascii="Arial" w:hAnsi="Arial" w:cs="Arial"/>
          <w:lang w:val="fi-FI"/>
        </w:rPr>
        <w:t xml:space="preserve"> adalah sebesar</w:t>
      </w:r>
      <w:r w:rsidRPr="004D65EF">
        <w:rPr>
          <w:rFonts w:ascii="Arial" w:hAnsi="Arial" w:cs="Arial"/>
          <w:lang w:val="id-ID"/>
        </w:rPr>
        <w:t xml:space="preserve"> </w:t>
      </w:r>
      <w:r w:rsidR="004D574C" w:rsidRPr="003948BA">
        <w:rPr>
          <w:rFonts w:ascii="Arial" w:hAnsi="Arial" w:cs="Arial"/>
          <w:bCs/>
          <w:lang w:val="id-ID"/>
        </w:rPr>
        <w:t>Rp 388 milyar lebih</w:t>
      </w:r>
      <w:r w:rsidR="004D574C" w:rsidRPr="004D65EF">
        <w:rPr>
          <w:rFonts w:ascii="Arial" w:hAnsi="Arial" w:cs="Arial"/>
          <w:b/>
          <w:bCs/>
          <w:lang w:val="id-ID"/>
        </w:rPr>
        <w:t>.</w:t>
      </w:r>
      <w:r w:rsidRPr="004D65EF">
        <w:rPr>
          <w:rFonts w:ascii="Arial" w:hAnsi="Arial" w:cs="Arial"/>
          <w:b/>
          <w:bCs/>
        </w:rPr>
        <w:t xml:space="preserve"> </w:t>
      </w:r>
      <w:r w:rsidRPr="004D65EF">
        <w:rPr>
          <w:rFonts w:ascii="Arial" w:hAnsi="Arial" w:cs="Arial"/>
          <w:lang w:val="fi-FI"/>
        </w:rPr>
        <w:t>Jumlah tersebut bersumber dari</w:t>
      </w:r>
      <w:r w:rsidRPr="004D65EF">
        <w:rPr>
          <w:rFonts w:ascii="Arial" w:hAnsi="Arial" w:cs="Arial"/>
          <w:lang w:val="id-ID"/>
        </w:rPr>
        <w:t xml:space="preserve">: </w:t>
      </w:r>
      <w:r w:rsidRPr="004D65EF">
        <w:rPr>
          <w:rFonts w:ascii="Arial" w:hAnsi="Arial" w:cs="Arial"/>
          <w:lang w:val="fi-FI"/>
        </w:rPr>
        <w:t xml:space="preserve">Sisa Lebih Pembiayaan Anggaran Tahun Lalu (SILPA) sebesar </w:t>
      </w:r>
      <w:r w:rsidR="004D574C" w:rsidRPr="003948BA">
        <w:rPr>
          <w:rFonts w:ascii="Arial" w:hAnsi="Arial" w:cs="Arial"/>
          <w:lang w:val="id-ID"/>
        </w:rPr>
        <w:t>Rp 330 milyar lebih</w:t>
      </w:r>
      <w:r w:rsidRPr="004D65EF">
        <w:rPr>
          <w:rFonts w:ascii="Arial" w:hAnsi="Arial" w:cs="Arial"/>
          <w:lang w:val="id-ID"/>
        </w:rPr>
        <w:t>,</w:t>
      </w:r>
      <w:r w:rsidRPr="004D65EF">
        <w:rPr>
          <w:rFonts w:ascii="Arial" w:hAnsi="Arial" w:cs="Arial"/>
          <w:b/>
          <w:lang w:val="id-ID"/>
        </w:rPr>
        <w:t xml:space="preserve"> </w:t>
      </w:r>
      <w:r w:rsidRPr="004D65EF">
        <w:rPr>
          <w:rFonts w:ascii="Arial" w:hAnsi="Arial" w:cs="Arial"/>
          <w:lang w:val="id-ID"/>
        </w:rPr>
        <w:t xml:space="preserve">Penerimaan Pinjaman Daerah sebesar </w:t>
      </w:r>
      <w:r w:rsidR="004D574C" w:rsidRPr="003948BA">
        <w:rPr>
          <w:rFonts w:ascii="Arial" w:hAnsi="Arial" w:cs="Arial"/>
          <w:lang w:val="id-ID"/>
        </w:rPr>
        <w:t>Rp 55 milyar lebih</w:t>
      </w:r>
      <w:r w:rsidR="004D574C" w:rsidRPr="004D65EF">
        <w:rPr>
          <w:rFonts w:ascii="Arial" w:hAnsi="Arial" w:cs="Arial"/>
          <w:b/>
          <w:lang w:val="id-ID"/>
        </w:rPr>
        <w:t xml:space="preserve"> </w:t>
      </w:r>
      <w:r w:rsidRPr="004D65EF">
        <w:rPr>
          <w:rFonts w:ascii="Arial" w:hAnsi="Arial" w:cs="Arial"/>
          <w:lang w:val="id-ID"/>
        </w:rPr>
        <w:t xml:space="preserve"> dan Penerimaan </w:t>
      </w:r>
      <w:proofErr w:type="spellStart"/>
      <w:r w:rsidRPr="004D65EF">
        <w:rPr>
          <w:rFonts w:ascii="Arial" w:hAnsi="Arial" w:cs="Arial"/>
        </w:rPr>
        <w:t>Kembali</w:t>
      </w:r>
      <w:proofErr w:type="spellEnd"/>
      <w:r w:rsidRPr="004D65EF">
        <w:rPr>
          <w:rFonts w:ascii="Arial" w:hAnsi="Arial" w:cs="Arial"/>
        </w:rPr>
        <w:t xml:space="preserve"> </w:t>
      </w:r>
      <w:proofErr w:type="spellStart"/>
      <w:r w:rsidRPr="004D65EF">
        <w:rPr>
          <w:rFonts w:ascii="Arial" w:hAnsi="Arial" w:cs="Arial"/>
        </w:rPr>
        <w:t>Pemberian</w:t>
      </w:r>
      <w:proofErr w:type="spellEnd"/>
      <w:r w:rsidRPr="004D65EF">
        <w:rPr>
          <w:rFonts w:ascii="Arial" w:hAnsi="Arial" w:cs="Arial"/>
        </w:rPr>
        <w:t xml:space="preserve"> </w:t>
      </w:r>
      <w:proofErr w:type="spellStart"/>
      <w:r w:rsidRPr="004D65EF">
        <w:rPr>
          <w:rFonts w:ascii="Arial" w:hAnsi="Arial" w:cs="Arial"/>
        </w:rPr>
        <w:t>Pinjaman</w:t>
      </w:r>
      <w:proofErr w:type="spellEnd"/>
      <w:r w:rsidRPr="004D65EF">
        <w:rPr>
          <w:rFonts w:ascii="Arial" w:hAnsi="Arial" w:cs="Arial"/>
          <w:lang w:val="id-ID"/>
        </w:rPr>
        <w:t xml:space="preserve"> Daerah sebesar </w:t>
      </w:r>
      <w:r w:rsidR="004D574C" w:rsidRPr="003948BA">
        <w:rPr>
          <w:rFonts w:ascii="Arial" w:hAnsi="Arial" w:cs="Arial"/>
          <w:lang w:val="id-ID"/>
        </w:rPr>
        <w:t>Rp 2 milyar lebih</w:t>
      </w:r>
      <w:r w:rsidRPr="004D65EF">
        <w:rPr>
          <w:rFonts w:ascii="Arial" w:hAnsi="Arial" w:cs="Arial"/>
          <w:lang w:val="id-ID"/>
        </w:rPr>
        <w:t xml:space="preserve"> </w:t>
      </w:r>
      <w:r w:rsidR="004D574C" w:rsidRPr="004D65EF">
        <w:rPr>
          <w:rFonts w:ascii="Arial" w:hAnsi="Arial" w:cs="Arial"/>
        </w:rPr>
        <w:t>yang</w:t>
      </w:r>
      <w:r w:rsidRPr="004D65EF">
        <w:rPr>
          <w:rFonts w:ascii="Arial" w:hAnsi="Arial" w:cs="Arial"/>
          <w:lang w:val="id-ID"/>
        </w:rPr>
        <w:t xml:space="preserve"> merupakan Penerimaan Kembali Pemberian Pinjaman Nomor SLA-1226/DSMI/2009.</w:t>
      </w:r>
    </w:p>
    <w:p w:rsidR="00F77441" w:rsidRPr="004D65EF" w:rsidRDefault="00F77441" w:rsidP="00F77441">
      <w:pPr>
        <w:pStyle w:val="ListParagraph"/>
        <w:spacing w:before="120" w:after="120"/>
        <w:ind w:left="284"/>
        <w:jc w:val="both"/>
        <w:rPr>
          <w:rFonts w:ascii="Arial" w:hAnsi="Arial" w:cs="Arial"/>
          <w:b/>
          <w:lang w:val="fi-FI"/>
        </w:rPr>
      </w:pPr>
      <w:r w:rsidRPr="004D65EF">
        <w:rPr>
          <w:rFonts w:ascii="Arial" w:hAnsi="Arial" w:cs="Arial"/>
          <w:b/>
          <w:lang w:val="fi-FI"/>
        </w:rPr>
        <w:t>Pengeluaran Pembiayaan</w:t>
      </w:r>
    </w:p>
    <w:p w:rsidR="00F77441" w:rsidRPr="004D65EF" w:rsidRDefault="00F77441" w:rsidP="00F77441">
      <w:pPr>
        <w:ind w:left="284"/>
        <w:jc w:val="both"/>
        <w:rPr>
          <w:rFonts w:ascii="Arial" w:hAnsi="Arial" w:cs="Arial"/>
          <w:lang w:val="id-ID"/>
        </w:rPr>
      </w:pPr>
      <w:r w:rsidRPr="004D65EF">
        <w:rPr>
          <w:rFonts w:ascii="Arial" w:hAnsi="Arial" w:cs="Arial"/>
          <w:lang w:val="fi-FI"/>
        </w:rPr>
        <w:t>Realisasi Pen</w:t>
      </w:r>
      <w:r w:rsidRPr="004D65EF">
        <w:rPr>
          <w:rFonts w:ascii="Arial" w:hAnsi="Arial" w:cs="Arial"/>
          <w:lang w:val="id-ID"/>
        </w:rPr>
        <w:t>geluaran</w:t>
      </w:r>
      <w:r w:rsidRPr="004D65EF">
        <w:rPr>
          <w:rFonts w:ascii="Arial" w:hAnsi="Arial" w:cs="Arial"/>
          <w:lang w:val="fi-FI"/>
        </w:rPr>
        <w:t xml:space="preserve"> Pembiayaan tahun 201</w:t>
      </w:r>
      <w:r w:rsidRPr="004D65EF">
        <w:rPr>
          <w:rFonts w:ascii="Arial" w:hAnsi="Arial" w:cs="Arial"/>
        </w:rPr>
        <w:t>8</w:t>
      </w:r>
      <w:r w:rsidRPr="004D65EF">
        <w:rPr>
          <w:rFonts w:ascii="Arial" w:hAnsi="Arial" w:cs="Arial"/>
          <w:lang w:val="fi-FI"/>
        </w:rPr>
        <w:t xml:space="preserve"> adalah sebesar</w:t>
      </w:r>
      <w:r w:rsidRPr="004D65EF">
        <w:rPr>
          <w:rFonts w:ascii="Arial" w:hAnsi="Arial" w:cs="Arial"/>
          <w:lang w:val="id-ID"/>
        </w:rPr>
        <w:t xml:space="preserve"> </w:t>
      </w:r>
      <w:r w:rsidR="004D574C" w:rsidRPr="003948BA">
        <w:rPr>
          <w:rFonts w:ascii="Arial" w:hAnsi="Arial" w:cs="Arial"/>
          <w:lang w:val="id-ID"/>
        </w:rPr>
        <w:t>Rp 54,2 milyar</w:t>
      </w:r>
      <w:r w:rsidRPr="004D65EF">
        <w:rPr>
          <w:rFonts w:ascii="Arial" w:hAnsi="Arial" w:cs="Arial"/>
          <w:lang w:val="id-ID"/>
        </w:rPr>
        <w:t xml:space="preserve"> </w:t>
      </w:r>
      <w:r w:rsidRPr="004D65EF">
        <w:rPr>
          <w:rFonts w:ascii="Arial" w:hAnsi="Arial" w:cs="Arial"/>
          <w:lang w:val="fi-FI"/>
        </w:rPr>
        <w:t>Jumlah tersebut</w:t>
      </w:r>
      <w:r w:rsidRPr="004D65EF">
        <w:rPr>
          <w:rFonts w:ascii="Arial" w:hAnsi="Arial" w:cs="Arial"/>
          <w:lang w:val="id-ID"/>
        </w:rPr>
        <w:t xml:space="preserve"> terdiri dari: </w:t>
      </w:r>
    </w:p>
    <w:p w:rsidR="00F77441" w:rsidRPr="004D65EF" w:rsidRDefault="00F77441" w:rsidP="00F77441">
      <w:pPr>
        <w:pStyle w:val="ListParagraph"/>
        <w:numPr>
          <w:ilvl w:val="0"/>
          <w:numId w:val="8"/>
        </w:numPr>
        <w:spacing w:after="0" w:line="240" w:lineRule="auto"/>
        <w:ind w:left="567" w:hanging="283"/>
        <w:contextualSpacing w:val="0"/>
        <w:jc w:val="both"/>
        <w:rPr>
          <w:rFonts w:ascii="Arial" w:hAnsi="Arial" w:cs="Arial"/>
          <w:lang w:val="id-ID"/>
        </w:rPr>
      </w:pPr>
      <w:r w:rsidRPr="004D65EF">
        <w:rPr>
          <w:rFonts w:ascii="Arial" w:hAnsi="Arial" w:cs="Arial"/>
          <w:lang w:val="id-ID"/>
        </w:rPr>
        <w:t xml:space="preserve">Penyertaan Modal pada Bank Kota Bogor sebesar </w:t>
      </w:r>
      <w:r w:rsidRPr="003948BA">
        <w:rPr>
          <w:rFonts w:ascii="Arial" w:hAnsi="Arial" w:cs="Arial"/>
          <w:lang w:val="id-ID"/>
        </w:rPr>
        <w:t>Rp 8,7 milyar</w:t>
      </w:r>
      <w:r w:rsidRPr="004D65EF">
        <w:rPr>
          <w:rFonts w:ascii="Arial" w:hAnsi="Arial" w:cs="Arial"/>
          <w:lang w:val="id-ID"/>
        </w:rPr>
        <w:t xml:space="preserve"> </w:t>
      </w:r>
    </w:p>
    <w:p w:rsidR="00F77441" w:rsidRPr="003948BA" w:rsidRDefault="00F77441" w:rsidP="00F77441">
      <w:pPr>
        <w:pStyle w:val="ListParagraph"/>
        <w:numPr>
          <w:ilvl w:val="0"/>
          <w:numId w:val="8"/>
        </w:numPr>
        <w:spacing w:after="0" w:line="240" w:lineRule="auto"/>
        <w:ind w:left="567" w:hanging="283"/>
        <w:contextualSpacing w:val="0"/>
        <w:jc w:val="both"/>
        <w:rPr>
          <w:rFonts w:ascii="Arial" w:hAnsi="Arial" w:cs="Arial"/>
          <w:lang w:val="id-ID"/>
        </w:rPr>
      </w:pPr>
      <w:r w:rsidRPr="004D65EF">
        <w:rPr>
          <w:rFonts w:ascii="Arial" w:hAnsi="Arial" w:cs="Arial"/>
          <w:lang w:val="id-ID"/>
        </w:rPr>
        <w:t xml:space="preserve">Pembayaran-pembayaran pokok utang yang jatuh tempo kepada pemerintah yaitu Penerusan Pinjaman Nomor SLA-1226/DSMI/2009 sebesar </w:t>
      </w:r>
      <w:r w:rsidR="004D574C" w:rsidRPr="003948BA">
        <w:rPr>
          <w:rFonts w:ascii="Arial" w:hAnsi="Arial" w:cs="Arial"/>
          <w:lang w:val="id-ID"/>
        </w:rPr>
        <w:t>Rp 2,7 milyar</w:t>
      </w:r>
      <w:r w:rsidRPr="003948BA">
        <w:rPr>
          <w:rFonts w:ascii="Arial" w:hAnsi="Arial" w:cs="Arial"/>
          <w:lang w:val="id-ID"/>
        </w:rPr>
        <w:t xml:space="preserve"> </w:t>
      </w:r>
    </w:p>
    <w:p w:rsidR="00F77441" w:rsidRPr="004D65EF" w:rsidRDefault="00F77441" w:rsidP="00F77441">
      <w:pPr>
        <w:pStyle w:val="ListParagraph"/>
        <w:numPr>
          <w:ilvl w:val="0"/>
          <w:numId w:val="8"/>
        </w:numPr>
        <w:spacing w:after="0" w:line="240" w:lineRule="auto"/>
        <w:ind w:left="567" w:hanging="283"/>
        <w:contextualSpacing w:val="0"/>
        <w:jc w:val="both"/>
        <w:rPr>
          <w:rFonts w:ascii="Arial" w:hAnsi="Arial" w:cs="Arial"/>
          <w:lang w:val="id-ID"/>
        </w:rPr>
      </w:pPr>
      <w:r w:rsidRPr="004D65EF">
        <w:rPr>
          <w:rFonts w:ascii="Arial" w:hAnsi="Arial" w:cs="Arial"/>
          <w:lang w:val="id-ID"/>
        </w:rPr>
        <w:t xml:space="preserve">Pembayaran pokok utang sebelum jatuh tempo kepada Lembaga Keuangan Bank yaitu pembayaran pokok utang pada RSUD-BLUD sebesar </w:t>
      </w:r>
      <w:r w:rsidR="004D574C" w:rsidRPr="003948BA">
        <w:rPr>
          <w:rFonts w:ascii="Arial" w:hAnsi="Arial" w:cs="Arial"/>
          <w:lang w:val="id-ID"/>
        </w:rPr>
        <w:t>Rp 42,8 milyar</w:t>
      </w:r>
    </w:p>
    <w:p w:rsidR="009463F8" w:rsidRDefault="009463F8" w:rsidP="00385062">
      <w:pPr>
        <w:jc w:val="both"/>
        <w:rPr>
          <w:rFonts w:ascii="Arial" w:hAnsi="Arial" w:cs="Arial"/>
        </w:rPr>
      </w:pPr>
    </w:p>
    <w:p w:rsidR="003948BA" w:rsidRDefault="003948BA" w:rsidP="00385062">
      <w:pPr>
        <w:jc w:val="both"/>
        <w:rPr>
          <w:rFonts w:ascii="Arial" w:hAnsi="Arial" w:cs="Arial"/>
        </w:rPr>
      </w:pPr>
    </w:p>
    <w:p w:rsidR="001A7661" w:rsidRPr="004D65EF" w:rsidRDefault="001A7661" w:rsidP="00385062">
      <w:pPr>
        <w:jc w:val="both"/>
        <w:rPr>
          <w:rFonts w:ascii="Arial" w:hAnsi="Arial" w:cs="Arial"/>
        </w:rPr>
      </w:pPr>
    </w:p>
    <w:p w:rsidR="00EF4CAF" w:rsidRDefault="00EF4CAF" w:rsidP="00EF4CAF">
      <w:pPr>
        <w:pStyle w:val="ListParagraph"/>
        <w:numPr>
          <w:ilvl w:val="0"/>
          <w:numId w:val="11"/>
        </w:numPr>
        <w:ind w:left="270" w:hanging="360"/>
        <w:jc w:val="both"/>
        <w:rPr>
          <w:rFonts w:ascii="Arial" w:hAnsi="Arial" w:cs="Arial"/>
          <w:b/>
        </w:rPr>
      </w:pPr>
      <w:proofErr w:type="spellStart"/>
      <w:r>
        <w:rPr>
          <w:rFonts w:ascii="Arial" w:hAnsi="Arial" w:cs="Arial"/>
          <w:b/>
        </w:rPr>
        <w:lastRenderedPageBreak/>
        <w:t>Pengananan</w:t>
      </w:r>
      <w:proofErr w:type="spellEnd"/>
      <w:r>
        <w:rPr>
          <w:rFonts w:ascii="Arial" w:hAnsi="Arial" w:cs="Arial"/>
          <w:b/>
        </w:rPr>
        <w:t xml:space="preserve"> 6 </w:t>
      </w:r>
      <w:proofErr w:type="spellStart"/>
      <w:r>
        <w:rPr>
          <w:rFonts w:ascii="Arial" w:hAnsi="Arial" w:cs="Arial"/>
          <w:b/>
        </w:rPr>
        <w:t>Masalah</w:t>
      </w:r>
      <w:proofErr w:type="spellEnd"/>
      <w:r>
        <w:rPr>
          <w:rFonts w:ascii="Arial" w:hAnsi="Arial" w:cs="Arial"/>
          <w:b/>
        </w:rPr>
        <w:t xml:space="preserve"> </w:t>
      </w:r>
      <w:proofErr w:type="spellStart"/>
      <w:r>
        <w:rPr>
          <w:rFonts w:ascii="Arial" w:hAnsi="Arial" w:cs="Arial"/>
          <w:b/>
        </w:rPr>
        <w:t>Prioritas</w:t>
      </w:r>
      <w:proofErr w:type="spellEnd"/>
      <w:r>
        <w:rPr>
          <w:rFonts w:ascii="Arial" w:hAnsi="Arial" w:cs="Arial"/>
          <w:b/>
        </w:rPr>
        <w:t xml:space="preserve"> </w:t>
      </w:r>
    </w:p>
    <w:p w:rsidR="00EF4CAF" w:rsidRDefault="00EF4CAF" w:rsidP="00EF4CAF">
      <w:pPr>
        <w:pStyle w:val="ListParagraph"/>
        <w:ind w:left="990" w:hanging="1080"/>
        <w:jc w:val="both"/>
        <w:rPr>
          <w:rFonts w:ascii="Arial" w:hAnsi="Arial" w:cs="Arial"/>
          <w:b/>
        </w:rPr>
      </w:pPr>
    </w:p>
    <w:p w:rsidR="00D72814" w:rsidRPr="00EF4CAF" w:rsidRDefault="00D72814" w:rsidP="00EF4CAF">
      <w:pPr>
        <w:pStyle w:val="ListParagraph"/>
        <w:ind w:left="990" w:hanging="1080"/>
        <w:jc w:val="both"/>
        <w:rPr>
          <w:rFonts w:ascii="Arial" w:hAnsi="Arial" w:cs="Arial"/>
          <w:b/>
        </w:rPr>
      </w:pPr>
      <w:proofErr w:type="spellStart"/>
      <w:r w:rsidRPr="00EF4CAF">
        <w:rPr>
          <w:rFonts w:ascii="Arial" w:hAnsi="Arial" w:cs="Arial"/>
          <w:b/>
        </w:rPr>
        <w:t>Prioritas</w:t>
      </w:r>
      <w:proofErr w:type="spellEnd"/>
      <w:r w:rsidRPr="00EF4CAF">
        <w:rPr>
          <w:rFonts w:ascii="Arial" w:hAnsi="Arial" w:cs="Arial"/>
          <w:b/>
        </w:rPr>
        <w:t xml:space="preserve"> 1 --- </w:t>
      </w:r>
      <w:proofErr w:type="spellStart"/>
      <w:r w:rsidRPr="00EF4CAF">
        <w:rPr>
          <w:rFonts w:ascii="Arial" w:hAnsi="Arial" w:cs="Arial"/>
          <w:b/>
        </w:rPr>
        <w:t>Transportasi</w:t>
      </w:r>
      <w:proofErr w:type="spellEnd"/>
    </w:p>
    <w:p w:rsidR="00A845BA" w:rsidRDefault="00D72814" w:rsidP="00D72814">
      <w:pPr>
        <w:jc w:val="both"/>
        <w:rPr>
          <w:rFonts w:ascii="Arial" w:hAnsi="Arial" w:cs="Arial"/>
          <w:lang w:bidi="hi-IN"/>
        </w:rPr>
      </w:pPr>
      <w:r w:rsidRPr="004D65EF">
        <w:rPr>
          <w:rFonts w:ascii="Arial" w:hAnsi="Arial" w:cs="Arial"/>
          <w:lang w:val="en-GB" w:bidi="hi-IN"/>
        </w:rPr>
        <w:t xml:space="preserve">Dari </w:t>
      </w:r>
      <w:proofErr w:type="spellStart"/>
      <w:r w:rsidRPr="004D65EF">
        <w:rPr>
          <w:rFonts w:ascii="Arial" w:hAnsi="Arial" w:cs="Arial"/>
          <w:lang w:val="en-GB" w:bidi="hi-IN"/>
        </w:rPr>
        <w:t>hasil</w:t>
      </w:r>
      <w:proofErr w:type="spellEnd"/>
      <w:r w:rsidRPr="004D65EF">
        <w:rPr>
          <w:rFonts w:ascii="Arial" w:hAnsi="Arial" w:cs="Arial"/>
          <w:lang w:val="en-GB" w:bidi="hi-IN"/>
        </w:rPr>
        <w:t xml:space="preserve"> </w:t>
      </w:r>
      <w:proofErr w:type="spellStart"/>
      <w:r w:rsidRPr="004D65EF">
        <w:rPr>
          <w:rFonts w:ascii="Arial" w:hAnsi="Arial" w:cs="Arial"/>
          <w:lang w:val="en-GB" w:bidi="hi-IN"/>
        </w:rPr>
        <w:t>evaluasi</w:t>
      </w:r>
      <w:proofErr w:type="spellEnd"/>
      <w:r w:rsidRPr="004D65EF">
        <w:rPr>
          <w:rFonts w:ascii="Arial" w:hAnsi="Arial" w:cs="Arial"/>
          <w:lang w:val="en-GB" w:bidi="hi-IN"/>
        </w:rPr>
        <w:t xml:space="preserve"> </w:t>
      </w:r>
      <w:proofErr w:type="spellStart"/>
      <w:r w:rsidRPr="004D65EF">
        <w:rPr>
          <w:rFonts w:ascii="Arial" w:hAnsi="Arial" w:cs="Arial"/>
          <w:lang w:val="en-GB" w:bidi="hi-IN"/>
        </w:rPr>
        <w:t>kinerja</w:t>
      </w:r>
      <w:proofErr w:type="spellEnd"/>
      <w:r w:rsidRPr="004D65EF">
        <w:rPr>
          <w:rFonts w:ascii="Arial" w:hAnsi="Arial" w:cs="Arial"/>
          <w:lang w:val="en-GB" w:bidi="hi-IN"/>
        </w:rPr>
        <w:t xml:space="preserve"> </w:t>
      </w:r>
      <w:proofErr w:type="spellStart"/>
      <w:r w:rsidRPr="004D65EF">
        <w:rPr>
          <w:rFonts w:ascii="Arial" w:hAnsi="Arial" w:cs="Arial"/>
          <w:lang w:val="en-GB" w:bidi="hi-IN"/>
        </w:rPr>
        <w:t>jaringan</w:t>
      </w:r>
      <w:proofErr w:type="spellEnd"/>
      <w:r w:rsidRPr="004D65EF">
        <w:rPr>
          <w:rFonts w:ascii="Arial" w:hAnsi="Arial" w:cs="Arial"/>
          <w:lang w:val="en-GB" w:bidi="hi-IN"/>
        </w:rPr>
        <w:t xml:space="preserve"> </w:t>
      </w:r>
      <w:proofErr w:type="spellStart"/>
      <w:r w:rsidRPr="004D65EF">
        <w:rPr>
          <w:rFonts w:ascii="Arial" w:hAnsi="Arial" w:cs="Arial"/>
          <w:lang w:val="en-GB" w:bidi="hi-IN"/>
        </w:rPr>
        <w:t>jalan</w:t>
      </w:r>
      <w:proofErr w:type="spellEnd"/>
      <w:r w:rsidRPr="004D65EF">
        <w:rPr>
          <w:rFonts w:ascii="Arial" w:hAnsi="Arial" w:cs="Arial"/>
          <w:lang w:val="en-GB" w:bidi="hi-IN"/>
        </w:rPr>
        <w:t xml:space="preserve"> dan </w:t>
      </w:r>
      <w:proofErr w:type="spellStart"/>
      <w:r w:rsidRPr="004D65EF">
        <w:rPr>
          <w:rFonts w:ascii="Arial" w:hAnsi="Arial" w:cs="Arial"/>
          <w:lang w:val="en-GB" w:bidi="hi-IN"/>
        </w:rPr>
        <w:t>simpang</w:t>
      </w:r>
      <w:proofErr w:type="spellEnd"/>
      <w:r w:rsidRPr="004D65EF">
        <w:rPr>
          <w:rFonts w:ascii="Arial" w:hAnsi="Arial" w:cs="Arial"/>
          <w:lang w:val="id-ID" w:bidi="hi-IN"/>
        </w:rPr>
        <w:t xml:space="preserve"> yang dilakukan</w:t>
      </w:r>
      <w:r w:rsidRPr="004D65EF">
        <w:rPr>
          <w:rFonts w:ascii="Arial" w:hAnsi="Arial" w:cs="Arial"/>
          <w:lang w:val="en-GB" w:bidi="hi-IN"/>
        </w:rPr>
        <w:t xml:space="preserve"> </w:t>
      </w:r>
      <w:proofErr w:type="spellStart"/>
      <w:r w:rsidRPr="004D65EF">
        <w:rPr>
          <w:rFonts w:ascii="Arial" w:hAnsi="Arial" w:cs="Arial"/>
          <w:lang w:val="en-GB" w:bidi="hi-IN"/>
        </w:rPr>
        <w:t>terhadap</w:t>
      </w:r>
      <w:proofErr w:type="spellEnd"/>
      <w:r w:rsidRPr="004D65EF">
        <w:rPr>
          <w:rFonts w:ascii="Arial" w:hAnsi="Arial" w:cs="Arial"/>
          <w:lang w:val="en-GB" w:bidi="hi-IN"/>
        </w:rPr>
        <w:t xml:space="preserve"> 150 </w:t>
      </w:r>
      <w:proofErr w:type="spellStart"/>
      <w:r w:rsidRPr="004D65EF">
        <w:rPr>
          <w:rFonts w:ascii="Arial" w:hAnsi="Arial" w:cs="Arial"/>
          <w:lang w:val="en-GB" w:bidi="hi-IN"/>
        </w:rPr>
        <w:t>segmen</w:t>
      </w:r>
      <w:proofErr w:type="spellEnd"/>
      <w:r w:rsidRPr="004D65EF">
        <w:rPr>
          <w:rFonts w:ascii="Arial" w:hAnsi="Arial" w:cs="Arial"/>
          <w:lang w:val="en-GB" w:bidi="hi-IN"/>
        </w:rPr>
        <w:t xml:space="preserve"> </w:t>
      </w:r>
      <w:proofErr w:type="spellStart"/>
      <w:r w:rsidRPr="004D65EF">
        <w:rPr>
          <w:rFonts w:ascii="Arial" w:hAnsi="Arial" w:cs="Arial"/>
          <w:lang w:val="en-GB" w:bidi="hi-IN"/>
        </w:rPr>
        <w:t>jalan</w:t>
      </w:r>
      <w:proofErr w:type="spellEnd"/>
      <w:r w:rsidRPr="004D65EF">
        <w:rPr>
          <w:rFonts w:ascii="Arial" w:hAnsi="Arial" w:cs="Arial"/>
          <w:lang w:val="en-GB" w:bidi="hi-IN"/>
        </w:rPr>
        <w:t xml:space="preserve"> </w:t>
      </w:r>
      <w:r w:rsidRPr="004D65EF">
        <w:rPr>
          <w:rFonts w:ascii="Arial" w:hAnsi="Arial" w:cs="Arial"/>
          <w:lang w:val="id-ID" w:bidi="hi-IN"/>
        </w:rPr>
        <w:t xml:space="preserve">kategori </w:t>
      </w:r>
      <w:r w:rsidRPr="004D65EF">
        <w:rPr>
          <w:rFonts w:ascii="Arial" w:hAnsi="Arial" w:cs="Arial"/>
          <w:lang w:val="en-GB" w:bidi="hi-IN"/>
        </w:rPr>
        <w:t xml:space="preserve">Jalan </w:t>
      </w:r>
      <w:proofErr w:type="spellStart"/>
      <w:r w:rsidRPr="004D65EF">
        <w:rPr>
          <w:rFonts w:ascii="Arial" w:hAnsi="Arial" w:cs="Arial"/>
          <w:lang w:val="en-GB" w:bidi="hi-IN"/>
        </w:rPr>
        <w:t>Nasional</w:t>
      </w:r>
      <w:proofErr w:type="spellEnd"/>
      <w:r w:rsidRPr="004D65EF">
        <w:rPr>
          <w:rFonts w:ascii="Arial" w:hAnsi="Arial" w:cs="Arial"/>
          <w:lang w:val="en-GB" w:bidi="hi-IN"/>
        </w:rPr>
        <w:t xml:space="preserve">, Jalan </w:t>
      </w:r>
      <w:proofErr w:type="spellStart"/>
      <w:r w:rsidRPr="004D65EF">
        <w:rPr>
          <w:rFonts w:ascii="Arial" w:hAnsi="Arial" w:cs="Arial"/>
          <w:lang w:val="en-GB" w:bidi="hi-IN"/>
        </w:rPr>
        <w:t>Provinsi</w:t>
      </w:r>
      <w:proofErr w:type="spellEnd"/>
      <w:r w:rsidRPr="004D65EF">
        <w:rPr>
          <w:rFonts w:ascii="Arial" w:hAnsi="Arial" w:cs="Arial"/>
          <w:lang w:val="en-GB" w:bidi="hi-IN"/>
        </w:rPr>
        <w:t xml:space="preserve"> dan Jalan Kota </w:t>
      </w:r>
      <w:proofErr w:type="spellStart"/>
      <w:r w:rsidRPr="004D65EF">
        <w:rPr>
          <w:rFonts w:ascii="Arial" w:hAnsi="Arial" w:cs="Arial"/>
          <w:lang w:val="en-ID" w:bidi="hi-IN"/>
        </w:rPr>
        <w:t>serta</w:t>
      </w:r>
      <w:proofErr w:type="spellEnd"/>
      <w:r w:rsidRPr="004D65EF">
        <w:rPr>
          <w:rFonts w:ascii="Arial" w:hAnsi="Arial" w:cs="Arial"/>
          <w:lang w:val="en-GB" w:bidi="hi-IN"/>
        </w:rPr>
        <w:t xml:space="preserve"> 54 </w:t>
      </w:r>
      <w:proofErr w:type="spellStart"/>
      <w:r w:rsidRPr="004D65EF">
        <w:rPr>
          <w:rFonts w:ascii="Arial" w:hAnsi="Arial" w:cs="Arial"/>
          <w:lang w:val="en-GB" w:bidi="hi-IN"/>
        </w:rPr>
        <w:t>persimpangan</w:t>
      </w:r>
      <w:proofErr w:type="spellEnd"/>
      <w:r w:rsidRPr="004D65EF">
        <w:rPr>
          <w:rFonts w:ascii="Arial" w:hAnsi="Arial" w:cs="Arial"/>
          <w:lang w:val="en-ID" w:bidi="hi-IN"/>
        </w:rPr>
        <w:t xml:space="preserve"> di Kota Bogor;</w:t>
      </w:r>
      <w:r w:rsidRPr="004D65EF">
        <w:rPr>
          <w:rFonts w:ascii="Arial" w:hAnsi="Arial" w:cs="Arial"/>
          <w:lang w:val="en-GB" w:bidi="hi-IN"/>
        </w:rPr>
        <w:t xml:space="preserve"> rata-rata </w:t>
      </w:r>
      <w:r w:rsidRPr="004D65EF">
        <w:rPr>
          <w:rFonts w:ascii="Arial" w:hAnsi="Arial" w:cs="Arial"/>
          <w:lang w:val="en-ID" w:bidi="hi-IN"/>
        </w:rPr>
        <w:t>k</w:t>
      </w:r>
      <w:proofErr w:type="spellStart"/>
      <w:r w:rsidRPr="004D65EF">
        <w:rPr>
          <w:rFonts w:ascii="Arial" w:hAnsi="Arial" w:cs="Arial"/>
          <w:lang w:val="en-GB" w:bidi="hi-IN"/>
        </w:rPr>
        <w:t>ecepatan</w:t>
      </w:r>
      <w:proofErr w:type="spellEnd"/>
      <w:r w:rsidRPr="004D65EF">
        <w:rPr>
          <w:rFonts w:ascii="Arial" w:hAnsi="Arial" w:cs="Arial"/>
          <w:lang w:val="en-GB" w:bidi="hi-IN"/>
        </w:rPr>
        <w:t xml:space="preserve"> </w:t>
      </w:r>
      <w:r w:rsidRPr="004D65EF">
        <w:rPr>
          <w:rFonts w:ascii="Arial" w:hAnsi="Arial" w:cs="Arial"/>
          <w:lang w:val="id-ID" w:bidi="hi-IN"/>
        </w:rPr>
        <w:t xml:space="preserve">laju kendaraan di Kota Bogor </w:t>
      </w:r>
      <w:proofErr w:type="spellStart"/>
      <w:r w:rsidRPr="004D65EF">
        <w:rPr>
          <w:rFonts w:ascii="Arial" w:hAnsi="Arial" w:cs="Arial"/>
          <w:lang w:val="en-GB" w:bidi="hi-IN"/>
        </w:rPr>
        <w:t>adalah</w:t>
      </w:r>
      <w:proofErr w:type="spellEnd"/>
      <w:r w:rsidRPr="004D65EF">
        <w:rPr>
          <w:rFonts w:ascii="Arial" w:hAnsi="Arial" w:cs="Arial"/>
          <w:lang w:val="en-GB" w:bidi="hi-IN"/>
        </w:rPr>
        <w:t xml:space="preserve"> </w:t>
      </w:r>
      <w:r w:rsidRPr="004D65EF">
        <w:rPr>
          <w:rFonts w:ascii="Arial" w:hAnsi="Arial" w:cs="Arial"/>
          <w:lang w:bidi="hi-IN"/>
        </w:rPr>
        <w:t xml:space="preserve">35,39 km/jam (pada </w:t>
      </w:r>
      <w:proofErr w:type="spellStart"/>
      <w:r w:rsidRPr="004D65EF">
        <w:rPr>
          <w:rFonts w:ascii="Arial" w:hAnsi="Arial" w:cs="Arial"/>
          <w:lang w:bidi="hi-IN"/>
        </w:rPr>
        <w:t>hari</w:t>
      </w:r>
      <w:proofErr w:type="spellEnd"/>
      <w:r w:rsidRPr="004D65EF">
        <w:rPr>
          <w:rFonts w:ascii="Arial" w:hAnsi="Arial" w:cs="Arial"/>
          <w:lang w:bidi="hi-IN"/>
        </w:rPr>
        <w:t xml:space="preserve"> </w:t>
      </w:r>
      <w:proofErr w:type="spellStart"/>
      <w:r w:rsidRPr="004D65EF">
        <w:rPr>
          <w:rFonts w:ascii="Arial" w:hAnsi="Arial" w:cs="Arial"/>
          <w:lang w:bidi="hi-IN"/>
        </w:rPr>
        <w:t>kerja</w:t>
      </w:r>
      <w:proofErr w:type="spellEnd"/>
      <w:r w:rsidRPr="004D65EF">
        <w:rPr>
          <w:rFonts w:ascii="Arial" w:hAnsi="Arial" w:cs="Arial"/>
          <w:lang w:bidi="hi-IN"/>
        </w:rPr>
        <w:t xml:space="preserve">) dan 36,63 km/jam (pada </w:t>
      </w:r>
      <w:proofErr w:type="spellStart"/>
      <w:r w:rsidRPr="004D65EF">
        <w:rPr>
          <w:rFonts w:ascii="Arial" w:hAnsi="Arial" w:cs="Arial"/>
          <w:lang w:bidi="hi-IN"/>
        </w:rPr>
        <w:t>hari</w:t>
      </w:r>
      <w:proofErr w:type="spellEnd"/>
      <w:r w:rsidRPr="004D65EF">
        <w:rPr>
          <w:rFonts w:ascii="Arial" w:hAnsi="Arial" w:cs="Arial"/>
          <w:lang w:bidi="hi-IN"/>
        </w:rPr>
        <w:t xml:space="preserve"> </w:t>
      </w:r>
      <w:proofErr w:type="spellStart"/>
      <w:r w:rsidRPr="004D65EF">
        <w:rPr>
          <w:rFonts w:ascii="Arial" w:hAnsi="Arial" w:cs="Arial"/>
          <w:lang w:bidi="hi-IN"/>
        </w:rPr>
        <w:t>libur</w:t>
      </w:r>
      <w:proofErr w:type="spellEnd"/>
      <w:r w:rsidRPr="004D65EF">
        <w:rPr>
          <w:rFonts w:ascii="Arial" w:hAnsi="Arial" w:cs="Arial"/>
          <w:lang w:bidi="hi-IN"/>
        </w:rPr>
        <w:t xml:space="preserve">). </w:t>
      </w:r>
    </w:p>
    <w:p w:rsidR="00D72814" w:rsidRPr="004D65EF" w:rsidRDefault="00D72814" w:rsidP="00D72814">
      <w:pPr>
        <w:jc w:val="both"/>
        <w:rPr>
          <w:rFonts w:ascii="Arial" w:hAnsi="Arial" w:cs="Arial"/>
          <w:lang w:val="id-ID" w:bidi="hi-IN"/>
        </w:rPr>
      </w:pPr>
      <w:proofErr w:type="spellStart"/>
      <w:r w:rsidRPr="004D65EF">
        <w:rPr>
          <w:rFonts w:ascii="Arial" w:hAnsi="Arial" w:cs="Arial"/>
          <w:lang w:bidi="hi-IN"/>
        </w:rPr>
        <w:t>Upaya</w:t>
      </w:r>
      <w:proofErr w:type="spellEnd"/>
      <w:r w:rsidRPr="004D65EF">
        <w:rPr>
          <w:rFonts w:ascii="Arial" w:hAnsi="Arial" w:cs="Arial"/>
          <w:lang w:bidi="hi-IN"/>
        </w:rPr>
        <w:t xml:space="preserve"> </w:t>
      </w:r>
      <w:proofErr w:type="spellStart"/>
      <w:r w:rsidRPr="004D65EF">
        <w:rPr>
          <w:rFonts w:ascii="Arial" w:hAnsi="Arial" w:cs="Arial"/>
          <w:lang w:bidi="hi-IN"/>
        </w:rPr>
        <w:t>penertiban</w:t>
      </w:r>
      <w:proofErr w:type="spellEnd"/>
      <w:r w:rsidRPr="004D65EF">
        <w:rPr>
          <w:rFonts w:ascii="Arial" w:hAnsi="Arial" w:cs="Arial"/>
          <w:lang w:bidi="hi-IN"/>
        </w:rPr>
        <w:t xml:space="preserve"> </w:t>
      </w:r>
      <w:proofErr w:type="spellStart"/>
      <w:r w:rsidRPr="004D65EF">
        <w:rPr>
          <w:rFonts w:ascii="Arial" w:hAnsi="Arial" w:cs="Arial"/>
          <w:lang w:bidi="hi-IN"/>
        </w:rPr>
        <w:t>parkir</w:t>
      </w:r>
      <w:proofErr w:type="spellEnd"/>
      <w:r w:rsidRPr="004D65EF">
        <w:rPr>
          <w:rFonts w:ascii="Arial" w:hAnsi="Arial" w:cs="Arial"/>
          <w:lang w:bidi="hi-IN"/>
        </w:rPr>
        <w:t xml:space="preserve"> </w:t>
      </w:r>
      <w:proofErr w:type="spellStart"/>
      <w:r w:rsidRPr="004D65EF">
        <w:rPr>
          <w:rFonts w:ascii="Arial" w:hAnsi="Arial" w:cs="Arial"/>
          <w:lang w:bidi="hi-IN"/>
        </w:rPr>
        <w:t>ditempuh</w:t>
      </w:r>
      <w:proofErr w:type="spellEnd"/>
      <w:r w:rsidRPr="004D65EF">
        <w:rPr>
          <w:rFonts w:ascii="Arial" w:hAnsi="Arial" w:cs="Arial"/>
          <w:lang w:bidi="hi-IN"/>
        </w:rPr>
        <w:t xml:space="preserve"> </w:t>
      </w:r>
      <w:proofErr w:type="spellStart"/>
      <w:r w:rsidRPr="004D65EF">
        <w:rPr>
          <w:rFonts w:ascii="Arial" w:hAnsi="Arial" w:cs="Arial"/>
          <w:lang w:bidi="hi-IN"/>
        </w:rPr>
        <w:t>dengan</w:t>
      </w:r>
      <w:proofErr w:type="spellEnd"/>
      <w:r w:rsidRPr="004D65EF">
        <w:rPr>
          <w:rFonts w:ascii="Arial" w:hAnsi="Arial" w:cs="Arial"/>
          <w:lang w:bidi="hi-IN"/>
        </w:rPr>
        <w:t xml:space="preserve"> </w:t>
      </w:r>
      <w:r w:rsidRPr="004D65EF">
        <w:rPr>
          <w:rFonts w:ascii="Arial" w:hAnsi="Arial" w:cs="Arial"/>
          <w:lang w:val="id-ID" w:bidi="hi-IN"/>
        </w:rPr>
        <w:t xml:space="preserve">penataan lasi parkir pada badan jalan di 7 titik yaitu </w:t>
      </w:r>
      <w:proofErr w:type="gramStart"/>
      <w:r w:rsidRPr="004D65EF">
        <w:rPr>
          <w:rFonts w:ascii="Arial" w:hAnsi="Arial" w:cs="Arial"/>
          <w:lang w:val="id-ID" w:bidi="hi-IN"/>
        </w:rPr>
        <w:t>di  Jalan</w:t>
      </w:r>
      <w:proofErr w:type="gramEnd"/>
      <w:r w:rsidRPr="004D65EF">
        <w:rPr>
          <w:rFonts w:ascii="Arial" w:hAnsi="Arial" w:cs="Arial"/>
          <w:lang w:val="id-ID" w:bidi="hi-IN"/>
        </w:rPr>
        <w:t xml:space="preserve"> Suryakencana, Jalan Siliwangi, Jalan Pengadilan, Jalan Dewi Sartika, Jalan MA Salmun, Jalan Mayor Oking, dan Jalan Nyi Raja Permas. </w:t>
      </w:r>
      <w:r w:rsidRPr="004D65EF">
        <w:rPr>
          <w:rFonts w:ascii="Arial" w:hAnsi="Arial" w:cs="Arial"/>
          <w:lang w:bidi="hi-IN"/>
        </w:rPr>
        <w:t>Juga</w:t>
      </w:r>
      <w:r w:rsidRPr="004D65EF">
        <w:rPr>
          <w:rFonts w:ascii="Arial" w:hAnsi="Arial" w:cs="Arial"/>
          <w:lang w:val="id-ID" w:bidi="hi-IN"/>
        </w:rPr>
        <w:t xml:space="preserve"> telah diluncurkan </w:t>
      </w:r>
      <w:proofErr w:type="gramStart"/>
      <w:r w:rsidRPr="004D65EF">
        <w:rPr>
          <w:rFonts w:ascii="Arial" w:hAnsi="Arial" w:cs="Arial"/>
          <w:lang w:val="id-ID" w:bidi="hi-IN"/>
        </w:rPr>
        <w:t>18 unit</w:t>
      </w:r>
      <w:proofErr w:type="gramEnd"/>
      <w:r w:rsidRPr="004D65EF">
        <w:rPr>
          <w:rFonts w:ascii="Arial" w:hAnsi="Arial" w:cs="Arial"/>
          <w:lang w:val="id-ID" w:bidi="hi-IN"/>
        </w:rPr>
        <w:t xml:space="preserve"> Terminal Parkir Elektronik (TPE) </w:t>
      </w:r>
      <w:proofErr w:type="spellStart"/>
      <w:r w:rsidRPr="004D65EF">
        <w:rPr>
          <w:rFonts w:ascii="Arial" w:hAnsi="Arial" w:cs="Arial"/>
          <w:lang w:bidi="hi-IN"/>
        </w:rPr>
        <w:t>yaitu</w:t>
      </w:r>
      <w:proofErr w:type="spellEnd"/>
      <w:r w:rsidRPr="004D65EF">
        <w:rPr>
          <w:rFonts w:ascii="Arial" w:hAnsi="Arial" w:cs="Arial"/>
          <w:lang w:bidi="hi-IN"/>
        </w:rPr>
        <w:t xml:space="preserve"> 15 unit </w:t>
      </w:r>
      <w:r w:rsidRPr="004D65EF">
        <w:rPr>
          <w:rFonts w:ascii="Arial" w:hAnsi="Arial" w:cs="Arial"/>
          <w:lang w:val="id-ID" w:bidi="hi-IN"/>
        </w:rPr>
        <w:t>di sepanjang Jalan Suryakencana dan</w:t>
      </w:r>
      <w:r w:rsidR="00650157">
        <w:rPr>
          <w:rFonts w:ascii="Arial" w:hAnsi="Arial" w:cs="Arial"/>
          <w:lang w:bidi="hi-IN"/>
        </w:rPr>
        <w:t xml:space="preserve"> </w:t>
      </w:r>
      <w:r w:rsidRPr="004D65EF">
        <w:rPr>
          <w:rFonts w:ascii="Arial" w:hAnsi="Arial" w:cs="Arial"/>
          <w:lang w:val="id-ID" w:bidi="hi-IN"/>
        </w:rPr>
        <w:t>3 unit sepanjang Jalan Otista. TPE merupakan upaya untuk mengendalikan ruang parkir tepi jalan umum di pusat kota dan pusat kegiatan</w:t>
      </w:r>
      <w:r w:rsidR="00650157">
        <w:rPr>
          <w:rFonts w:ascii="Arial" w:hAnsi="Arial" w:cs="Arial"/>
          <w:lang w:bidi="hi-IN"/>
        </w:rPr>
        <w:t>,</w:t>
      </w:r>
      <w:r w:rsidRPr="004D65EF">
        <w:rPr>
          <w:rFonts w:ascii="Arial" w:hAnsi="Arial" w:cs="Arial"/>
          <w:lang w:val="id-ID" w:bidi="hi-IN"/>
        </w:rPr>
        <w:t xml:space="preserve"> sekaligus meningkatkan pendapatan asli daerah.</w:t>
      </w:r>
    </w:p>
    <w:p w:rsidR="00D72814" w:rsidRPr="004D65EF" w:rsidRDefault="00D72814" w:rsidP="00D72814">
      <w:pPr>
        <w:jc w:val="both"/>
        <w:rPr>
          <w:rFonts w:ascii="Arial" w:hAnsi="Arial" w:cs="Arial"/>
          <w:lang w:val="id-ID" w:bidi="hi-IN"/>
        </w:rPr>
      </w:pPr>
      <w:proofErr w:type="spellStart"/>
      <w:r w:rsidRPr="004D65EF">
        <w:rPr>
          <w:rFonts w:ascii="Arial" w:hAnsi="Arial" w:cs="Arial"/>
          <w:lang w:bidi="hi-IN"/>
        </w:rPr>
        <w:t>Dalam</w:t>
      </w:r>
      <w:proofErr w:type="spellEnd"/>
      <w:r w:rsidRPr="004D65EF">
        <w:rPr>
          <w:rFonts w:ascii="Arial" w:hAnsi="Arial" w:cs="Arial"/>
          <w:lang w:bidi="hi-IN"/>
        </w:rPr>
        <w:t xml:space="preserve"> </w:t>
      </w:r>
      <w:proofErr w:type="spellStart"/>
      <w:r w:rsidRPr="004D65EF">
        <w:rPr>
          <w:rFonts w:ascii="Arial" w:hAnsi="Arial" w:cs="Arial"/>
          <w:lang w:bidi="hi-IN"/>
        </w:rPr>
        <w:t>rangka</w:t>
      </w:r>
      <w:proofErr w:type="spellEnd"/>
      <w:r w:rsidRPr="004D65EF">
        <w:rPr>
          <w:rFonts w:ascii="Arial" w:hAnsi="Arial" w:cs="Arial"/>
          <w:lang w:bidi="hi-IN"/>
        </w:rPr>
        <w:t xml:space="preserve"> </w:t>
      </w:r>
      <w:proofErr w:type="spellStart"/>
      <w:r w:rsidRPr="004D65EF">
        <w:rPr>
          <w:rFonts w:ascii="Arial" w:hAnsi="Arial" w:cs="Arial"/>
          <w:lang w:bidi="hi-IN"/>
        </w:rPr>
        <w:t>mengurangi</w:t>
      </w:r>
      <w:proofErr w:type="spellEnd"/>
      <w:r w:rsidRPr="004D65EF">
        <w:rPr>
          <w:rFonts w:ascii="Arial" w:hAnsi="Arial" w:cs="Arial"/>
          <w:lang w:bidi="hi-IN"/>
        </w:rPr>
        <w:t xml:space="preserve"> </w:t>
      </w:r>
      <w:proofErr w:type="spellStart"/>
      <w:r w:rsidRPr="004D65EF">
        <w:rPr>
          <w:rFonts w:ascii="Arial" w:hAnsi="Arial" w:cs="Arial"/>
          <w:lang w:bidi="hi-IN"/>
        </w:rPr>
        <w:t>kemacaten</w:t>
      </w:r>
      <w:proofErr w:type="spellEnd"/>
      <w:r w:rsidRPr="004D65EF">
        <w:rPr>
          <w:rFonts w:ascii="Arial" w:hAnsi="Arial" w:cs="Arial"/>
          <w:lang w:bidi="hi-IN"/>
        </w:rPr>
        <w:t xml:space="preserve">, </w:t>
      </w:r>
      <w:proofErr w:type="spellStart"/>
      <w:r w:rsidRPr="004D65EF">
        <w:rPr>
          <w:rFonts w:ascii="Arial" w:hAnsi="Arial" w:cs="Arial"/>
          <w:lang w:bidi="hi-IN"/>
        </w:rPr>
        <w:t>telah</w:t>
      </w:r>
      <w:proofErr w:type="spellEnd"/>
      <w:r w:rsidRPr="004D65EF">
        <w:rPr>
          <w:rFonts w:ascii="Arial" w:hAnsi="Arial" w:cs="Arial"/>
          <w:lang w:bidi="hi-IN"/>
        </w:rPr>
        <w:t xml:space="preserve"> </w:t>
      </w:r>
      <w:r w:rsidRPr="004D65EF">
        <w:rPr>
          <w:rFonts w:ascii="Arial" w:hAnsi="Arial" w:cs="Arial"/>
          <w:lang w:val="id-ID" w:bidi="hi-IN"/>
        </w:rPr>
        <w:t xml:space="preserve">dilaksanakan 120 kali operasi penertiban gabungan terpadu dengan instansi terkait yang dilakukan terhadap angkutan umum dan angkutan barang. </w:t>
      </w:r>
      <w:proofErr w:type="spellStart"/>
      <w:r w:rsidRPr="004D65EF">
        <w:rPr>
          <w:rFonts w:ascii="Arial" w:hAnsi="Arial" w:cs="Arial"/>
          <w:lang w:bidi="hi-IN"/>
        </w:rPr>
        <w:t>Tercatat</w:t>
      </w:r>
      <w:proofErr w:type="spellEnd"/>
      <w:r w:rsidRPr="004D65EF">
        <w:rPr>
          <w:rFonts w:ascii="Arial" w:hAnsi="Arial" w:cs="Arial"/>
          <w:lang w:val="id-ID" w:bidi="hi-IN"/>
        </w:rPr>
        <w:t xml:space="preserve"> sebanyak </w:t>
      </w:r>
      <w:r w:rsidRPr="004D65EF">
        <w:rPr>
          <w:rFonts w:ascii="Arial" w:hAnsi="Arial" w:cs="Arial"/>
          <w:lang w:val="en-ID" w:bidi="hi-IN"/>
        </w:rPr>
        <w:t>314</w:t>
      </w:r>
      <w:r w:rsidRPr="004D65EF">
        <w:rPr>
          <w:rFonts w:ascii="Arial" w:hAnsi="Arial" w:cs="Arial"/>
          <w:lang w:val="id-ID" w:bidi="hi-IN"/>
        </w:rPr>
        <w:t xml:space="preserve"> kendaraan dinyatakan telah melakukan pelanggaran.</w:t>
      </w:r>
    </w:p>
    <w:p w:rsidR="00D72814" w:rsidRPr="004D65EF" w:rsidRDefault="00D72814" w:rsidP="00D72814">
      <w:pPr>
        <w:jc w:val="both"/>
        <w:rPr>
          <w:rFonts w:ascii="Arial" w:hAnsi="Arial" w:cs="Arial"/>
          <w:lang w:bidi="hi-IN"/>
        </w:rPr>
      </w:pPr>
      <w:r w:rsidRPr="004D65EF">
        <w:rPr>
          <w:rFonts w:ascii="Arial" w:hAnsi="Arial" w:cs="Arial"/>
          <w:lang w:val="id-ID" w:bidi="hi-IN"/>
        </w:rPr>
        <w:t>Untuk mendukung kelancaran program dan kegiatan penataan transportasi, sepanjang tahun 201</w:t>
      </w:r>
      <w:r w:rsidRPr="004D65EF">
        <w:rPr>
          <w:rFonts w:ascii="Arial" w:hAnsi="Arial" w:cs="Arial"/>
          <w:lang w:bidi="hi-IN"/>
        </w:rPr>
        <w:t>8</w:t>
      </w:r>
      <w:r w:rsidRPr="004D65EF">
        <w:rPr>
          <w:rFonts w:ascii="Arial" w:hAnsi="Arial" w:cs="Arial"/>
          <w:lang w:val="id-ID" w:bidi="hi-IN"/>
        </w:rPr>
        <w:t xml:space="preserve"> telah disusun </w:t>
      </w:r>
      <w:proofErr w:type="spellStart"/>
      <w:r w:rsidRPr="004D65EF">
        <w:rPr>
          <w:rFonts w:ascii="Arial" w:hAnsi="Arial" w:cs="Arial"/>
          <w:lang w:val="en-ID" w:bidi="hi-IN"/>
        </w:rPr>
        <w:t>tiga</w:t>
      </w:r>
      <w:proofErr w:type="spellEnd"/>
      <w:r w:rsidRPr="004D65EF">
        <w:rPr>
          <w:rFonts w:ascii="Arial" w:hAnsi="Arial" w:cs="Arial"/>
          <w:lang w:val="en-ID" w:bidi="hi-IN"/>
        </w:rPr>
        <w:t xml:space="preserve"> </w:t>
      </w:r>
      <w:proofErr w:type="spellStart"/>
      <w:r w:rsidRPr="004D65EF">
        <w:rPr>
          <w:rFonts w:ascii="Arial" w:hAnsi="Arial" w:cs="Arial"/>
          <w:lang w:val="en-ID" w:bidi="hi-IN"/>
        </w:rPr>
        <w:t>buah</w:t>
      </w:r>
      <w:proofErr w:type="spellEnd"/>
      <w:r w:rsidRPr="004D65EF">
        <w:rPr>
          <w:rFonts w:ascii="Arial" w:hAnsi="Arial" w:cs="Arial"/>
          <w:lang w:val="en-ID" w:bidi="hi-IN"/>
        </w:rPr>
        <w:t xml:space="preserve"> </w:t>
      </w:r>
      <w:proofErr w:type="spellStart"/>
      <w:r w:rsidRPr="004D65EF">
        <w:rPr>
          <w:rFonts w:ascii="Arial" w:hAnsi="Arial" w:cs="Arial"/>
          <w:lang w:val="en-ID" w:bidi="hi-IN"/>
        </w:rPr>
        <w:t>Peraturan</w:t>
      </w:r>
      <w:proofErr w:type="spellEnd"/>
      <w:r w:rsidRPr="004D65EF">
        <w:rPr>
          <w:rFonts w:ascii="Arial" w:hAnsi="Arial" w:cs="Arial"/>
          <w:lang w:val="en-ID" w:bidi="hi-IN"/>
        </w:rPr>
        <w:t xml:space="preserve"> </w:t>
      </w:r>
      <w:proofErr w:type="spellStart"/>
      <w:r w:rsidRPr="004D65EF">
        <w:rPr>
          <w:rFonts w:ascii="Arial" w:hAnsi="Arial" w:cs="Arial"/>
          <w:lang w:val="en-ID" w:bidi="hi-IN"/>
        </w:rPr>
        <w:t>Walikota</w:t>
      </w:r>
      <w:proofErr w:type="spellEnd"/>
      <w:r w:rsidRPr="004D65EF">
        <w:rPr>
          <w:rFonts w:ascii="Arial" w:hAnsi="Arial" w:cs="Arial"/>
          <w:lang w:val="en-ID" w:bidi="hi-IN"/>
        </w:rPr>
        <w:t xml:space="preserve"> </w:t>
      </w:r>
      <w:proofErr w:type="spellStart"/>
      <w:r w:rsidRPr="004D65EF">
        <w:rPr>
          <w:rFonts w:ascii="Arial" w:hAnsi="Arial" w:cs="Arial"/>
          <w:lang w:val="en-ID" w:bidi="hi-IN"/>
        </w:rPr>
        <w:t>sebagai</w:t>
      </w:r>
      <w:proofErr w:type="spellEnd"/>
      <w:r w:rsidRPr="004D65EF">
        <w:rPr>
          <w:rFonts w:ascii="Arial" w:hAnsi="Arial" w:cs="Arial"/>
          <w:lang w:val="en-ID" w:bidi="hi-IN"/>
        </w:rPr>
        <w:t xml:space="preserve"> </w:t>
      </w:r>
      <w:proofErr w:type="spellStart"/>
      <w:r w:rsidRPr="004D65EF">
        <w:rPr>
          <w:rFonts w:ascii="Arial" w:hAnsi="Arial" w:cs="Arial"/>
          <w:lang w:val="en-ID" w:bidi="hi-IN"/>
        </w:rPr>
        <w:t>tindak</w:t>
      </w:r>
      <w:proofErr w:type="spellEnd"/>
      <w:r w:rsidRPr="004D65EF">
        <w:rPr>
          <w:rFonts w:ascii="Arial" w:hAnsi="Arial" w:cs="Arial"/>
          <w:lang w:val="en-ID" w:bidi="hi-IN"/>
        </w:rPr>
        <w:t xml:space="preserve"> </w:t>
      </w:r>
      <w:proofErr w:type="spellStart"/>
      <w:r w:rsidRPr="004D65EF">
        <w:rPr>
          <w:rFonts w:ascii="Arial" w:hAnsi="Arial" w:cs="Arial"/>
          <w:lang w:val="en-ID" w:bidi="hi-IN"/>
        </w:rPr>
        <w:t>lanjut</w:t>
      </w:r>
      <w:proofErr w:type="spellEnd"/>
      <w:r w:rsidRPr="004D65EF">
        <w:rPr>
          <w:rFonts w:ascii="Arial" w:hAnsi="Arial" w:cs="Arial"/>
          <w:lang w:val="en-ID" w:bidi="hi-IN"/>
        </w:rPr>
        <w:t xml:space="preserve"> </w:t>
      </w:r>
      <w:proofErr w:type="spellStart"/>
      <w:r w:rsidRPr="004D65EF">
        <w:rPr>
          <w:rFonts w:ascii="Arial" w:hAnsi="Arial" w:cs="Arial"/>
          <w:lang w:val="en-ID" w:bidi="hi-IN"/>
        </w:rPr>
        <w:t>Peraturan</w:t>
      </w:r>
      <w:proofErr w:type="spellEnd"/>
      <w:r w:rsidRPr="004D65EF">
        <w:rPr>
          <w:rFonts w:ascii="Arial" w:hAnsi="Arial" w:cs="Arial"/>
          <w:lang w:val="en-ID" w:bidi="hi-IN"/>
        </w:rPr>
        <w:t xml:space="preserve"> Daerah Kota Bogor </w:t>
      </w:r>
      <w:proofErr w:type="spellStart"/>
      <w:r w:rsidRPr="004D65EF">
        <w:rPr>
          <w:rFonts w:ascii="Arial" w:hAnsi="Arial" w:cs="Arial"/>
          <w:lang w:val="en-ID" w:bidi="hi-IN"/>
        </w:rPr>
        <w:t>Nomor</w:t>
      </w:r>
      <w:proofErr w:type="spellEnd"/>
      <w:r w:rsidRPr="004D65EF">
        <w:rPr>
          <w:rFonts w:ascii="Arial" w:hAnsi="Arial" w:cs="Arial"/>
          <w:lang w:val="en-ID" w:bidi="hi-IN"/>
        </w:rPr>
        <w:t xml:space="preserve"> 3 </w:t>
      </w:r>
      <w:proofErr w:type="spellStart"/>
      <w:r w:rsidRPr="004D65EF">
        <w:rPr>
          <w:rFonts w:ascii="Arial" w:hAnsi="Arial" w:cs="Arial"/>
          <w:lang w:val="en-ID" w:bidi="hi-IN"/>
        </w:rPr>
        <w:t>Tahun</w:t>
      </w:r>
      <w:proofErr w:type="spellEnd"/>
      <w:r w:rsidRPr="004D65EF">
        <w:rPr>
          <w:rFonts w:ascii="Arial" w:hAnsi="Arial" w:cs="Arial"/>
          <w:lang w:val="en-ID" w:bidi="hi-IN"/>
        </w:rPr>
        <w:t xml:space="preserve"> 2013 </w:t>
      </w:r>
      <w:proofErr w:type="spellStart"/>
      <w:r w:rsidRPr="004D65EF">
        <w:rPr>
          <w:rFonts w:ascii="Arial" w:hAnsi="Arial" w:cs="Arial"/>
          <w:lang w:val="en-ID" w:bidi="hi-IN"/>
        </w:rPr>
        <w:t>tentang</w:t>
      </w:r>
      <w:proofErr w:type="spellEnd"/>
      <w:r w:rsidRPr="004D65EF">
        <w:rPr>
          <w:rFonts w:ascii="Arial" w:hAnsi="Arial" w:cs="Arial"/>
          <w:lang w:val="en-ID" w:bidi="hi-IN"/>
        </w:rPr>
        <w:t xml:space="preserve"> </w:t>
      </w:r>
      <w:proofErr w:type="spellStart"/>
      <w:r w:rsidRPr="004D65EF">
        <w:rPr>
          <w:rFonts w:ascii="Arial" w:hAnsi="Arial" w:cs="Arial"/>
          <w:lang w:val="en-ID" w:bidi="hi-IN"/>
        </w:rPr>
        <w:t>Lalu</w:t>
      </w:r>
      <w:proofErr w:type="spellEnd"/>
      <w:r w:rsidRPr="004D65EF">
        <w:rPr>
          <w:rFonts w:ascii="Arial" w:hAnsi="Arial" w:cs="Arial"/>
          <w:lang w:val="en-ID" w:bidi="hi-IN"/>
        </w:rPr>
        <w:t xml:space="preserve"> Lintas dan </w:t>
      </w:r>
      <w:proofErr w:type="spellStart"/>
      <w:r w:rsidRPr="004D65EF">
        <w:rPr>
          <w:rFonts w:ascii="Arial" w:hAnsi="Arial" w:cs="Arial"/>
          <w:lang w:val="en-ID" w:bidi="hi-IN"/>
        </w:rPr>
        <w:t>Angkutan</w:t>
      </w:r>
      <w:proofErr w:type="spellEnd"/>
      <w:r w:rsidRPr="004D65EF">
        <w:rPr>
          <w:rFonts w:ascii="Arial" w:hAnsi="Arial" w:cs="Arial"/>
          <w:lang w:val="en-ID" w:bidi="hi-IN"/>
        </w:rPr>
        <w:t xml:space="preserve"> Jalan</w:t>
      </w:r>
      <w:r w:rsidRPr="004D65EF">
        <w:rPr>
          <w:rFonts w:ascii="Arial" w:hAnsi="Arial" w:cs="Arial"/>
          <w:lang w:val="id-ID" w:bidi="hi-IN"/>
        </w:rPr>
        <w:t xml:space="preserve">. Ketiga </w:t>
      </w:r>
      <w:proofErr w:type="spellStart"/>
      <w:r w:rsidRPr="004D65EF">
        <w:rPr>
          <w:rFonts w:ascii="Arial" w:hAnsi="Arial" w:cs="Arial"/>
          <w:lang w:bidi="hi-IN"/>
        </w:rPr>
        <w:t>Perwali</w:t>
      </w:r>
      <w:proofErr w:type="spellEnd"/>
      <w:r w:rsidRPr="004D65EF">
        <w:rPr>
          <w:rFonts w:ascii="Arial" w:hAnsi="Arial" w:cs="Arial"/>
          <w:lang w:bidi="hi-IN"/>
        </w:rPr>
        <w:t xml:space="preserve"> </w:t>
      </w:r>
      <w:proofErr w:type="spellStart"/>
      <w:r w:rsidRPr="004D65EF">
        <w:rPr>
          <w:rFonts w:ascii="Arial" w:hAnsi="Arial" w:cs="Arial"/>
          <w:lang w:bidi="hi-IN"/>
        </w:rPr>
        <w:t>tersebut</w:t>
      </w:r>
      <w:proofErr w:type="spellEnd"/>
      <w:r w:rsidRPr="004D65EF">
        <w:rPr>
          <w:rFonts w:ascii="Arial" w:hAnsi="Arial" w:cs="Arial"/>
          <w:lang w:bidi="hi-IN"/>
        </w:rPr>
        <w:t xml:space="preserve"> </w:t>
      </w:r>
      <w:proofErr w:type="spellStart"/>
      <w:r w:rsidRPr="004D65EF">
        <w:rPr>
          <w:rFonts w:ascii="Arial" w:hAnsi="Arial" w:cs="Arial"/>
          <w:lang w:bidi="hi-IN"/>
        </w:rPr>
        <w:t>adalah</w:t>
      </w:r>
      <w:proofErr w:type="spellEnd"/>
      <w:r w:rsidRPr="004D65EF">
        <w:rPr>
          <w:rFonts w:ascii="Arial" w:hAnsi="Arial" w:cs="Arial"/>
          <w:lang w:bidi="hi-IN"/>
        </w:rPr>
        <w:t>:</w:t>
      </w:r>
    </w:p>
    <w:p w:rsidR="00D72814" w:rsidRPr="004D65EF" w:rsidRDefault="00D72814" w:rsidP="00D72814">
      <w:pPr>
        <w:pStyle w:val="ListParagraph"/>
        <w:numPr>
          <w:ilvl w:val="0"/>
          <w:numId w:val="1"/>
        </w:numPr>
        <w:jc w:val="both"/>
        <w:rPr>
          <w:rFonts w:ascii="Arial" w:hAnsi="Arial" w:cs="Arial"/>
          <w:lang w:bidi="hi-IN"/>
        </w:rPr>
      </w:pPr>
      <w:proofErr w:type="spellStart"/>
      <w:r w:rsidRPr="004D65EF">
        <w:rPr>
          <w:rFonts w:ascii="Arial" w:hAnsi="Arial" w:cs="Arial"/>
          <w:lang w:bidi="hi-IN"/>
        </w:rPr>
        <w:t>Peraturan</w:t>
      </w:r>
      <w:proofErr w:type="spellEnd"/>
      <w:r w:rsidRPr="004D65EF">
        <w:rPr>
          <w:rFonts w:ascii="Arial" w:hAnsi="Arial" w:cs="Arial"/>
          <w:lang w:bidi="hi-IN"/>
        </w:rPr>
        <w:t xml:space="preserve"> </w:t>
      </w:r>
      <w:proofErr w:type="spellStart"/>
      <w:r w:rsidRPr="004D65EF">
        <w:rPr>
          <w:rFonts w:ascii="Arial" w:hAnsi="Arial" w:cs="Arial"/>
          <w:lang w:bidi="hi-IN"/>
        </w:rPr>
        <w:t>Walikota</w:t>
      </w:r>
      <w:proofErr w:type="spellEnd"/>
      <w:r w:rsidRPr="004D65EF">
        <w:rPr>
          <w:rFonts w:ascii="Arial" w:hAnsi="Arial" w:cs="Arial"/>
          <w:lang w:bidi="hi-IN"/>
        </w:rPr>
        <w:t xml:space="preserve"> Bogor </w:t>
      </w:r>
      <w:proofErr w:type="spellStart"/>
      <w:r w:rsidRPr="004D65EF">
        <w:rPr>
          <w:rFonts w:ascii="Arial" w:hAnsi="Arial" w:cs="Arial"/>
          <w:lang w:bidi="hi-IN"/>
        </w:rPr>
        <w:t>Nomor</w:t>
      </w:r>
      <w:proofErr w:type="spellEnd"/>
      <w:r w:rsidRPr="004D65EF">
        <w:rPr>
          <w:rFonts w:ascii="Arial" w:hAnsi="Arial" w:cs="Arial"/>
          <w:lang w:bidi="hi-IN"/>
        </w:rPr>
        <w:t xml:space="preserve"> 43 </w:t>
      </w:r>
      <w:proofErr w:type="spellStart"/>
      <w:r w:rsidRPr="004D65EF">
        <w:rPr>
          <w:rFonts w:ascii="Arial" w:hAnsi="Arial" w:cs="Arial"/>
          <w:lang w:bidi="hi-IN"/>
        </w:rPr>
        <w:t>Tahun</w:t>
      </w:r>
      <w:proofErr w:type="spellEnd"/>
      <w:r w:rsidRPr="004D65EF">
        <w:rPr>
          <w:rFonts w:ascii="Arial" w:hAnsi="Arial" w:cs="Arial"/>
          <w:lang w:bidi="hi-IN"/>
        </w:rPr>
        <w:t xml:space="preserve"> 2018 </w:t>
      </w:r>
      <w:proofErr w:type="spellStart"/>
      <w:r w:rsidRPr="004D65EF">
        <w:rPr>
          <w:rFonts w:ascii="Arial" w:hAnsi="Arial" w:cs="Arial"/>
          <w:lang w:bidi="hi-IN"/>
        </w:rPr>
        <w:t>tentang</w:t>
      </w:r>
      <w:proofErr w:type="spellEnd"/>
      <w:r w:rsidRPr="004D65EF">
        <w:rPr>
          <w:rFonts w:ascii="Arial" w:hAnsi="Arial" w:cs="Arial"/>
          <w:lang w:bidi="hi-IN"/>
        </w:rPr>
        <w:t xml:space="preserve"> </w:t>
      </w:r>
      <w:proofErr w:type="spellStart"/>
      <w:r w:rsidRPr="004D65EF">
        <w:rPr>
          <w:rFonts w:ascii="Arial" w:hAnsi="Arial" w:cs="Arial"/>
          <w:lang w:bidi="hi-IN"/>
        </w:rPr>
        <w:t>penyelenggaraan</w:t>
      </w:r>
      <w:proofErr w:type="spellEnd"/>
      <w:r w:rsidRPr="004D65EF">
        <w:rPr>
          <w:rFonts w:ascii="Arial" w:hAnsi="Arial" w:cs="Arial"/>
          <w:lang w:bidi="hi-IN"/>
        </w:rPr>
        <w:t xml:space="preserve"> </w:t>
      </w:r>
      <w:proofErr w:type="spellStart"/>
      <w:r w:rsidRPr="004D65EF">
        <w:rPr>
          <w:rFonts w:ascii="Arial" w:hAnsi="Arial" w:cs="Arial"/>
          <w:lang w:bidi="hi-IN"/>
        </w:rPr>
        <w:t>Angkutan</w:t>
      </w:r>
      <w:proofErr w:type="spellEnd"/>
      <w:r w:rsidRPr="004D65EF">
        <w:rPr>
          <w:rFonts w:ascii="Arial" w:hAnsi="Arial" w:cs="Arial"/>
          <w:lang w:bidi="hi-IN"/>
        </w:rPr>
        <w:t xml:space="preserve"> </w:t>
      </w:r>
      <w:proofErr w:type="spellStart"/>
      <w:r w:rsidRPr="004D65EF">
        <w:rPr>
          <w:rFonts w:ascii="Arial" w:hAnsi="Arial" w:cs="Arial"/>
          <w:lang w:bidi="hi-IN"/>
        </w:rPr>
        <w:t>Barang</w:t>
      </w:r>
      <w:proofErr w:type="spellEnd"/>
      <w:r w:rsidRPr="004D65EF">
        <w:rPr>
          <w:rFonts w:ascii="Arial" w:hAnsi="Arial" w:cs="Arial"/>
          <w:lang w:bidi="hi-IN"/>
        </w:rPr>
        <w:t xml:space="preserve">, </w:t>
      </w:r>
    </w:p>
    <w:p w:rsidR="00D72814" w:rsidRPr="004D65EF" w:rsidRDefault="00D72814" w:rsidP="00D72814">
      <w:pPr>
        <w:pStyle w:val="ListParagraph"/>
        <w:numPr>
          <w:ilvl w:val="0"/>
          <w:numId w:val="1"/>
        </w:numPr>
        <w:jc w:val="both"/>
        <w:rPr>
          <w:rFonts w:ascii="Arial" w:hAnsi="Arial" w:cs="Arial"/>
          <w:lang w:bidi="hi-IN"/>
        </w:rPr>
      </w:pPr>
      <w:proofErr w:type="spellStart"/>
      <w:r w:rsidRPr="004D65EF">
        <w:rPr>
          <w:rFonts w:ascii="Arial" w:hAnsi="Arial" w:cs="Arial"/>
          <w:lang w:bidi="hi-IN"/>
        </w:rPr>
        <w:t>Peraturan</w:t>
      </w:r>
      <w:proofErr w:type="spellEnd"/>
      <w:r w:rsidRPr="004D65EF">
        <w:rPr>
          <w:rFonts w:ascii="Arial" w:hAnsi="Arial" w:cs="Arial"/>
          <w:lang w:bidi="hi-IN"/>
        </w:rPr>
        <w:t xml:space="preserve"> </w:t>
      </w:r>
      <w:proofErr w:type="spellStart"/>
      <w:r w:rsidRPr="004D65EF">
        <w:rPr>
          <w:rFonts w:ascii="Arial" w:hAnsi="Arial" w:cs="Arial"/>
          <w:lang w:bidi="hi-IN"/>
        </w:rPr>
        <w:t>Walikota</w:t>
      </w:r>
      <w:proofErr w:type="spellEnd"/>
      <w:r w:rsidRPr="004D65EF">
        <w:rPr>
          <w:rFonts w:ascii="Arial" w:hAnsi="Arial" w:cs="Arial"/>
          <w:lang w:bidi="hi-IN"/>
        </w:rPr>
        <w:t xml:space="preserve"> Bogor </w:t>
      </w:r>
      <w:proofErr w:type="spellStart"/>
      <w:r w:rsidRPr="004D65EF">
        <w:rPr>
          <w:rFonts w:ascii="Arial" w:hAnsi="Arial" w:cs="Arial"/>
          <w:lang w:bidi="hi-IN"/>
        </w:rPr>
        <w:t>Nomor</w:t>
      </w:r>
      <w:proofErr w:type="spellEnd"/>
      <w:r w:rsidRPr="004D65EF">
        <w:rPr>
          <w:rFonts w:ascii="Arial" w:hAnsi="Arial" w:cs="Arial"/>
          <w:lang w:bidi="hi-IN"/>
        </w:rPr>
        <w:t xml:space="preserve"> 53 </w:t>
      </w:r>
      <w:proofErr w:type="spellStart"/>
      <w:r w:rsidRPr="004D65EF">
        <w:rPr>
          <w:rFonts w:ascii="Arial" w:hAnsi="Arial" w:cs="Arial"/>
          <w:lang w:bidi="hi-IN"/>
        </w:rPr>
        <w:t>Tahun</w:t>
      </w:r>
      <w:proofErr w:type="spellEnd"/>
      <w:r w:rsidRPr="004D65EF">
        <w:rPr>
          <w:rFonts w:ascii="Arial" w:hAnsi="Arial" w:cs="Arial"/>
          <w:lang w:bidi="hi-IN"/>
        </w:rPr>
        <w:t xml:space="preserve"> 2018 </w:t>
      </w:r>
      <w:proofErr w:type="spellStart"/>
      <w:r w:rsidRPr="004D65EF">
        <w:rPr>
          <w:rFonts w:ascii="Arial" w:hAnsi="Arial" w:cs="Arial"/>
          <w:lang w:bidi="hi-IN"/>
        </w:rPr>
        <w:t>tentang</w:t>
      </w:r>
      <w:proofErr w:type="spellEnd"/>
      <w:r w:rsidRPr="004D65EF">
        <w:rPr>
          <w:rFonts w:ascii="Arial" w:hAnsi="Arial" w:cs="Arial"/>
          <w:lang w:bidi="hi-IN"/>
        </w:rPr>
        <w:t xml:space="preserve"> Tata Cara </w:t>
      </w:r>
      <w:proofErr w:type="spellStart"/>
      <w:r w:rsidRPr="004D65EF">
        <w:rPr>
          <w:rFonts w:ascii="Arial" w:hAnsi="Arial" w:cs="Arial"/>
          <w:lang w:bidi="hi-IN"/>
        </w:rPr>
        <w:t>Pemberian</w:t>
      </w:r>
      <w:proofErr w:type="spellEnd"/>
      <w:r w:rsidRPr="004D65EF">
        <w:rPr>
          <w:rFonts w:ascii="Arial" w:hAnsi="Arial" w:cs="Arial"/>
          <w:lang w:bidi="hi-IN"/>
        </w:rPr>
        <w:t xml:space="preserve"> </w:t>
      </w:r>
      <w:proofErr w:type="spellStart"/>
      <w:r w:rsidRPr="004D65EF">
        <w:rPr>
          <w:rFonts w:ascii="Arial" w:hAnsi="Arial" w:cs="Arial"/>
          <w:lang w:bidi="hi-IN"/>
        </w:rPr>
        <w:t>Subsidi</w:t>
      </w:r>
      <w:proofErr w:type="spellEnd"/>
      <w:r w:rsidRPr="004D65EF">
        <w:rPr>
          <w:rFonts w:ascii="Arial" w:hAnsi="Arial" w:cs="Arial"/>
          <w:lang w:bidi="hi-IN"/>
        </w:rPr>
        <w:t xml:space="preserve"> </w:t>
      </w:r>
      <w:proofErr w:type="spellStart"/>
      <w:r w:rsidRPr="004D65EF">
        <w:rPr>
          <w:rFonts w:ascii="Arial" w:hAnsi="Arial" w:cs="Arial"/>
          <w:lang w:bidi="hi-IN"/>
        </w:rPr>
        <w:t>Angkutan</w:t>
      </w:r>
      <w:proofErr w:type="spellEnd"/>
      <w:r w:rsidRPr="004D65EF">
        <w:rPr>
          <w:rFonts w:ascii="Arial" w:hAnsi="Arial" w:cs="Arial"/>
          <w:lang w:bidi="hi-IN"/>
        </w:rPr>
        <w:t xml:space="preserve"> </w:t>
      </w:r>
      <w:proofErr w:type="spellStart"/>
      <w:r w:rsidRPr="004D65EF">
        <w:rPr>
          <w:rFonts w:ascii="Arial" w:hAnsi="Arial" w:cs="Arial"/>
          <w:lang w:bidi="hi-IN"/>
        </w:rPr>
        <w:t>Umum</w:t>
      </w:r>
      <w:proofErr w:type="spellEnd"/>
      <w:r w:rsidRPr="004D65EF">
        <w:rPr>
          <w:rFonts w:ascii="Arial" w:hAnsi="Arial" w:cs="Arial"/>
          <w:lang w:bidi="hi-IN"/>
        </w:rPr>
        <w:t xml:space="preserve"> </w:t>
      </w:r>
      <w:proofErr w:type="spellStart"/>
      <w:r w:rsidRPr="004D65EF">
        <w:rPr>
          <w:rFonts w:ascii="Arial" w:hAnsi="Arial" w:cs="Arial"/>
          <w:lang w:bidi="hi-IN"/>
        </w:rPr>
        <w:t>Massal</w:t>
      </w:r>
      <w:proofErr w:type="spellEnd"/>
      <w:r w:rsidRPr="004D65EF">
        <w:rPr>
          <w:rFonts w:ascii="Arial" w:hAnsi="Arial" w:cs="Arial"/>
          <w:lang w:bidi="hi-IN"/>
        </w:rPr>
        <w:t xml:space="preserve"> di Kota Bogor, dan </w:t>
      </w:r>
    </w:p>
    <w:p w:rsidR="00D72814" w:rsidRPr="004D65EF" w:rsidRDefault="00D72814" w:rsidP="00D72814">
      <w:pPr>
        <w:pStyle w:val="ListParagraph"/>
        <w:numPr>
          <w:ilvl w:val="0"/>
          <w:numId w:val="1"/>
        </w:numPr>
        <w:jc w:val="both"/>
        <w:rPr>
          <w:rFonts w:ascii="Arial" w:hAnsi="Arial" w:cs="Arial"/>
          <w:lang w:bidi="hi-IN"/>
        </w:rPr>
      </w:pPr>
      <w:proofErr w:type="spellStart"/>
      <w:r w:rsidRPr="004D65EF">
        <w:rPr>
          <w:rFonts w:ascii="Arial" w:hAnsi="Arial" w:cs="Arial"/>
          <w:lang w:bidi="hi-IN"/>
        </w:rPr>
        <w:t>Peraturan</w:t>
      </w:r>
      <w:proofErr w:type="spellEnd"/>
      <w:r w:rsidRPr="004D65EF">
        <w:rPr>
          <w:rFonts w:ascii="Arial" w:hAnsi="Arial" w:cs="Arial"/>
          <w:lang w:bidi="hi-IN"/>
        </w:rPr>
        <w:t xml:space="preserve"> </w:t>
      </w:r>
      <w:proofErr w:type="spellStart"/>
      <w:r w:rsidRPr="004D65EF">
        <w:rPr>
          <w:rFonts w:ascii="Arial" w:hAnsi="Arial" w:cs="Arial"/>
          <w:lang w:bidi="hi-IN"/>
        </w:rPr>
        <w:t>Walikota</w:t>
      </w:r>
      <w:proofErr w:type="spellEnd"/>
      <w:r w:rsidRPr="004D65EF">
        <w:rPr>
          <w:rFonts w:ascii="Arial" w:hAnsi="Arial" w:cs="Arial"/>
          <w:lang w:bidi="hi-IN"/>
        </w:rPr>
        <w:t xml:space="preserve"> Bogor </w:t>
      </w:r>
      <w:proofErr w:type="spellStart"/>
      <w:r w:rsidRPr="004D65EF">
        <w:rPr>
          <w:rFonts w:ascii="Arial" w:hAnsi="Arial" w:cs="Arial"/>
          <w:lang w:bidi="hi-IN"/>
        </w:rPr>
        <w:t>Nomor</w:t>
      </w:r>
      <w:proofErr w:type="spellEnd"/>
      <w:r w:rsidRPr="004D65EF">
        <w:rPr>
          <w:rFonts w:ascii="Arial" w:hAnsi="Arial" w:cs="Arial"/>
          <w:lang w:bidi="hi-IN"/>
        </w:rPr>
        <w:t xml:space="preserve"> 62 </w:t>
      </w:r>
      <w:proofErr w:type="spellStart"/>
      <w:r w:rsidRPr="004D65EF">
        <w:rPr>
          <w:rFonts w:ascii="Arial" w:hAnsi="Arial" w:cs="Arial"/>
          <w:lang w:bidi="hi-IN"/>
        </w:rPr>
        <w:t>Tahun</w:t>
      </w:r>
      <w:proofErr w:type="spellEnd"/>
      <w:r w:rsidRPr="004D65EF">
        <w:rPr>
          <w:rFonts w:ascii="Arial" w:hAnsi="Arial" w:cs="Arial"/>
          <w:lang w:bidi="hi-IN"/>
        </w:rPr>
        <w:t xml:space="preserve"> 2018 </w:t>
      </w:r>
      <w:proofErr w:type="spellStart"/>
      <w:r w:rsidRPr="004D65EF">
        <w:rPr>
          <w:rFonts w:ascii="Arial" w:hAnsi="Arial" w:cs="Arial"/>
          <w:lang w:bidi="hi-IN"/>
        </w:rPr>
        <w:t>tentang</w:t>
      </w:r>
      <w:proofErr w:type="spellEnd"/>
      <w:r w:rsidRPr="004D65EF">
        <w:rPr>
          <w:rFonts w:ascii="Arial" w:hAnsi="Arial" w:cs="Arial"/>
          <w:lang w:bidi="hi-IN"/>
        </w:rPr>
        <w:t xml:space="preserve"> </w:t>
      </w:r>
      <w:proofErr w:type="spellStart"/>
      <w:r w:rsidRPr="004D65EF">
        <w:rPr>
          <w:rFonts w:ascii="Arial" w:hAnsi="Arial" w:cs="Arial"/>
          <w:lang w:bidi="hi-IN"/>
        </w:rPr>
        <w:t>Penyelenggaraan</w:t>
      </w:r>
      <w:proofErr w:type="spellEnd"/>
      <w:r w:rsidRPr="004D65EF">
        <w:rPr>
          <w:rFonts w:ascii="Arial" w:hAnsi="Arial" w:cs="Arial"/>
          <w:lang w:bidi="hi-IN"/>
        </w:rPr>
        <w:t xml:space="preserve"> </w:t>
      </w:r>
      <w:proofErr w:type="spellStart"/>
      <w:r w:rsidRPr="004D65EF">
        <w:rPr>
          <w:rFonts w:ascii="Arial" w:hAnsi="Arial" w:cs="Arial"/>
          <w:lang w:bidi="hi-IN"/>
        </w:rPr>
        <w:t>Angkutan</w:t>
      </w:r>
      <w:proofErr w:type="spellEnd"/>
      <w:r w:rsidRPr="004D65EF">
        <w:rPr>
          <w:rFonts w:ascii="Arial" w:hAnsi="Arial" w:cs="Arial"/>
          <w:lang w:bidi="hi-IN"/>
        </w:rPr>
        <w:t xml:space="preserve"> </w:t>
      </w:r>
      <w:proofErr w:type="spellStart"/>
      <w:r w:rsidRPr="004D65EF">
        <w:rPr>
          <w:rFonts w:ascii="Arial" w:hAnsi="Arial" w:cs="Arial"/>
          <w:lang w:bidi="hi-IN"/>
        </w:rPr>
        <w:t>Wisata</w:t>
      </w:r>
      <w:proofErr w:type="spellEnd"/>
      <w:r w:rsidRPr="004D65EF">
        <w:rPr>
          <w:rFonts w:ascii="Arial" w:hAnsi="Arial" w:cs="Arial"/>
          <w:lang w:bidi="hi-IN"/>
        </w:rPr>
        <w:t>.</w:t>
      </w:r>
    </w:p>
    <w:p w:rsidR="00D72814" w:rsidRPr="004D65EF" w:rsidRDefault="00D72814" w:rsidP="00D72814">
      <w:pPr>
        <w:jc w:val="both"/>
        <w:rPr>
          <w:rFonts w:ascii="Arial" w:hAnsi="Arial" w:cs="Arial"/>
          <w:lang w:bidi="hi-IN"/>
        </w:rPr>
      </w:pPr>
      <w:proofErr w:type="spellStart"/>
      <w:r w:rsidRPr="004D65EF">
        <w:rPr>
          <w:rFonts w:ascii="Arial" w:hAnsi="Arial" w:cs="Arial"/>
          <w:lang w:bidi="hi-IN"/>
        </w:rPr>
        <w:t>Sedangkan</w:t>
      </w:r>
      <w:proofErr w:type="spellEnd"/>
      <w:r w:rsidRPr="004D65EF">
        <w:rPr>
          <w:rFonts w:ascii="Arial" w:hAnsi="Arial" w:cs="Arial"/>
          <w:lang w:bidi="hi-IN"/>
        </w:rPr>
        <w:t xml:space="preserve"> </w:t>
      </w:r>
      <w:proofErr w:type="spellStart"/>
      <w:r w:rsidRPr="004D65EF">
        <w:rPr>
          <w:rFonts w:ascii="Arial" w:hAnsi="Arial" w:cs="Arial"/>
          <w:lang w:bidi="hi-IN"/>
        </w:rPr>
        <w:t>luas</w:t>
      </w:r>
      <w:proofErr w:type="spellEnd"/>
      <w:r w:rsidRPr="004D65EF">
        <w:rPr>
          <w:rFonts w:ascii="Arial" w:hAnsi="Arial" w:cs="Arial"/>
          <w:lang w:bidi="hi-IN"/>
        </w:rPr>
        <w:t xml:space="preserve"> </w:t>
      </w:r>
      <w:proofErr w:type="spellStart"/>
      <w:r w:rsidRPr="004D65EF">
        <w:rPr>
          <w:rFonts w:ascii="Arial" w:hAnsi="Arial" w:cs="Arial"/>
          <w:lang w:bidi="hi-IN"/>
        </w:rPr>
        <w:t>panjang</w:t>
      </w:r>
      <w:proofErr w:type="spellEnd"/>
      <w:r w:rsidRPr="004D65EF">
        <w:rPr>
          <w:rFonts w:ascii="Arial" w:hAnsi="Arial" w:cs="Arial"/>
          <w:lang w:bidi="hi-IN"/>
        </w:rPr>
        <w:t xml:space="preserve"> </w:t>
      </w:r>
      <w:proofErr w:type="spellStart"/>
      <w:r w:rsidRPr="004D65EF">
        <w:rPr>
          <w:rFonts w:ascii="Arial" w:hAnsi="Arial" w:cs="Arial"/>
          <w:lang w:bidi="hi-IN"/>
        </w:rPr>
        <w:t>jalan</w:t>
      </w:r>
      <w:proofErr w:type="spellEnd"/>
      <w:r w:rsidRPr="004D65EF">
        <w:rPr>
          <w:rFonts w:ascii="Arial" w:hAnsi="Arial" w:cs="Arial"/>
          <w:lang w:bidi="hi-IN"/>
        </w:rPr>
        <w:t xml:space="preserve"> yang </w:t>
      </w:r>
      <w:proofErr w:type="spellStart"/>
      <w:r w:rsidRPr="004D65EF">
        <w:rPr>
          <w:rFonts w:ascii="Arial" w:hAnsi="Arial" w:cs="Arial"/>
          <w:lang w:bidi="hi-IN"/>
        </w:rPr>
        <w:t>berkondisi</w:t>
      </w:r>
      <w:proofErr w:type="spellEnd"/>
      <w:r w:rsidRPr="004D65EF">
        <w:rPr>
          <w:rFonts w:ascii="Arial" w:hAnsi="Arial" w:cs="Arial"/>
          <w:lang w:bidi="hi-IN"/>
        </w:rPr>
        <w:t xml:space="preserve"> </w:t>
      </w:r>
      <w:proofErr w:type="spellStart"/>
      <w:r w:rsidRPr="004D65EF">
        <w:rPr>
          <w:rFonts w:ascii="Arial" w:hAnsi="Arial" w:cs="Arial"/>
          <w:lang w:bidi="hi-IN"/>
        </w:rPr>
        <w:t>baik</w:t>
      </w:r>
      <w:proofErr w:type="spellEnd"/>
      <w:r w:rsidRPr="004D65EF">
        <w:rPr>
          <w:rFonts w:ascii="Arial" w:hAnsi="Arial" w:cs="Arial"/>
          <w:lang w:bidi="hi-IN"/>
        </w:rPr>
        <w:t xml:space="preserve"> </w:t>
      </w:r>
      <w:proofErr w:type="spellStart"/>
      <w:r w:rsidRPr="004D65EF">
        <w:rPr>
          <w:rFonts w:ascii="Arial" w:hAnsi="Arial" w:cs="Arial"/>
          <w:lang w:bidi="hi-IN"/>
        </w:rPr>
        <w:t>telah</w:t>
      </w:r>
      <w:proofErr w:type="spellEnd"/>
      <w:r w:rsidRPr="004D65EF">
        <w:rPr>
          <w:rFonts w:ascii="Arial" w:hAnsi="Arial" w:cs="Arial"/>
          <w:lang w:bidi="hi-IN"/>
        </w:rPr>
        <w:t xml:space="preserve"> </w:t>
      </w:r>
      <w:proofErr w:type="spellStart"/>
      <w:r w:rsidRPr="004D65EF">
        <w:rPr>
          <w:rFonts w:ascii="Arial" w:hAnsi="Arial" w:cs="Arial"/>
          <w:lang w:bidi="hi-IN"/>
        </w:rPr>
        <w:t>mencapai</w:t>
      </w:r>
      <w:proofErr w:type="spellEnd"/>
      <w:r w:rsidRPr="004D65EF">
        <w:rPr>
          <w:rFonts w:ascii="Arial" w:hAnsi="Arial" w:cs="Arial"/>
          <w:lang w:bidi="hi-IN"/>
        </w:rPr>
        <w:t xml:space="preserve"> 88,59% </w:t>
      </w:r>
      <w:proofErr w:type="spellStart"/>
      <w:r w:rsidRPr="004D65EF">
        <w:rPr>
          <w:rFonts w:ascii="Arial" w:hAnsi="Arial" w:cs="Arial"/>
          <w:lang w:bidi="hi-IN"/>
        </w:rPr>
        <w:t>dari</w:t>
      </w:r>
      <w:proofErr w:type="spellEnd"/>
      <w:r w:rsidRPr="004D65EF">
        <w:rPr>
          <w:rFonts w:ascii="Arial" w:hAnsi="Arial" w:cs="Arial"/>
          <w:lang w:bidi="hi-IN"/>
        </w:rPr>
        <w:t xml:space="preserve"> </w:t>
      </w:r>
      <w:proofErr w:type="spellStart"/>
      <w:r w:rsidRPr="004D65EF">
        <w:rPr>
          <w:rFonts w:ascii="Arial" w:hAnsi="Arial" w:cs="Arial"/>
          <w:lang w:bidi="hi-IN"/>
        </w:rPr>
        <w:t>seluruh</w:t>
      </w:r>
      <w:proofErr w:type="spellEnd"/>
      <w:r w:rsidRPr="004D65EF">
        <w:rPr>
          <w:rFonts w:ascii="Arial" w:hAnsi="Arial" w:cs="Arial"/>
          <w:lang w:bidi="hi-IN"/>
        </w:rPr>
        <w:t xml:space="preserve"> </w:t>
      </w:r>
      <w:proofErr w:type="spellStart"/>
      <w:r w:rsidRPr="004D65EF">
        <w:rPr>
          <w:rFonts w:ascii="Arial" w:hAnsi="Arial" w:cs="Arial"/>
          <w:lang w:bidi="hi-IN"/>
        </w:rPr>
        <w:t>ruas</w:t>
      </w:r>
      <w:proofErr w:type="spellEnd"/>
      <w:r w:rsidRPr="004D65EF">
        <w:rPr>
          <w:rFonts w:ascii="Arial" w:hAnsi="Arial" w:cs="Arial"/>
          <w:lang w:bidi="hi-IN"/>
        </w:rPr>
        <w:t xml:space="preserve"> </w:t>
      </w:r>
      <w:proofErr w:type="spellStart"/>
      <w:r w:rsidRPr="004D65EF">
        <w:rPr>
          <w:rFonts w:ascii="Arial" w:hAnsi="Arial" w:cs="Arial"/>
          <w:lang w:bidi="hi-IN"/>
        </w:rPr>
        <w:t>jalan</w:t>
      </w:r>
      <w:proofErr w:type="spellEnd"/>
      <w:r w:rsidRPr="004D65EF">
        <w:rPr>
          <w:rFonts w:ascii="Arial" w:hAnsi="Arial" w:cs="Arial"/>
          <w:lang w:bidi="hi-IN"/>
        </w:rPr>
        <w:t xml:space="preserve"> yang </w:t>
      </w:r>
      <w:proofErr w:type="spellStart"/>
      <w:r w:rsidRPr="004D65EF">
        <w:rPr>
          <w:rFonts w:ascii="Arial" w:hAnsi="Arial" w:cs="Arial"/>
          <w:lang w:bidi="hi-IN"/>
        </w:rPr>
        <w:t>ada</w:t>
      </w:r>
      <w:proofErr w:type="spellEnd"/>
      <w:r w:rsidRPr="004D65EF">
        <w:rPr>
          <w:rFonts w:ascii="Arial" w:hAnsi="Arial" w:cs="Arial"/>
          <w:lang w:bidi="hi-IN"/>
        </w:rPr>
        <w:t xml:space="preserve"> di Kota Bogor. </w:t>
      </w:r>
    </w:p>
    <w:p w:rsidR="00D72814" w:rsidRPr="004D65EF" w:rsidRDefault="00D72814" w:rsidP="00D72814">
      <w:pPr>
        <w:jc w:val="both"/>
        <w:rPr>
          <w:rFonts w:ascii="Arial" w:hAnsi="Arial" w:cs="Arial"/>
          <w:lang w:bidi="hi-IN"/>
        </w:rPr>
      </w:pPr>
    </w:p>
    <w:p w:rsidR="00D72814" w:rsidRPr="004D65EF" w:rsidRDefault="00D72814" w:rsidP="00D72814">
      <w:pPr>
        <w:jc w:val="both"/>
        <w:rPr>
          <w:rFonts w:ascii="Arial" w:hAnsi="Arial" w:cs="Arial"/>
          <w:b/>
        </w:rPr>
      </w:pPr>
      <w:proofErr w:type="spellStart"/>
      <w:r w:rsidRPr="004D65EF">
        <w:rPr>
          <w:rFonts w:ascii="Arial" w:hAnsi="Arial" w:cs="Arial"/>
          <w:b/>
        </w:rPr>
        <w:t>Prioritas</w:t>
      </w:r>
      <w:proofErr w:type="spellEnd"/>
      <w:r w:rsidRPr="004D65EF">
        <w:rPr>
          <w:rFonts w:ascii="Arial" w:hAnsi="Arial" w:cs="Arial"/>
          <w:b/>
        </w:rPr>
        <w:t xml:space="preserve"> 2 ----</w:t>
      </w:r>
      <w:r w:rsidR="00880F4E" w:rsidRPr="004D65EF">
        <w:rPr>
          <w:rFonts w:ascii="Arial" w:hAnsi="Arial" w:cs="Arial"/>
          <w:b/>
        </w:rPr>
        <w:t xml:space="preserve"> </w:t>
      </w:r>
      <w:r w:rsidRPr="004D65EF">
        <w:rPr>
          <w:rFonts w:ascii="Arial" w:hAnsi="Arial" w:cs="Arial"/>
          <w:b/>
        </w:rPr>
        <w:t>PKL</w:t>
      </w:r>
    </w:p>
    <w:p w:rsidR="00D72814" w:rsidRPr="004D65EF" w:rsidRDefault="00D72814" w:rsidP="00D72814">
      <w:pPr>
        <w:jc w:val="both"/>
        <w:rPr>
          <w:rFonts w:ascii="Arial" w:hAnsi="Arial" w:cs="Arial"/>
        </w:rPr>
      </w:pPr>
      <w:r w:rsidRPr="004D65EF">
        <w:rPr>
          <w:rFonts w:ascii="Arial" w:hAnsi="Arial" w:cs="Arial"/>
        </w:rPr>
        <w:t xml:space="preserve">Di </w:t>
      </w:r>
      <w:proofErr w:type="spellStart"/>
      <w:r w:rsidRPr="004D65EF">
        <w:rPr>
          <w:rFonts w:ascii="Arial" w:hAnsi="Arial" w:cs="Arial"/>
        </w:rPr>
        <w:t>tahun</w:t>
      </w:r>
      <w:proofErr w:type="spellEnd"/>
      <w:r w:rsidRPr="004D65EF">
        <w:rPr>
          <w:rFonts w:ascii="Arial" w:hAnsi="Arial" w:cs="Arial"/>
        </w:rPr>
        <w:t xml:space="preserve"> 2018, </w:t>
      </w:r>
      <w:proofErr w:type="spellStart"/>
      <w:r w:rsidRPr="004D65EF">
        <w:rPr>
          <w:rFonts w:ascii="Arial" w:hAnsi="Arial" w:cs="Arial"/>
        </w:rPr>
        <w:t>telah</w:t>
      </w:r>
      <w:proofErr w:type="spellEnd"/>
      <w:r w:rsidRPr="004D65EF">
        <w:rPr>
          <w:rFonts w:ascii="Arial" w:hAnsi="Arial" w:cs="Arial"/>
        </w:rPr>
        <w:t xml:space="preserve"> </w:t>
      </w:r>
      <w:proofErr w:type="spellStart"/>
      <w:r w:rsidRPr="004D65EF">
        <w:rPr>
          <w:rFonts w:ascii="Arial" w:hAnsi="Arial" w:cs="Arial"/>
        </w:rPr>
        <w:t>ditetapkan</w:t>
      </w:r>
      <w:proofErr w:type="spellEnd"/>
      <w:r w:rsidRPr="004D65EF">
        <w:rPr>
          <w:rFonts w:ascii="Arial" w:hAnsi="Arial" w:cs="Arial"/>
        </w:rPr>
        <w:t xml:space="preserve"> </w:t>
      </w:r>
      <w:proofErr w:type="spellStart"/>
      <w:r w:rsidRPr="004D65EF">
        <w:rPr>
          <w:rFonts w:ascii="Arial" w:hAnsi="Arial" w:cs="Arial"/>
        </w:rPr>
        <w:t>jalan</w:t>
      </w:r>
      <w:proofErr w:type="spellEnd"/>
      <w:r w:rsidRPr="004D65EF">
        <w:rPr>
          <w:rFonts w:ascii="Arial" w:hAnsi="Arial" w:cs="Arial"/>
        </w:rPr>
        <w:t xml:space="preserve"> </w:t>
      </w:r>
      <w:proofErr w:type="spellStart"/>
      <w:r w:rsidRPr="004D65EF">
        <w:rPr>
          <w:rFonts w:ascii="Arial" w:hAnsi="Arial" w:cs="Arial"/>
        </w:rPr>
        <w:t>utama</w:t>
      </w:r>
      <w:proofErr w:type="spellEnd"/>
      <w:r w:rsidRPr="004D65EF">
        <w:rPr>
          <w:rFonts w:ascii="Arial" w:hAnsi="Arial" w:cs="Arial"/>
        </w:rPr>
        <w:t xml:space="preserve"> </w:t>
      </w:r>
      <w:proofErr w:type="spellStart"/>
      <w:r w:rsidRPr="004D65EF">
        <w:rPr>
          <w:rFonts w:ascii="Arial" w:hAnsi="Arial" w:cs="Arial"/>
        </w:rPr>
        <w:t>sebagai</w:t>
      </w:r>
      <w:proofErr w:type="spellEnd"/>
      <w:r w:rsidRPr="004D65EF">
        <w:rPr>
          <w:rFonts w:ascii="Arial" w:hAnsi="Arial" w:cs="Arial"/>
        </w:rPr>
        <w:t xml:space="preserve"> zona </w:t>
      </w:r>
      <w:proofErr w:type="spellStart"/>
      <w:r w:rsidRPr="004D65EF">
        <w:rPr>
          <w:rFonts w:ascii="Arial" w:hAnsi="Arial" w:cs="Arial"/>
        </w:rPr>
        <w:t>bebas</w:t>
      </w:r>
      <w:proofErr w:type="spellEnd"/>
      <w:r w:rsidRPr="004D65EF">
        <w:rPr>
          <w:rFonts w:ascii="Arial" w:hAnsi="Arial" w:cs="Arial"/>
        </w:rPr>
        <w:t xml:space="preserve"> PKL </w:t>
      </w:r>
      <w:proofErr w:type="spellStart"/>
      <w:r w:rsidRPr="004D65EF">
        <w:rPr>
          <w:rFonts w:ascii="Arial" w:hAnsi="Arial" w:cs="Arial"/>
        </w:rPr>
        <w:t>yaitu</w:t>
      </w:r>
      <w:proofErr w:type="spellEnd"/>
      <w:r w:rsidRPr="004D65EF">
        <w:rPr>
          <w:rFonts w:ascii="Arial" w:hAnsi="Arial" w:cs="Arial"/>
        </w:rPr>
        <w:t xml:space="preserve"> </w:t>
      </w:r>
      <w:proofErr w:type="spellStart"/>
      <w:r w:rsidRPr="004D65EF">
        <w:rPr>
          <w:rFonts w:ascii="Arial" w:hAnsi="Arial" w:cs="Arial"/>
        </w:rPr>
        <w:t>jalan</w:t>
      </w:r>
      <w:proofErr w:type="spellEnd"/>
      <w:r w:rsidRPr="004D65EF">
        <w:rPr>
          <w:rFonts w:ascii="Arial" w:hAnsi="Arial" w:cs="Arial"/>
        </w:rPr>
        <w:t xml:space="preserve"> </w:t>
      </w:r>
      <w:proofErr w:type="spellStart"/>
      <w:r w:rsidRPr="004D65EF">
        <w:rPr>
          <w:rFonts w:ascii="Arial" w:hAnsi="Arial" w:cs="Arial"/>
        </w:rPr>
        <w:t>Suryakencana</w:t>
      </w:r>
      <w:proofErr w:type="spellEnd"/>
      <w:r w:rsidRPr="004D65EF">
        <w:rPr>
          <w:rFonts w:ascii="Arial" w:hAnsi="Arial" w:cs="Arial"/>
        </w:rPr>
        <w:t xml:space="preserve">.  Oleh </w:t>
      </w:r>
      <w:proofErr w:type="spellStart"/>
      <w:r w:rsidRPr="004D65EF">
        <w:rPr>
          <w:rFonts w:ascii="Arial" w:hAnsi="Arial" w:cs="Arial"/>
        </w:rPr>
        <w:t>karena</w:t>
      </w:r>
      <w:proofErr w:type="spellEnd"/>
      <w:r w:rsidRPr="004D65EF">
        <w:rPr>
          <w:rFonts w:ascii="Arial" w:hAnsi="Arial" w:cs="Arial"/>
        </w:rPr>
        <w:t xml:space="preserve"> </w:t>
      </w:r>
      <w:proofErr w:type="spellStart"/>
      <w:r w:rsidRPr="004D65EF">
        <w:rPr>
          <w:rFonts w:ascii="Arial" w:hAnsi="Arial" w:cs="Arial"/>
        </w:rPr>
        <w:t>itu</w:t>
      </w:r>
      <w:proofErr w:type="spellEnd"/>
      <w:r w:rsidRPr="004D65EF">
        <w:rPr>
          <w:rFonts w:ascii="Arial" w:hAnsi="Arial" w:cs="Arial"/>
        </w:rPr>
        <w:t xml:space="preserve">, </w:t>
      </w:r>
      <w:proofErr w:type="spellStart"/>
      <w:r w:rsidRPr="004D65EF">
        <w:rPr>
          <w:rFonts w:ascii="Arial" w:hAnsi="Arial" w:cs="Arial"/>
        </w:rPr>
        <w:t>beberapa</w:t>
      </w:r>
      <w:proofErr w:type="spellEnd"/>
      <w:r w:rsidRPr="004D65EF">
        <w:rPr>
          <w:rFonts w:ascii="Arial" w:hAnsi="Arial" w:cs="Arial"/>
        </w:rPr>
        <w:t xml:space="preserve"> </w:t>
      </w:r>
      <w:proofErr w:type="spellStart"/>
      <w:r w:rsidRPr="004D65EF">
        <w:rPr>
          <w:rFonts w:ascii="Arial" w:hAnsi="Arial" w:cs="Arial"/>
        </w:rPr>
        <w:t>upaya</w:t>
      </w:r>
      <w:proofErr w:type="spellEnd"/>
      <w:r w:rsidRPr="004D65EF">
        <w:rPr>
          <w:rFonts w:ascii="Arial" w:hAnsi="Arial" w:cs="Arial"/>
        </w:rPr>
        <w:t xml:space="preserve"> </w:t>
      </w:r>
      <w:proofErr w:type="spellStart"/>
      <w:r w:rsidRPr="004D65EF">
        <w:rPr>
          <w:rFonts w:ascii="Arial" w:hAnsi="Arial" w:cs="Arial"/>
        </w:rPr>
        <w:t>untuk</w:t>
      </w:r>
      <w:proofErr w:type="spellEnd"/>
      <w:r w:rsidRPr="004D65EF">
        <w:rPr>
          <w:rFonts w:ascii="Arial" w:hAnsi="Arial" w:cs="Arial"/>
        </w:rPr>
        <w:t xml:space="preserve"> </w:t>
      </w:r>
      <w:proofErr w:type="spellStart"/>
      <w:r w:rsidRPr="004D65EF">
        <w:rPr>
          <w:rFonts w:ascii="Arial" w:hAnsi="Arial" w:cs="Arial"/>
        </w:rPr>
        <w:t>mengamankan</w:t>
      </w:r>
      <w:proofErr w:type="spellEnd"/>
      <w:r w:rsidRPr="004D65EF">
        <w:rPr>
          <w:rFonts w:ascii="Arial" w:hAnsi="Arial" w:cs="Arial"/>
        </w:rPr>
        <w:t xml:space="preserve"> </w:t>
      </w:r>
      <w:proofErr w:type="spellStart"/>
      <w:r w:rsidRPr="004D65EF">
        <w:rPr>
          <w:rFonts w:ascii="Arial" w:hAnsi="Arial" w:cs="Arial"/>
        </w:rPr>
        <w:t>penetapan</w:t>
      </w:r>
      <w:proofErr w:type="spellEnd"/>
      <w:r w:rsidRPr="004D65EF">
        <w:rPr>
          <w:rFonts w:ascii="Arial" w:hAnsi="Arial" w:cs="Arial"/>
        </w:rPr>
        <w:t xml:space="preserve"> </w:t>
      </w:r>
      <w:proofErr w:type="spellStart"/>
      <w:r w:rsidRPr="004D65EF">
        <w:rPr>
          <w:rFonts w:ascii="Arial" w:hAnsi="Arial" w:cs="Arial"/>
        </w:rPr>
        <w:t>tersebut</w:t>
      </w:r>
      <w:proofErr w:type="spellEnd"/>
      <w:r w:rsidRPr="004D65EF">
        <w:rPr>
          <w:rFonts w:ascii="Arial" w:hAnsi="Arial" w:cs="Arial"/>
        </w:rPr>
        <w:t xml:space="preserve"> </w:t>
      </w:r>
      <w:proofErr w:type="spellStart"/>
      <w:r w:rsidRPr="004D65EF">
        <w:rPr>
          <w:rFonts w:ascii="Arial" w:hAnsi="Arial" w:cs="Arial"/>
        </w:rPr>
        <w:t>adalah</w:t>
      </w:r>
      <w:proofErr w:type="spellEnd"/>
      <w:r w:rsidRPr="004D65EF">
        <w:rPr>
          <w:rFonts w:ascii="Arial" w:hAnsi="Arial" w:cs="Arial"/>
        </w:rPr>
        <w:t xml:space="preserve"> </w:t>
      </w:r>
      <w:proofErr w:type="spellStart"/>
      <w:r w:rsidRPr="004D65EF">
        <w:rPr>
          <w:rFonts w:ascii="Arial" w:hAnsi="Arial" w:cs="Arial"/>
        </w:rPr>
        <w:t>memindahkan</w:t>
      </w:r>
      <w:proofErr w:type="spellEnd"/>
      <w:r w:rsidRPr="004D65EF">
        <w:rPr>
          <w:rFonts w:ascii="Arial" w:hAnsi="Arial" w:cs="Arial"/>
        </w:rPr>
        <w:t xml:space="preserve"> 87 </w:t>
      </w:r>
      <w:proofErr w:type="spellStart"/>
      <w:r w:rsidRPr="004D65EF">
        <w:rPr>
          <w:rFonts w:ascii="Arial" w:hAnsi="Arial" w:cs="Arial"/>
        </w:rPr>
        <w:t>pedagang</w:t>
      </w:r>
      <w:proofErr w:type="spellEnd"/>
      <w:r w:rsidRPr="004D65EF">
        <w:rPr>
          <w:rFonts w:ascii="Arial" w:hAnsi="Arial" w:cs="Arial"/>
        </w:rPr>
        <w:t xml:space="preserve"> </w:t>
      </w:r>
      <w:proofErr w:type="spellStart"/>
      <w:r w:rsidRPr="004D65EF">
        <w:rPr>
          <w:rFonts w:ascii="Arial" w:hAnsi="Arial" w:cs="Arial"/>
        </w:rPr>
        <w:t>siang</w:t>
      </w:r>
      <w:proofErr w:type="spellEnd"/>
      <w:r w:rsidRPr="004D65EF">
        <w:rPr>
          <w:rFonts w:ascii="Arial" w:hAnsi="Arial" w:cs="Arial"/>
        </w:rPr>
        <w:t xml:space="preserve"> (</w:t>
      </w:r>
      <w:proofErr w:type="spellStart"/>
      <w:r w:rsidRPr="004D65EF">
        <w:rPr>
          <w:rFonts w:ascii="Arial" w:hAnsi="Arial" w:cs="Arial"/>
        </w:rPr>
        <w:t>kuliner</w:t>
      </w:r>
      <w:proofErr w:type="spellEnd"/>
      <w:r w:rsidRPr="004D65EF">
        <w:rPr>
          <w:rFonts w:ascii="Arial" w:hAnsi="Arial" w:cs="Arial"/>
        </w:rPr>
        <w:t xml:space="preserve">) </w:t>
      </w:r>
      <w:proofErr w:type="spellStart"/>
      <w:r w:rsidRPr="004D65EF">
        <w:rPr>
          <w:rFonts w:ascii="Arial" w:hAnsi="Arial" w:cs="Arial"/>
        </w:rPr>
        <w:t>ke</w:t>
      </w:r>
      <w:proofErr w:type="spellEnd"/>
      <w:r w:rsidRPr="004D65EF">
        <w:rPr>
          <w:rFonts w:ascii="Arial" w:hAnsi="Arial" w:cs="Arial"/>
        </w:rPr>
        <w:t xml:space="preserve"> Plaza Bogor dan 200 </w:t>
      </w:r>
      <w:proofErr w:type="spellStart"/>
      <w:r w:rsidRPr="004D65EF">
        <w:rPr>
          <w:rFonts w:ascii="Arial" w:hAnsi="Arial" w:cs="Arial"/>
        </w:rPr>
        <w:t>pedagang</w:t>
      </w:r>
      <w:proofErr w:type="spellEnd"/>
      <w:r w:rsidRPr="004D65EF">
        <w:rPr>
          <w:rFonts w:ascii="Arial" w:hAnsi="Arial" w:cs="Arial"/>
        </w:rPr>
        <w:t xml:space="preserve"> </w:t>
      </w:r>
      <w:proofErr w:type="spellStart"/>
      <w:r w:rsidRPr="004D65EF">
        <w:rPr>
          <w:rFonts w:ascii="Arial" w:hAnsi="Arial" w:cs="Arial"/>
        </w:rPr>
        <w:t>malam</w:t>
      </w:r>
      <w:proofErr w:type="spellEnd"/>
      <w:r w:rsidRPr="004D65EF">
        <w:rPr>
          <w:rFonts w:ascii="Arial" w:hAnsi="Arial" w:cs="Arial"/>
        </w:rPr>
        <w:t xml:space="preserve"> (</w:t>
      </w:r>
      <w:proofErr w:type="spellStart"/>
      <w:r w:rsidRPr="004D65EF">
        <w:rPr>
          <w:rFonts w:ascii="Arial" w:hAnsi="Arial" w:cs="Arial"/>
        </w:rPr>
        <w:t>sayuran</w:t>
      </w:r>
      <w:proofErr w:type="spellEnd"/>
      <w:r w:rsidRPr="004D65EF">
        <w:rPr>
          <w:rFonts w:ascii="Arial" w:hAnsi="Arial" w:cs="Arial"/>
        </w:rPr>
        <w:t xml:space="preserve">) </w:t>
      </w:r>
      <w:proofErr w:type="spellStart"/>
      <w:r w:rsidRPr="004D65EF">
        <w:rPr>
          <w:rFonts w:ascii="Arial" w:hAnsi="Arial" w:cs="Arial"/>
        </w:rPr>
        <w:t>ke</w:t>
      </w:r>
      <w:proofErr w:type="spellEnd"/>
      <w:r w:rsidRPr="004D65EF">
        <w:rPr>
          <w:rFonts w:ascii="Arial" w:hAnsi="Arial" w:cs="Arial"/>
        </w:rPr>
        <w:t xml:space="preserve"> ex Pasar </w:t>
      </w:r>
      <w:proofErr w:type="spellStart"/>
      <w:r w:rsidRPr="004D65EF">
        <w:rPr>
          <w:rFonts w:ascii="Arial" w:hAnsi="Arial" w:cs="Arial"/>
        </w:rPr>
        <w:t>Gemb</w:t>
      </w:r>
      <w:r w:rsidR="00EF4CAF">
        <w:rPr>
          <w:rFonts w:ascii="Arial" w:hAnsi="Arial" w:cs="Arial"/>
        </w:rPr>
        <w:t>r</w:t>
      </w:r>
      <w:r w:rsidRPr="004D65EF">
        <w:rPr>
          <w:rFonts w:ascii="Arial" w:hAnsi="Arial" w:cs="Arial"/>
        </w:rPr>
        <w:t>ong</w:t>
      </w:r>
      <w:proofErr w:type="spellEnd"/>
      <w:r w:rsidRPr="004D65EF">
        <w:rPr>
          <w:rFonts w:ascii="Arial" w:hAnsi="Arial" w:cs="Arial"/>
        </w:rPr>
        <w:t>.</w:t>
      </w:r>
    </w:p>
    <w:p w:rsidR="00D72814" w:rsidRPr="004D65EF" w:rsidRDefault="00D72814" w:rsidP="00D72814">
      <w:pPr>
        <w:jc w:val="both"/>
        <w:rPr>
          <w:rFonts w:ascii="Arial" w:hAnsi="Arial" w:cs="Arial"/>
        </w:rPr>
      </w:pPr>
      <w:r w:rsidRPr="004D65EF">
        <w:rPr>
          <w:rFonts w:ascii="Arial" w:hAnsi="Arial" w:cs="Arial"/>
        </w:rPr>
        <w:t xml:space="preserve">Juga </w:t>
      </w:r>
      <w:proofErr w:type="spellStart"/>
      <w:r w:rsidRPr="004D65EF">
        <w:rPr>
          <w:rFonts w:ascii="Arial" w:hAnsi="Arial" w:cs="Arial"/>
        </w:rPr>
        <w:t>telah</w:t>
      </w:r>
      <w:proofErr w:type="spellEnd"/>
      <w:r w:rsidRPr="004D65EF">
        <w:rPr>
          <w:rFonts w:ascii="Arial" w:hAnsi="Arial" w:cs="Arial"/>
        </w:rPr>
        <w:t xml:space="preserve"> </w:t>
      </w:r>
      <w:proofErr w:type="spellStart"/>
      <w:r w:rsidRPr="004D65EF">
        <w:rPr>
          <w:rFonts w:ascii="Arial" w:hAnsi="Arial" w:cs="Arial"/>
        </w:rPr>
        <w:t>dilakukan</w:t>
      </w:r>
      <w:proofErr w:type="spellEnd"/>
      <w:r w:rsidRPr="004D65EF">
        <w:rPr>
          <w:rFonts w:ascii="Arial" w:hAnsi="Arial" w:cs="Arial"/>
        </w:rPr>
        <w:t xml:space="preserve"> </w:t>
      </w:r>
      <w:proofErr w:type="spellStart"/>
      <w:r w:rsidRPr="004D65EF">
        <w:rPr>
          <w:rFonts w:ascii="Arial" w:hAnsi="Arial" w:cs="Arial"/>
        </w:rPr>
        <w:t>penataan</w:t>
      </w:r>
      <w:proofErr w:type="spellEnd"/>
      <w:r w:rsidRPr="004D65EF">
        <w:rPr>
          <w:rFonts w:ascii="Arial" w:hAnsi="Arial" w:cs="Arial"/>
        </w:rPr>
        <w:t xml:space="preserve"> zona PKL agar </w:t>
      </w:r>
      <w:proofErr w:type="spellStart"/>
      <w:r w:rsidRPr="004D65EF">
        <w:rPr>
          <w:rFonts w:ascii="Arial" w:hAnsi="Arial" w:cs="Arial"/>
        </w:rPr>
        <w:t>tidak</w:t>
      </w:r>
      <w:proofErr w:type="spellEnd"/>
      <w:r w:rsidRPr="004D65EF">
        <w:rPr>
          <w:rFonts w:ascii="Arial" w:hAnsi="Arial" w:cs="Arial"/>
        </w:rPr>
        <w:t xml:space="preserve"> </w:t>
      </w:r>
      <w:proofErr w:type="spellStart"/>
      <w:r w:rsidRPr="004D65EF">
        <w:rPr>
          <w:rFonts w:ascii="Arial" w:hAnsi="Arial" w:cs="Arial"/>
        </w:rPr>
        <w:t>menganggu</w:t>
      </w:r>
      <w:proofErr w:type="spellEnd"/>
      <w:r w:rsidRPr="004D65EF">
        <w:rPr>
          <w:rFonts w:ascii="Arial" w:hAnsi="Arial" w:cs="Arial"/>
        </w:rPr>
        <w:t xml:space="preserve"> </w:t>
      </w:r>
      <w:proofErr w:type="spellStart"/>
      <w:r w:rsidRPr="004D65EF">
        <w:rPr>
          <w:rFonts w:ascii="Arial" w:hAnsi="Arial" w:cs="Arial"/>
        </w:rPr>
        <w:t>ketertiban</w:t>
      </w:r>
      <w:proofErr w:type="spellEnd"/>
      <w:r w:rsidRPr="004D65EF">
        <w:rPr>
          <w:rFonts w:ascii="Arial" w:hAnsi="Arial" w:cs="Arial"/>
        </w:rPr>
        <w:t xml:space="preserve"> </w:t>
      </w:r>
      <w:proofErr w:type="spellStart"/>
      <w:r w:rsidRPr="004D65EF">
        <w:rPr>
          <w:rFonts w:ascii="Arial" w:hAnsi="Arial" w:cs="Arial"/>
        </w:rPr>
        <w:t>umum</w:t>
      </w:r>
      <w:proofErr w:type="spellEnd"/>
      <w:r w:rsidRPr="004D65EF">
        <w:rPr>
          <w:rFonts w:ascii="Arial" w:hAnsi="Arial" w:cs="Arial"/>
        </w:rPr>
        <w:t xml:space="preserve"> yang di </w:t>
      </w:r>
      <w:proofErr w:type="spellStart"/>
      <w:r w:rsidRPr="004D65EF">
        <w:rPr>
          <w:rFonts w:ascii="Arial" w:hAnsi="Arial" w:cs="Arial"/>
        </w:rPr>
        <w:t>tahun</w:t>
      </w:r>
      <w:proofErr w:type="spellEnd"/>
      <w:r w:rsidRPr="004D65EF">
        <w:rPr>
          <w:rFonts w:ascii="Arial" w:hAnsi="Arial" w:cs="Arial"/>
        </w:rPr>
        <w:t xml:space="preserve"> 2018 </w:t>
      </w:r>
      <w:proofErr w:type="spellStart"/>
      <w:r w:rsidRPr="004D65EF">
        <w:rPr>
          <w:rFonts w:ascii="Arial" w:hAnsi="Arial" w:cs="Arial"/>
        </w:rPr>
        <w:t>telah</w:t>
      </w:r>
      <w:proofErr w:type="spellEnd"/>
      <w:r w:rsidRPr="004D65EF">
        <w:rPr>
          <w:rFonts w:ascii="Arial" w:hAnsi="Arial" w:cs="Arial"/>
        </w:rPr>
        <w:t xml:space="preserve"> </w:t>
      </w:r>
      <w:proofErr w:type="spellStart"/>
      <w:r w:rsidRPr="004D65EF">
        <w:rPr>
          <w:rFonts w:ascii="Arial" w:hAnsi="Arial" w:cs="Arial"/>
        </w:rPr>
        <w:t>dilakukan</w:t>
      </w:r>
      <w:proofErr w:type="spellEnd"/>
      <w:r w:rsidRPr="004D65EF">
        <w:rPr>
          <w:rFonts w:ascii="Arial" w:hAnsi="Arial" w:cs="Arial"/>
        </w:rPr>
        <w:t xml:space="preserve"> di 14 zona PKL yang </w:t>
      </w:r>
      <w:proofErr w:type="spellStart"/>
      <w:r w:rsidRPr="004D65EF">
        <w:rPr>
          <w:rFonts w:ascii="Arial" w:hAnsi="Arial" w:cs="Arial"/>
        </w:rPr>
        <w:t>tersebar</w:t>
      </w:r>
      <w:proofErr w:type="spellEnd"/>
      <w:r w:rsidRPr="004D65EF">
        <w:rPr>
          <w:rFonts w:ascii="Arial" w:hAnsi="Arial" w:cs="Arial"/>
        </w:rPr>
        <w:t xml:space="preserve"> di 6 (</w:t>
      </w:r>
      <w:proofErr w:type="spellStart"/>
      <w:r w:rsidRPr="004D65EF">
        <w:rPr>
          <w:rFonts w:ascii="Arial" w:hAnsi="Arial" w:cs="Arial"/>
        </w:rPr>
        <w:t>enam</w:t>
      </w:r>
      <w:proofErr w:type="spellEnd"/>
      <w:r w:rsidRPr="004D65EF">
        <w:rPr>
          <w:rFonts w:ascii="Arial" w:hAnsi="Arial" w:cs="Arial"/>
        </w:rPr>
        <w:t xml:space="preserve">) </w:t>
      </w:r>
      <w:proofErr w:type="spellStart"/>
      <w:r w:rsidRPr="004D65EF">
        <w:rPr>
          <w:rFonts w:ascii="Arial" w:hAnsi="Arial" w:cs="Arial"/>
        </w:rPr>
        <w:t>kecamatan</w:t>
      </w:r>
      <w:proofErr w:type="spellEnd"/>
      <w:r w:rsidRPr="004D65EF">
        <w:rPr>
          <w:rFonts w:ascii="Arial" w:hAnsi="Arial" w:cs="Arial"/>
        </w:rPr>
        <w:t xml:space="preserve"> yang </w:t>
      </w:r>
      <w:proofErr w:type="spellStart"/>
      <w:r w:rsidRPr="004D65EF">
        <w:rPr>
          <w:rFonts w:ascii="Arial" w:hAnsi="Arial" w:cs="Arial"/>
        </w:rPr>
        <w:t>menampung</w:t>
      </w:r>
      <w:proofErr w:type="spellEnd"/>
      <w:r w:rsidRPr="004D65EF">
        <w:rPr>
          <w:rFonts w:ascii="Arial" w:hAnsi="Arial" w:cs="Arial"/>
        </w:rPr>
        <w:t xml:space="preserve"> </w:t>
      </w:r>
      <w:proofErr w:type="spellStart"/>
      <w:r w:rsidRPr="004D65EF">
        <w:rPr>
          <w:rFonts w:ascii="Arial" w:hAnsi="Arial" w:cs="Arial"/>
        </w:rPr>
        <w:t>sekitar</w:t>
      </w:r>
      <w:proofErr w:type="spellEnd"/>
      <w:r w:rsidRPr="004D65EF">
        <w:rPr>
          <w:rFonts w:ascii="Arial" w:hAnsi="Arial" w:cs="Arial"/>
        </w:rPr>
        <w:t xml:space="preserve"> 418 PKL. </w:t>
      </w:r>
    </w:p>
    <w:p w:rsidR="00D72814" w:rsidRPr="004D65EF" w:rsidRDefault="00D72814" w:rsidP="00D72814">
      <w:pPr>
        <w:jc w:val="both"/>
        <w:rPr>
          <w:rFonts w:ascii="Arial" w:hAnsi="Arial" w:cs="Arial"/>
        </w:rPr>
      </w:pPr>
      <w:proofErr w:type="spellStart"/>
      <w:r w:rsidRPr="004D65EF">
        <w:rPr>
          <w:rFonts w:ascii="Arial" w:hAnsi="Arial" w:cs="Arial"/>
        </w:rPr>
        <w:t>Upaya</w:t>
      </w:r>
      <w:proofErr w:type="spellEnd"/>
      <w:r w:rsidRPr="004D65EF">
        <w:rPr>
          <w:rFonts w:ascii="Arial" w:hAnsi="Arial" w:cs="Arial"/>
        </w:rPr>
        <w:t xml:space="preserve"> </w:t>
      </w:r>
      <w:proofErr w:type="spellStart"/>
      <w:r w:rsidRPr="004D65EF">
        <w:rPr>
          <w:rFonts w:ascii="Arial" w:hAnsi="Arial" w:cs="Arial"/>
        </w:rPr>
        <w:t>penertiban</w:t>
      </w:r>
      <w:proofErr w:type="spellEnd"/>
      <w:r w:rsidRPr="004D65EF">
        <w:rPr>
          <w:rFonts w:ascii="Arial" w:hAnsi="Arial" w:cs="Arial"/>
        </w:rPr>
        <w:t xml:space="preserve"> </w:t>
      </w:r>
      <w:proofErr w:type="spellStart"/>
      <w:r w:rsidRPr="004D65EF">
        <w:rPr>
          <w:rFonts w:ascii="Arial" w:hAnsi="Arial" w:cs="Arial"/>
        </w:rPr>
        <w:t>kawasan</w:t>
      </w:r>
      <w:proofErr w:type="spellEnd"/>
      <w:r w:rsidRPr="004D65EF">
        <w:rPr>
          <w:rFonts w:ascii="Arial" w:hAnsi="Arial" w:cs="Arial"/>
        </w:rPr>
        <w:t xml:space="preserve"> </w:t>
      </w:r>
      <w:proofErr w:type="spellStart"/>
      <w:r w:rsidRPr="004D65EF">
        <w:rPr>
          <w:rFonts w:ascii="Arial" w:hAnsi="Arial" w:cs="Arial"/>
        </w:rPr>
        <w:t>rawan</w:t>
      </w:r>
      <w:proofErr w:type="spellEnd"/>
      <w:r w:rsidRPr="004D65EF">
        <w:rPr>
          <w:rFonts w:ascii="Arial" w:hAnsi="Arial" w:cs="Arial"/>
        </w:rPr>
        <w:t xml:space="preserve"> PKL </w:t>
      </w:r>
      <w:proofErr w:type="spellStart"/>
      <w:r w:rsidRPr="004D65EF">
        <w:rPr>
          <w:rFonts w:ascii="Arial" w:hAnsi="Arial" w:cs="Arial"/>
        </w:rPr>
        <w:t>telah</w:t>
      </w:r>
      <w:proofErr w:type="spellEnd"/>
      <w:r w:rsidRPr="004D65EF">
        <w:rPr>
          <w:rFonts w:ascii="Arial" w:hAnsi="Arial" w:cs="Arial"/>
        </w:rPr>
        <w:t xml:space="preserve"> </w:t>
      </w:r>
      <w:proofErr w:type="spellStart"/>
      <w:r w:rsidRPr="004D65EF">
        <w:rPr>
          <w:rFonts w:ascii="Arial" w:hAnsi="Arial" w:cs="Arial"/>
        </w:rPr>
        <w:t>dilakukan</w:t>
      </w:r>
      <w:proofErr w:type="spellEnd"/>
      <w:r w:rsidRPr="004D65EF">
        <w:rPr>
          <w:rFonts w:ascii="Arial" w:hAnsi="Arial" w:cs="Arial"/>
        </w:rPr>
        <w:t xml:space="preserve"> di </w:t>
      </w:r>
      <w:proofErr w:type="spellStart"/>
      <w:r w:rsidRPr="004D65EF">
        <w:rPr>
          <w:rFonts w:ascii="Arial" w:hAnsi="Arial" w:cs="Arial"/>
        </w:rPr>
        <w:t>di</w:t>
      </w:r>
      <w:proofErr w:type="spellEnd"/>
      <w:r w:rsidRPr="004D65EF">
        <w:rPr>
          <w:rFonts w:ascii="Arial" w:hAnsi="Arial" w:cs="Arial"/>
        </w:rPr>
        <w:t xml:space="preserve"> 10 </w:t>
      </w:r>
      <w:proofErr w:type="spellStart"/>
      <w:r w:rsidRPr="004D65EF">
        <w:rPr>
          <w:rFonts w:ascii="Arial" w:hAnsi="Arial" w:cs="Arial"/>
        </w:rPr>
        <w:t>titik</w:t>
      </w:r>
      <w:proofErr w:type="spellEnd"/>
      <w:r w:rsidRPr="004D65EF">
        <w:rPr>
          <w:rFonts w:ascii="Arial" w:hAnsi="Arial" w:cs="Arial"/>
        </w:rPr>
        <w:t xml:space="preserve"> </w:t>
      </w:r>
      <w:proofErr w:type="spellStart"/>
      <w:r w:rsidRPr="004D65EF">
        <w:rPr>
          <w:rFonts w:ascii="Arial" w:hAnsi="Arial" w:cs="Arial"/>
        </w:rPr>
        <w:t>rawan</w:t>
      </w:r>
      <w:proofErr w:type="spellEnd"/>
      <w:r w:rsidRPr="004D65EF">
        <w:rPr>
          <w:rFonts w:ascii="Arial" w:hAnsi="Arial" w:cs="Arial"/>
        </w:rPr>
        <w:t xml:space="preserve"> PKL yang </w:t>
      </w:r>
      <w:proofErr w:type="spellStart"/>
      <w:r w:rsidRPr="004D65EF">
        <w:rPr>
          <w:rFonts w:ascii="Arial" w:hAnsi="Arial" w:cs="Arial"/>
        </w:rPr>
        <w:t>berhasil</w:t>
      </w:r>
      <w:proofErr w:type="spellEnd"/>
      <w:r w:rsidRPr="004D65EF">
        <w:rPr>
          <w:rFonts w:ascii="Arial" w:hAnsi="Arial" w:cs="Arial"/>
        </w:rPr>
        <w:t xml:space="preserve"> </w:t>
      </w:r>
      <w:proofErr w:type="spellStart"/>
      <w:r w:rsidRPr="004D65EF">
        <w:rPr>
          <w:rFonts w:ascii="Arial" w:hAnsi="Arial" w:cs="Arial"/>
        </w:rPr>
        <w:t>menertibkan</w:t>
      </w:r>
      <w:proofErr w:type="spellEnd"/>
      <w:r w:rsidRPr="004D65EF">
        <w:rPr>
          <w:rFonts w:ascii="Arial" w:hAnsi="Arial" w:cs="Arial"/>
        </w:rPr>
        <w:t xml:space="preserve"> 457 PKL dan 24 </w:t>
      </w:r>
      <w:proofErr w:type="spellStart"/>
      <w:r w:rsidRPr="004D65EF">
        <w:rPr>
          <w:rFonts w:ascii="Arial" w:hAnsi="Arial" w:cs="Arial"/>
        </w:rPr>
        <w:t>bangunan</w:t>
      </w:r>
      <w:proofErr w:type="spellEnd"/>
      <w:r w:rsidRPr="004D65EF">
        <w:rPr>
          <w:rFonts w:ascii="Arial" w:hAnsi="Arial" w:cs="Arial"/>
        </w:rPr>
        <w:t xml:space="preserve"> liar </w:t>
      </w:r>
      <w:proofErr w:type="spellStart"/>
      <w:r w:rsidRPr="004D65EF">
        <w:rPr>
          <w:rFonts w:ascii="Arial" w:hAnsi="Arial" w:cs="Arial"/>
        </w:rPr>
        <w:t>penjual</w:t>
      </w:r>
      <w:proofErr w:type="spellEnd"/>
      <w:r w:rsidRPr="004D65EF">
        <w:rPr>
          <w:rFonts w:ascii="Arial" w:hAnsi="Arial" w:cs="Arial"/>
        </w:rPr>
        <w:t xml:space="preserve"> </w:t>
      </w:r>
      <w:proofErr w:type="spellStart"/>
      <w:r w:rsidRPr="004D65EF">
        <w:rPr>
          <w:rFonts w:ascii="Arial" w:hAnsi="Arial" w:cs="Arial"/>
        </w:rPr>
        <w:t>miras</w:t>
      </w:r>
      <w:proofErr w:type="spellEnd"/>
      <w:r w:rsidRPr="004D65EF">
        <w:rPr>
          <w:rFonts w:ascii="Arial" w:hAnsi="Arial" w:cs="Arial"/>
        </w:rPr>
        <w:t>.</w:t>
      </w:r>
    </w:p>
    <w:p w:rsidR="00880F4E" w:rsidRDefault="00880F4E" w:rsidP="00D72814">
      <w:pPr>
        <w:jc w:val="both"/>
        <w:rPr>
          <w:rFonts w:ascii="Arial" w:hAnsi="Arial" w:cs="Arial"/>
          <w:b/>
        </w:rPr>
      </w:pPr>
    </w:p>
    <w:p w:rsidR="001A7661" w:rsidRPr="004D65EF" w:rsidRDefault="001A7661" w:rsidP="00D72814">
      <w:pPr>
        <w:jc w:val="both"/>
        <w:rPr>
          <w:rFonts w:ascii="Arial" w:hAnsi="Arial" w:cs="Arial"/>
          <w:b/>
        </w:rPr>
      </w:pPr>
    </w:p>
    <w:p w:rsidR="009C2506" w:rsidRPr="004D65EF" w:rsidRDefault="004D574C" w:rsidP="00D72814">
      <w:pPr>
        <w:jc w:val="both"/>
        <w:rPr>
          <w:rFonts w:ascii="Arial" w:hAnsi="Arial" w:cs="Arial"/>
          <w:b/>
          <w:lang w:val="id-ID"/>
        </w:rPr>
      </w:pPr>
      <w:proofErr w:type="spellStart"/>
      <w:r w:rsidRPr="004D65EF">
        <w:rPr>
          <w:rFonts w:ascii="Arial" w:hAnsi="Arial" w:cs="Arial"/>
          <w:b/>
        </w:rPr>
        <w:lastRenderedPageBreak/>
        <w:t>Prioritas</w:t>
      </w:r>
      <w:proofErr w:type="spellEnd"/>
      <w:r w:rsidRPr="004D65EF">
        <w:rPr>
          <w:rFonts w:ascii="Arial" w:hAnsi="Arial" w:cs="Arial"/>
          <w:b/>
        </w:rPr>
        <w:t xml:space="preserve"> </w:t>
      </w:r>
      <w:r w:rsidR="00880F4E" w:rsidRPr="004D65EF">
        <w:rPr>
          <w:rFonts w:ascii="Arial" w:hAnsi="Arial" w:cs="Arial"/>
          <w:b/>
        </w:rPr>
        <w:t xml:space="preserve">3 </w:t>
      </w:r>
      <w:r w:rsidR="009C2506" w:rsidRPr="004D65EF">
        <w:rPr>
          <w:rFonts w:ascii="Arial" w:hAnsi="Arial" w:cs="Arial"/>
          <w:b/>
        </w:rPr>
        <w:t>-</w:t>
      </w:r>
      <w:r w:rsidR="00880F4E" w:rsidRPr="004D65EF">
        <w:rPr>
          <w:rFonts w:ascii="Arial" w:hAnsi="Arial" w:cs="Arial"/>
          <w:b/>
        </w:rPr>
        <w:t>--</w:t>
      </w:r>
      <w:r w:rsidR="009C2506" w:rsidRPr="004D65EF">
        <w:rPr>
          <w:rFonts w:ascii="Arial" w:hAnsi="Arial" w:cs="Arial"/>
          <w:b/>
        </w:rPr>
        <w:t xml:space="preserve"> </w:t>
      </w:r>
      <w:r w:rsidR="009C2506" w:rsidRPr="004D65EF">
        <w:rPr>
          <w:rFonts w:ascii="Arial" w:hAnsi="Arial" w:cs="Arial"/>
          <w:b/>
          <w:lang w:val="id-ID"/>
        </w:rPr>
        <w:t>Penataan Ruang Publik dan Ruang Terbuka Hijau</w:t>
      </w:r>
    </w:p>
    <w:p w:rsidR="00002D24" w:rsidRPr="004D65EF" w:rsidRDefault="009463F8" w:rsidP="00385062">
      <w:pPr>
        <w:jc w:val="both"/>
        <w:rPr>
          <w:rFonts w:ascii="Arial" w:hAnsi="Arial" w:cs="Arial"/>
        </w:rPr>
      </w:pPr>
      <w:proofErr w:type="spellStart"/>
      <w:r w:rsidRPr="004D65EF">
        <w:rPr>
          <w:rFonts w:ascii="Arial" w:hAnsi="Arial" w:cs="Arial"/>
        </w:rPr>
        <w:t>Capaian</w:t>
      </w:r>
      <w:proofErr w:type="spellEnd"/>
      <w:r w:rsidRPr="004D65EF">
        <w:rPr>
          <w:rFonts w:ascii="Arial" w:hAnsi="Arial" w:cs="Arial"/>
        </w:rPr>
        <w:t xml:space="preserve"> </w:t>
      </w:r>
      <w:proofErr w:type="spellStart"/>
      <w:r w:rsidRPr="004D65EF">
        <w:rPr>
          <w:rFonts w:ascii="Arial" w:hAnsi="Arial" w:cs="Arial"/>
        </w:rPr>
        <w:t>Ruang</w:t>
      </w:r>
      <w:proofErr w:type="spellEnd"/>
      <w:r w:rsidRPr="004D65EF">
        <w:rPr>
          <w:rFonts w:ascii="Arial" w:hAnsi="Arial" w:cs="Arial"/>
        </w:rPr>
        <w:t xml:space="preserve"> Terbuka </w:t>
      </w:r>
      <w:proofErr w:type="spellStart"/>
      <w:r w:rsidRPr="004D65EF">
        <w:rPr>
          <w:rFonts w:ascii="Arial" w:hAnsi="Arial" w:cs="Arial"/>
        </w:rPr>
        <w:t>Hijau</w:t>
      </w:r>
      <w:proofErr w:type="spellEnd"/>
      <w:r w:rsidRPr="004D65EF">
        <w:rPr>
          <w:rFonts w:ascii="Arial" w:hAnsi="Arial" w:cs="Arial"/>
        </w:rPr>
        <w:t xml:space="preserve"> </w:t>
      </w:r>
      <w:proofErr w:type="spellStart"/>
      <w:r w:rsidRPr="004D65EF">
        <w:rPr>
          <w:rFonts w:ascii="Arial" w:hAnsi="Arial" w:cs="Arial"/>
        </w:rPr>
        <w:t>Publik</w:t>
      </w:r>
      <w:proofErr w:type="spellEnd"/>
      <w:r w:rsidRPr="004D65EF">
        <w:rPr>
          <w:rFonts w:ascii="Arial" w:hAnsi="Arial" w:cs="Arial"/>
        </w:rPr>
        <w:t xml:space="preserve"> yang </w:t>
      </w:r>
      <w:proofErr w:type="spellStart"/>
      <w:r w:rsidRPr="004D65EF">
        <w:rPr>
          <w:rFonts w:ascii="Arial" w:hAnsi="Arial" w:cs="Arial"/>
        </w:rPr>
        <w:t>tertata</w:t>
      </w:r>
      <w:proofErr w:type="spellEnd"/>
      <w:r w:rsidRPr="004D65EF">
        <w:rPr>
          <w:rFonts w:ascii="Arial" w:hAnsi="Arial" w:cs="Arial"/>
        </w:rPr>
        <w:t xml:space="preserve"> di </w:t>
      </w:r>
      <w:proofErr w:type="spellStart"/>
      <w:r w:rsidRPr="004D65EF">
        <w:rPr>
          <w:rFonts w:ascii="Arial" w:hAnsi="Arial" w:cs="Arial"/>
        </w:rPr>
        <w:t>tahun</w:t>
      </w:r>
      <w:proofErr w:type="spellEnd"/>
      <w:r w:rsidRPr="004D65EF">
        <w:rPr>
          <w:rFonts w:ascii="Arial" w:hAnsi="Arial" w:cs="Arial"/>
        </w:rPr>
        <w:t xml:space="preserve"> 2018 </w:t>
      </w:r>
      <w:proofErr w:type="spellStart"/>
      <w:r w:rsidRPr="004D65EF">
        <w:rPr>
          <w:rFonts w:ascii="Arial" w:hAnsi="Arial" w:cs="Arial"/>
        </w:rPr>
        <w:t>telah</w:t>
      </w:r>
      <w:proofErr w:type="spellEnd"/>
      <w:r w:rsidRPr="004D65EF">
        <w:rPr>
          <w:rFonts w:ascii="Arial" w:hAnsi="Arial" w:cs="Arial"/>
        </w:rPr>
        <w:t xml:space="preserve"> </w:t>
      </w:r>
      <w:proofErr w:type="spellStart"/>
      <w:r w:rsidRPr="004D65EF">
        <w:rPr>
          <w:rFonts w:ascii="Arial" w:hAnsi="Arial" w:cs="Arial"/>
        </w:rPr>
        <w:t>mencapai</w:t>
      </w:r>
      <w:proofErr w:type="spellEnd"/>
      <w:r w:rsidRPr="004D65EF">
        <w:rPr>
          <w:rFonts w:ascii="Arial" w:hAnsi="Arial" w:cs="Arial"/>
        </w:rPr>
        <w:t xml:space="preserve"> 418.651,</w:t>
      </w:r>
      <w:proofErr w:type="gramStart"/>
      <w:r w:rsidRPr="004D65EF">
        <w:rPr>
          <w:rFonts w:ascii="Arial" w:hAnsi="Arial" w:cs="Arial"/>
        </w:rPr>
        <w:t>41  meter</w:t>
      </w:r>
      <w:proofErr w:type="gramEnd"/>
      <w:r w:rsidRPr="004D65EF">
        <w:rPr>
          <w:rFonts w:ascii="Arial" w:hAnsi="Arial" w:cs="Arial"/>
        </w:rPr>
        <w:t xml:space="preserve"> </w:t>
      </w:r>
      <w:proofErr w:type="spellStart"/>
      <w:r w:rsidRPr="004D65EF">
        <w:rPr>
          <w:rFonts w:ascii="Arial" w:hAnsi="Arial" w:cs="Arial"/>
        </w:rPr>
        <w:t>persegi</w:t>
      </w:r>
      <w:proofErr w:type="spellEnd"/>
      <w:r w:rsidRPr="004D65EF">
        <w:rPr>
          <w:rFonts w:ascii="Arial" w:hAnsi="Arial" w:cs="Arial"/>
        </w:rPr>
        <w:t>.</w:t>
      </w:r>
      <w:r w:rsidR="00650157">
        <w:rPr>
          <w:rFonts w:ascii="Arial" w:hAnsi="Arial" w:cs="Arial"/>
        </w:rPr>
        <w:t xml:space="preserve"> </w:t>
      </w:r>
      <w:proofErr w:type="spellStart"/>
      <w:r w:rsidRPr="004D65EF">
        <w:rPr>
          <w:rFonts w:ascii="Arial" w:hAnsi="Arial" w:cs="Arial"/>
        </w:rPr>
        <w:t>Capaian</w:t>
      </w:r>
      <w:proofErr w:type="spellEnd"/>
      <w:r w:rsidRPr="004D65EF">
        <w:rPr>
          <w:rFonts w:ascii="Arial" w:hAnsi="Arial" w:cs="Arial"/>
        </w:rPr>
        <w:t xml:space="preserve"> </w:t>
      </w:r>
      <w:proofErr w:type="spellStart"/>
      <w:r w:rsidRPr="004D65EF">
        <w:rPr>
          <w:rFonts w:ascii="Arial" w:hAnsi="Arial" w:cs="Arial"/>
        </w:rPr>
        <w:t>ini</w:t>
      </w:r>
      <w:proofErr w:type="spellEnd"/>
      <w:r w:rsidR="00002D24" w:rsidRPr="004D65EF">
        <w:rPr>
          <w:rFonts w:ascii="Arial" w:hAnsi="Arial" w:cs="Arial"/>
        </w:rPr>
        <w:t xml:space="preserve"> </w:t>
      </w:r>
      <w:proofErr w:type="spellStart"/>
      <w:r w:rsidRPr="004D65EF">
        <w:rPr>
          <w:rFonts w:ascii="Arial" w:hAnsi="Arial" w:cs="Arial"/>
        </w:rPr>
        <w:t>antara</w:t>
      </w:r>
      <w:proofErr w:type="spellEnd"/>
      <w:r w:rsidRPr="004D65EF">
        <w:rPr>
          <w:rFonts w:ascii="Arial" w:hAnsi="Arial" w:cs="Arial"/>
        </w:rPr>
        <w:t xml:space="preserve"> lain </w:t>
      </w:r>
      <w:proofErr w:type="spellStart"/>
      <w:r w:rsidRPr="004D65EF">
        <w:rPr>
          <w:rFonts w:ascii="Arial" w:hAnsi="Arial" w:cs="Arial"/>
        </w:rPr>
        <w:t>berasal</w:t>
      </w:r>
      <w:proofErr w:type="spellEnd"/>
      <w:r w:rsidRPr="004D65EF">
        <w:rPr>
          <w:rFonts w:ascii="Arial" w:hAnsi="Arial" w:cs="Arial"/>
        </w:rPr>
        <w:t xml:space="preserve"> </w:t>
      </w:r>
      <w:proofErr w:type="spellStart"/>
      <w:r w:rsidRPr="004D65EF">
        <w:rPr>
          <w:rFonts w:ascii="Arial" w:hAnsi="Arial" w:cs="Arial"/>
        </w:rPr>
        <w:t>dari</w:t>
      </w:r>
      <w:proofErr w:type="spellEnd"/>
      <w:r w:rsidR="00002D24" w:rsidRPr="004D65EF">
        <w:rPr>
          <w:rFonts w:ascii="Arial" w:hAnsi="Arial" w:cs="Arial"/>
        </w:rPr>
        <w:t xml:space="preserve"> </w:t>
      </w:r>
      <w:proofErr w:type="spellStart"/>
      <w:r w:rsidRPr="004D65EF">
        <w:rPr>
          <w:rFonts w:ascii="Arial" w:hAnsi="Arial" w:cs="Arial"/>
        </w:rPr>
        <w:t>pembangunan</w:t>
      </w:r>
      <w:proofErr w:type="spellEnd"/>
      <w:r w:rsidRPr="004D65EF">
        <w:rPr>
          <w:rFonts w:ascii="Arial" w:hAnsi="Arial" w:cs="Arial"/>
        </w:rPr>
        <w:t xml:space="preserve"> </w:t>
      </w:r>
      <w:r w:rsidR="00650157">
        <w:rPr>
          <w:rFonts w:ascii="Arial" w:hAnsi="Arial" w:cs="Arial"/>
        </w:rPr>
        <w:t>11</w:t>
      </w:r>
      <w:r w:rsidR="00C14CC5" w:rsidRPr="004D65EF">
        <w:rPr>
          <w:rFonts w:ascii="Arial" w:hAnsi="Arial" w:cs="Arial"/>
        </w:rPr>
        <w:t xml:space="preserve"> unit </w:t>
      </w:r>
      <w:proofErr w:type="spellStart"/>
      <w:r w:rsidR="00C14CC5" w:rsidRPr="004D65EF">
        <w:rPr>
          <w:rFonts w:ascii="Arial" w:hAnsi="Arial" w:cs="Arial"/>
        </w:rPr>
        <w:t>taman</w:t>
      </w:r>
      <w:proofErr w:type="spellEnd"/>
      <w:r w:rsidR="00C14CC5" w:rsidRPr="004D65EF">
        <w:rPr>
          <w:rFonts w:ascii="Arial" w:hAnsi="Arial" w:cs="Arial"/>
        </w:rPr>
        <w:t xml:space="preserve"> </w:t>
      </w:r>
      <w:proofErr w:type="spellStart"/>
      <w:r w:rsidR="00C14CC5" w:rsidRPr="004D65EF">
        <w:rPr>
          <w:rFonts w:ascii="Arial" w:hAnsi="Arial" w:cs="Arial"/>
        </w:rPr>
        <w:t>skala</w:t>
      </w:r>
      <w:proofErr w:type="spellEnd"/>
      <w:r w:rsidR="00C14CC5" w:rsidRPr="004D65EF">
        <w:rPr>
          <w:rFonts w:ascii="Arial" w:hAnsi="Arial" w:cs="Arial"/>
        </w:rPr>
        <w:t xml:space="preserve"> </w:t>
      </w:r>
      <w:proofErr w:type="spellStart"/>
      <w:r w:rsidR="00C14CC5" w:rsidRPr="004D65EF">
        <w:rPr>
          <w:rFonts w:ascii="Arial" w:hAnsi="Arial" w:cs="Arial"/>
        </w:rPr>
        <w:t>lingkungan</w:t>
      </w:r>
      <w:proofErr w:type="spellEnd"/>
      <w:r w:rsidR="00C14CC5" w:rsidRPr="004D65EF">
        <w:rPr>
          <w:rFonts w:ascii="Arial" w:hAnsi="Arial" w:cs="Arial"/>
        </w:rPr>
        <w:t xml:space="preserve"> yang </w:t>
      </w:r>
      <w:proofErr w:type="spellStart"/>
      <w:r w:rsidR="00C14CC5" w:rsidRPr="004D65EF">
        <w:rPr>
          <w:rFonts w:ascii="Arial" w:hAnsi="Arial" w:cs="Arial"/>
        </w:rPr>
        <w:t>baru</w:t>
      </w:r>
      <w:proofErr w:type="spellEnd"/>
      <w:r w:rsidR="00C14CC5" w:rsidRPr="004D65EF">
        <w:rPr>
          <w:rFonts w:ascii="Arial" w:hAnsi="Arial" w:cs="Arial"/>
        </w:rPr>
        <w:t xml:space="preserve"> </w:t>
      </w:r>
      <w:proofErr w:type="spellStart"/>
      <w:r w:rsidR="00C14CC5" w:rsidRPr="004D65EF">
        <w:rPr>
          <w:rFonts w:ascii="Arial" w:hAnsi="Arial" w:cs="Arial"/>
        </w:rPr>
        <w:t>dengan</w:t>
      </w:r>
      <w:proofErr w:type="spellEnd"/>
      <w:r w:rsidR="00C14CC5" w:rsidRPr="004D65EF">
        <w:rPr>
          <w:rFonts w:ascii="Arial" w:hAnsi="Arial" w:cs="Arial"/>
        </w:rPr>
        <w:t xml:space="preserve"> </w:t>
      </w:r>
      <w:proofErr w:type="spellStart"/>
      <w:r w:rsidRPr="004D65EF">
        <w:rPr>
          <w:rFonts w:ascii="Arial" w:hAnsi="Arial" w:cs="Arial"/>
        </w:rPr>
        <w:t>luas</w:t>
      </w:r>
      <w:proofErr w:type="spellEnd"/>
      <w:r w:rsidR="00C14CC5" w:rsidRPr="004D65EF">
        <w:rPr>
          <w:rFonts w:ascii="Arial" w:hAnsi="Arial" w:cs="Arial"/>
        </w:rPr>
        <w:t xml:space="preserve"> </w:t>
      </w:r>
      <w:proofErr w:type="spellStart"/>
      <w:r w:rsidR="0091401C" w:rsidRPr="004D65EF">
        <w:rPr>
          <w:rFonts w:ascii="Arial" w:hAnsi="Arial" w:cs="Arial"/>
        </w:rPr>
        <w:t>mencapai</w:t>
      </w:r>
      <w:proofErr w:type="spellEnd"/>
      <w:r w:rsidR="0091401C" w:rsidRPr="004D65EF">
        <w:rPr>
          <w:rFonts w:ascii="Arial" w:hAnsi="Arial" w:cs="Arial"/>
        </w:rPr>
        <w:t xml:space="preserve"> </w:t>
      </w:r>
      <w:r w:rsidR="00C14CC5" w:rsidRPr="004D65EF">
        <w:rPr>
          <w:rFonts w:ascii="Arial" w:hAnsi="Arial" w:cs="Arial"/>
        </w:rPr>
        <w:t xml:space="preserve">7.302,39 </w:t>
      </w:r>
      <w:r w:rsidRPr="004D65EF">
        <w:rPr>
          <w:rFonts w:ascii="Arial" w:hAnsi="Arial" w:cs="Arial"/>
          <w:lang w:val="id-ID"/>
        </w:rPr>
        <w:t>meter persegi</w:t>
      </w:r>
      <w:r w:rsidR="00C14CC5" w:rsidRPr="004D65EF">
        <w:rPr>
          <w:rFonts w:ascii="Arial" w:hAnsi="Arial" w:cs="Arial"/>
        </w:rPr>
        <w:t xml:space="preserve"> dan </w:t>
      </w:r>
      <w:proofErr w:type="spellStart"/>
      <w:r w:rsidRPr="004D65EF">
        <w:rPr>
          <w:rFonts w:ascii="Arial" w:hAnsi="Arial" w:cs="Arial"/>
        </w:rPr>
        <w:t>peningkatan</w:t>
      </w:r>
      <w:proofErr w:type="spellEnd"/>
      <w:r w:rsidRPr="004D65EF">
        <w:rPr>
          <w:rFonts w:ascii="Arial" w:hAnsi="Arial" w:cs="Arial"/>
        </w:rPr>
        <w:t xml:space="preserve"> </w:t>
      </w:r>
      <w:proofErr w:type="spellStart"/>
      <w:r w:rsidRPr="004D65EF">
        <w:rPr>
          <w:rFonts w:ascii="Arial" w:hAnsi="Arial" w:cs="Arial"/>
        </w:rPr>
        <w:t>kualitas</w:t>
      </w:r>
      <w:proofErr w:type="spellEnd"/>
      <w:r w:rsidRPr="004D65EF">
        <w:rPr>
          <w:rFonts w:ascii="Arial" w:hAnsi="Arial" w:cs="Arial"/>
        </w:rPr>
        <w:t xml:space="preserve"> </w:t>
      </w:r>
      <w:r w:rsidR="00C14CC5" w:rsidRPr="004D65EF">
        <w:rPr>
          <w:rFonts w:ascii="Arial" w:hAnsi="Arial" w:cs="Arial"/>
        </w:rPr>
        <w:t xml:space="preserve">lima unit </w:t>
      </w:r>
      <w:proofErr w:type="spellStart"/>
      <w:r w:rsidR="00C14CC5" w:rsidRPr="004D65EF">
        <w:rPr>
          <w:rFonts w:ascii="Arial" w:hAnsi="Arial" w:cs="Arial"/>
        </w:rPr>
        <w:t>taman</w:t>
      </w:r>
      <w:proofErr w:type="spellEnd"/>
      <w:r w:rsidR="00C14CC5" w:rsidRPr="004D65EF">
        <w:rPr>
          <w:rFonts w:ascii="Arial" w:hAnsi="Arial" w:cs="Arial"/>
        </w:rPr>
        <w:t xml:space="preserve"> </w:t>
      </w:r>
      <w:proofErr w:type="spellStart"/>
      <w:r w:rsidR="00C14CC5" w:rsidRPr="004D65EF">
        <w:rPr>
          <w:rFonts w:ascii="Arial" w:hAnsi="Arial" w:cs="Arial"/>
        </w:rPr>
        <w:t>lingkungan</w:t>
      </w:r>
      <w:proofErr w:type="spellEnd"/>
      <w:r w:rsidR="00C14CC5" w:rsidRPr="004D65EF">
        <w:rPr>
          <w:rFonts w:ascii="Arial" w:hAnsi="Arial" w:cs="Arial"/>
        </w:rPr>
        <w:t xml:space="preserve"> </w:t>
      </w:r>
      <w:proofErr w:type="spellStart"/>
      <w:r w:rsidRPr="004D65EF">
        <w:rPr>
          <w:rFonts w:ascii="Arial" w:hAnsi="Arial" w:cs="Arial"/>
        </w:rPr>
        <w:t>dengan</w:t>
      </w:r>
      <w:proofErr w:type="spellEnd"/>
      <w:r w:rsidRPr="004D65EF">
        <w:rPr>
          <w:rFonts w:ascii="Arial" w:hAnsi="Arial" w:cs="Arial"/>
        </w:rPr>
        <w:t xml:space="preserve"> </w:t>
      </w:r>
      <w:proofErr w:type="spellStart"/>
      <w:r w:rsidRPr="004D65EF">
        <w:rPr>
          <w:rFonts w:ascii="Arial" w:hAnsi="Arial" w:cs="Arial"/>
        </w:rPr>
        <w:t>luas</w:t>
      </w:r>
      <w:proofErr w:type="spellEnd"/>
      <w:r w:rsidR="0091401C" w:rsidRPr="004D65EF">
        <w:rPr>
          <w:rFonts w:ascii="Arial" w:hAnsi="Arial" w:cs="Arial"/>
        </w:rPr>
        <w:t xml:space="preserve"> </w:t>
      </w:r>
      <w:proofErr w:type="spellStart"/>
      <w:r w:rsidR="0091401C" w:rsidRPr="004D65EF">
        <w:rPr>
          <w:rFonts w:ascii="Arial" w:hAnsi="Arial" w:cs="Arial"/>
        </w:rPr>
        <w:t>sebesar</w:t>
      </w:r>
      <w:proofErr w:type="spellEnd"/>
      <w:r w:rsidR="00C14CC5" w:rsidRPr="004D65EF">
        <w:rPr>
          <w:rFonts w:ascii="Arial" w:hAnsi="Arial" w:cs="Arial"/>
        </w:rPr>
        <w:t xml:space="preserve"> </w:t>
      </w:r>
      <w:r w:rsidR="00C14CC5" w:rsidRPr="004D65EF">
        <w:rPr>
          <w:rFonts w:ascii="Arial" w:hAnsi="Arial" w:cs="Arial"/>
          <w:lang w:val="id-ID"/>
        </w:rPr>
        <w:t>4.175,</w:t>
      </w:r>
      <w:proofErr w:type="gramStart"/>
      <w:r w:rsidR="00C14CC5" w:rsidRPr="004D65EF">
        <w:rPr>
          <w:rFonts w:ascii="Arial" w:hAnsi="Arial" w:cs="Arial"/>
          <w:lang w:val="id-ID"/>
        </w:rPr>
        <w:t>1</w:t>
      </w:r>
      <w:r w:rsidR="00C14CC5" w:rsidRPr="004D65EF">
        <w:rPr>
          <w:rFonts w:ascii="Arial" w:hAnsi="Arial" w:cs="Arial"/>
        </w:rPr>
        <w:t xml:space="preserve"> </w:t>
      </w:r>
      <w:r w:rsidRPr="004D65EF">
        <w:rPr>
          <w:rFonts w:ascii="Arial" w:hAnsi="Arial" w:cs="Arial"/>
        </w:rPr>
        <w:t xml:space="preserve"> meter</w:t>
      </w:r>
      <w:proofErr w:type="gramEnd"/>
      <w:r w:rsidRPr="004D65EF">
        <w:rPr>
          <w:rFonts w:ascii="Arial" w:hAnsi="Arial" w:cs="Arial"/>
        </w:rPr>
        <w:t xml:space="preserve"> </w:t>
      </w:r>
      <w:proofErr w:type="spellStart"/>
      <w:r w:rsidRPr="004D65EF">
        <w:rPr>
          <w:rFonts w:ascii="Arial" w:hAnsi="Arial" w:cs="Arial"/>
        </w:rPr>
        <w:t>persegi</w:t>
      </w:r>
      <w:proofErr w:type="spellEnd"/>
      <w:r w:rsidR="00C14CC5" w:rsidRPr="004D65EF">
        <w:rPr>
          <w:rFonts w:ascii="Arial" w:hAnsi="Arial" w:cs="Arial"/>
        </w:rPr>
        <w:t xml:space="preserve">. </w:t>
      </w:r>
    </w:p>
    <w:p w:rsidR="009463F8" w:rsidRPr="004D65EF" w:rsidRDefault="009463F8" w:rsidP="009463F8">
      <w:pPr>
        <w:jc w:val="both"/>
        <w:rPr>
          <w:rFonts w:ascii="Arial" w:hAnsi="Arial" w:cs="Arial"/>
        </w:rPr>
      </w:pPr>
      <w:r w:rsidRPr="004D65EF">
        <w:rPr>
          <w:rFonts w:ascii="Arial" w:hAnsi="Arial" w:cs="Arial"/>
        </w:rPr>
        <w:t xml:space="preserve">Dari </w:t>
      </w:r>
      <w:proofErr w:type="spellStart"/>
      <w:r w:rsidRPr="004D65EF">
        <w:rPr>
          <w:rFonts w:ascii="Arial" w:hAnsi="Arial" w:cs="Arial"/>
        </w:rPr>
        <w:t>pendataan</w:t>
      </w:r>
      <w:proofErr w:type="spellEnd"/>
      <w:r w:rsidRPr="004D65EF">
        <w:rPr>
          <w:rFonts w:ascii="Arial" w:hAnsi="Arial" w:cs="Arial"/>
        </w:rPr>
        <w:t xml:space="preserve"> RTH di </w:t>
      </w:r>
      <w:r w:rsidRPr="004D65EF">
        <w:rPr>
          <w:rFonts w:ascii="Arial" w:hAnsi="Arial" w:cs="Arial"/>
          <w:lang w:val="id-ID"/>
        </w:rPr>
        <w:t>66 perumahan di Kecamatan Bogor Utara dan 88 perumahan di Kecamatan Bogor Barat</w:t>
      </w:r>
      <w:r w:rsidRPr="004D65EF">
        <w:rPr>
          <w:rFonts w:ascii="Arial" w:hAnsi="Arial" w:cs="Arial"/>
        </w:rPr>
        <w:t xml:space="preserve">, </w:t>
      </w:r>
      <w:proofErr w:type="spellStart"/>
      <w:r w:rsidRPr="004D65EF">
        <w:rPr>
          <w:rFonts w:ascii="Arial" w:hAnsi="Arial" w:cs="Arial"/>
        </w:rPr>
        <w:t>diperoleh</w:t>
      </w:r>
      <w:proofErr w:type="spellEnd"/>
      <w:r w:rsidRPr="004D65EF">
        <w:rPr>
          <w:rFonts w:ascii="Arial" w:hAnsi="Arial" w:cs="Arial"/>
        </w:rPr>
        <w:t xml:space="preserve"> </w:t>
      </w:r>
      <w:proofErr w:type="spellStart"/>
      <w:r w:rsidRPr="004D65EF">
        <w:rPr>
          <w:rFonts w:ascii="Arial" w:hAnsi="Arial" w:cs="Arial"/>
        </w:rPr>
        <w:t>hasil</w:t>
      </w:r>
      <w:proofErr w:type="spellEnd"/>
      <w:r w:rsidRPr="004D65EF">
        <w:rPr>
          <w:rFonts w:ascii="Arial" w:hAnsi="Arial" w:cs="Arial"/>
        </w:rPr>
        <w:t xml:space="preserve"> </w:t>
      </w:r>
      <w:proofErr w:type="spellStart"/>
      <w:r w:rsidR="000D0414" w:rsidRPr="004D65EF">
        <w:rPr>
          <w:rFonts w:ascii="Arial" w:hAnsi="Arial" w:cs="Arial"/>
        </w:rPr>
        <w:t>bahwa</w:t>
      </w:r>
      <w:proofErr w:type="spellEnd"/>
      <w:r w:rsidR="000D0414" w:rsidRPr="004D65EF">
        <w:rPr>
          <w:rFonts w:ascii="Arial" w:hAnsi="Arial" w:cs="Arial"/>
        </w:rPr>
        <w:t xml:space="preserve"> </w:t>
      </w:r>
      <w:proofErr w:type="spellStart"/>
      <w:r w:rsidRPr="004D65EF">
        <w:rPr>
          <w:rFonts w:ascii="Arial" w:hAnsi="Arial" w:cs="Arial"/>
        </w:rPr>
        <w:t>luas</w:t>
      </w:r>
      <w:proofErr w:type="spellEnd"/>
      <w:r w:rsidRPr="004D65EF">
        <w:rPr>
          <w:rFonts w:ascii="Arial" w:hAnsi="Arial" w:cs="Arial"/>
        </w:rPr>
        <w:t xml:space="preserve"> </w:t>
      </w:r>
      <w:r w:rsidR="000D0414" w:rsidRPr="004D65EF">
        <w:rPr>
          <w:rFonts w:ascii="Arial" w:hAnsi="Arial" w:cs="Arial"/>
        </w:rPr>
        <w:t xml:space="preserve">RTH </w:t>
      </w:r>
      <w:r w:rsidRPr="004D65EF">
        <w:rPr>
          <w:rFonts w:ascii="Arial" w:hAnsi="Arial" w:cs="Arial"/>
        </w:rPr>
        <w:t xml:space="preserve">di </w:t>
      </w:r>
      <w:proofErr w:type="spellStart"/>
      <w:r w:rsidR="000D0414" w:rsidRPr="004D65EF">
        <w:rPr>
          <w:rFonts w:ascii="Arial" w:hAnsi="Arial" w:cs="Arial"/>
        </w:rPr>
        <w:t>lokasi-lokasi</w:t>
      </w:r>
      <w:proofErr w:type="spellEnd"/>
      <w:r w:rsidRPr="004D65EF">
        <w:rPr>
          <w:rFonts w:ascii="Arial" w:hAnsi="Arial" w:cs="Arial"/>
        </w:rPr>
        <w:t xml:space="preserve"> </w:t>
      </w:r>
      <w:proofErr w:type="spellStart"/>
      <w:r w:rsidRPr="004D65EF">
        <w:rPr>
          <w:rFonts w:ascii="Arial" w:hAnsi="Arial" w:cs="Arial"/>
        </w:rPr>
        <w:t>tersebut</w:t>
      </w:r>
      <w:proofErr w:type="spellEnd"/>
      <w:r w:rsidRPr="004D65EF">
        <w:rPr>
          <w:rFonts w:ascii="Arial" w:hAnsi="Arial" w:cs="Arial"/>
        </w:rPr>
        <w:t xml:space="preserve"> </w:t>
      </w:r>
      <w:proofErr w:type="spellStart"/>
      <w:r w:rsidRPr="004D65EF">
        <w:rPr>
          <w:rFonts w:ascii="Arial" w:hAnsi="Arial" w:cs="Arial"/>
        </w:rPr>
        <w:t>mencapai</w:t>
      </w:r>
      <w:proofErr w:type="spellEnd"/>
      <w:r w:rsidRPr="004D65EF">
        <w:rPr>
          <w:rFonts w:ascii="Arial" w:hAnsi="Arial" w:cs="Arial"/>
          <w:lang w:val="id-ID"/>
        </w:rPr>
        <w:t xml:space="preserve"> 33,29</w:t>
      </w:r>
      <w:r w:rsidRPr="004D65EF">
        <w:rPr>
          <w:rFonts w:ascii="Arial" w:hAnsi="Arial" w:cs="Arial"/>
        </w:rPr>
        <w:t xml:space="preserve"> Ha yang </w:t>
      </w:r>
      <w:proofErr w:type="spellStart"/>
      <w:r w:rsidRPr="004D65EF">
        <w:rPr>
          <w:rFonts w:ascii="Arial" w:hAnsi="Arial" w:cs="Arial"/>
        </w:rPr>
        <w:t>terdiri</w:t>
      </w:r>
      <w:proofErr w:type="spellEnd"/>
      <w:r w:rsidRPr="004D65EF">
        <w:rPr>
          <w:rFonts w:ascii="Arial" w:hAnsi="Arial" w:cs="Arial"/>
        </w:rPr>
        <w:t xml:space="preserve"> </w:t>
      </w:r>
      <w:proofErr w:type="spellStart"/>
      <w:r w:rsidRPr="004D65EF">
        <w:rPr>
          <w:rFonts w:ascii="Arial" w:hAnsi="Arial" w:cs="Arial"/>
        </w:rPr>
        <w:t>dari</w:t>
      </w:r>
      <w:proofErr w:type="spellEnd"/>
      <w:r w:rsidRPr="004D65EF">
        <w:rPr>
          <w:rFonts w:ascii="Arial" w:hAnsi="Arial" w:cs="Arial"/>
        </w:rPr>
        <w:t xml:space="preserve"> </w:t>
      </w:r>
      <w:proofErr w:type="spellStart"/>
      <w:r w:rsidRPr="004D65EF">
        <w:rPr>
          <w:rFonts w:ascii="Arial" w:hAnsi="Arial" w:cs="Arial"/>
        </w:rPr>
        <w:t>jalur</w:t>
      </w:r>
      <w:proofErr w:type="spellEnd"/>
      <w:r w:rsidRPr="004D65EF">
        <w:rPr>
          <w:rFonts w:ascii="Arial" w:hAnsi="Arial" w:cs="Arial"/>
        </w:rPr>
        <w:t xml:space="preserve"> </w:t>
      </w:r>
      <w:proofErr w:type="spellStart"/>
      <w:r w:rsidRPr="004D65EF">
        <w:rPr>
          <w:rFonts w:ascii="Arial" w:hAnsi="Arial" w:cs="Arial"/>
        </w:rPr>
        <w:t>hijau</w:t>
      </w:r>
      <w:proofErr w:type="spellEnd"/>
      <w:r w:rsidRPr="004D65EF">
        <w:rPr>
          <w:rFonts w:ascii="Arial" w:hAnsi="Arial" w:cs="Arial"/>
        </w:rPr>
        <w:t xml:space="preserve">, median </w:t>
      </w:r>
      <w:proofErr w:type="spellStart"/>
      <w:r w:rsidRPr="004D65EF">
        <w:rPr>
          <w:rFonts w:ascii="Arial" w:hAnsi="Arial" w:cs="Arial"/>
        </w:rPr>
        <w:t>jalan</w:t>
      </w:r>
      <w:proofErr w:type="spellEnd"/>
      <w:r w:rsidRPr="004D65EF">
        <w:rPr>
          <w:rFonts w:ascii="Arial" w:hAnsi="Arial" w:cs="Arial"/>
        </w:rPr>
        <w:t xml:space="preserve">, </w:t>
      </w:r>
      <w:proofErr w:type="spellStart"/>
      <w:r w:rsidRPr="004D65EF">
        <w:rPr>
          <w:rFonts w:ascii="Arial" w:hAnsi="Arial" w:cs="Arial"/>
        </w:rPr>
        <w:t>lapangan</w:t>
      </w:r>
      <w:proofErr w:type="spellEnd"/>
      <w:r w:rsidRPr="004D65EF">
        <w:rPr>
          <w:rFonts w:ascii="Arial" w:hAnsi="Arial" w:cs="Arial"/>
        </w:rPr>
        <w:t xml:space="preserve">, </w:t>
      </w:r>
      <w:proofErr w:type="spellStart"/>
      <w:r w:rsidRPr="004D65EF">
        <w:rPr>
          <w:rFonts w:ascii="Arial" w:hAnsi="Arial" w:cs="Arial"/>
        </w:rPr>
        <w:t>pulau</w:t>
      </w:r>
      <w:proofErr w:type="spellEnd"/>
      <w:r w:rsidRPr="004D65EF">
        <w:rPr>
          <w:rFonts w:ascii="Arial" w:hAnsi="Arial" w:cs="Arial"/>
        </w:rPr>
        <w:t xml:space="preserve"> </w:t>
      </w:r>
      <w:proofErr w:type="spellStart"/>
      <w:r w:rsidRPr="004D65EF">
        <w:rPr>
          <w:rFonts w:ascii="Arial" w:hAnsi="Arial" w:cs="Arial"/>
        </w:rPr>
        <w:t>jalan</w:t>
      </w:r>
      <w:proofErr w:type="spellEnd"/>
      <w:r w:rsidRPr="004D65EF">
        <w:rPr>
          <w:rFonts w:ascii="Arial" w:hAnsi="Arial" w:cs="Arial"/>
        </w:rPr>
        <w:t xml:space="preserve">, </w:t>
      </w:r>
      <w:proofErr w:type="spellStart"/>
      <w:r w:rsidRPr="004D65EF">
        <w:rPr>
          <w:rFonts w:ascii="Arial" w:hAnsi="Arial" w:cs="Arial"/>
        </w:rPr>
        <w:t>taman</w:t>
      </w:r>
      <w:proofErr w:type="spellEnd"/>
      <w:r w:rsidRPr="004D65EF">
        <w:rPr>
          <w:rFonts w:ascii="Arial" w:hAnsi="Arial" w:cs="Arial"/>
        </w:rPr>
        <w:t xml:space="preserve"> dan </w:t>
      </w:r>
      <w:proofErr w:type="spellStart"/>
      <w:r w:rsidRPr="004D65EF">
        <w:rPr>
          <w:rFonts w:ascii="Arial" w:hAnsi="Arial" w:cs="Arial"/>
        </w:rPr>
        <w:t>taman</w:t>
      </w:r>
      <w:proofErr w:type="spellEnd"/>
      <w:r w:rsidRPr="004D65EF">
        <w:rPr>
          <w:rFonts w:ascii="Arial" w:hAnsi="Arial" w:cs="Arial"/>
        </w:rPr>
        <w:t xml:space="preserve"> </w:t>
      </w:r>
      <w:proofErr w:type="spellStart"/>
      <w:r w:rsidRPr="004D65EF">
        <w:rPr>
          <w:rFonts w:ascii="Arial" w:hAnsi="Arial" w:cs="Arial"/>
        </w:rPr>
        <w:t>sudut</w:t>
      </w:r>
      <w:proofErr w:type="spellEnd"/>
      <w:r w:rsidR="000D0414" w:rsidRPr="004D65EF">
        <w:rPr>
          <w:rFonts w:ascii="Arial" w:hAnsi="Arial" w:cs="Arial"/>
        </w:rPr>
        <w:t xml:space="preserve">. </w:t>
      </w:r>
      <w:r w:rsidR="00754CE9" w:rsidRPr="004D65EF">
        <w:rPr>
          <w:rFonts w:ascii="Arial" w:hAnsi="Arial" w:cs="Arial"/>
        </w:rPr>
        <w:t xml:space="preserve">Data </w:t>
      </w:r>
      <w:proofErr w:type="spellStart"/>
      <w:r w:rsidR="00754CE9" w:rsidRPr="004D65EF">
        <w:rPr>
          <w:rFonts w:ascii="Arial" w:hAnsi="Arial" w:cs="Arial"/>
        </w:rPr>
        <w:t>luasan</w:t>
      </w:r>
      <w:proofErr w:type="spellEnd"/>
      <w:r w:rsidR="00754CE9" w:rsidRPr="004D65EF">
        <w:rPr>
          <w:rFonts w:ascii="Arial" w:hAnsi="Arial" w:cs="Arial"/>
        </w:rPr>
        <w:t xml:space="preserve"> </w:t>
      </w:r>
      <w:proofErr w:type="spellStart"/>
      <w:r w:rsidR="00754CE9" w:rsidRPr="004D65EF">
        <w:rPr>
          <w:rFonts w:ascii="Arial" w:hAnsi="Arial" w:cs="Arial"/>
        </w:rPr>
        <w:t>ruang</w:t>
      </w:r>
      <w:proofErr w:type="spellEnd"/>
      <w:r w:rsidR="00754CE9" w:rsidRPr="004D65EF">
        <w:rPr>
          <w:rFonts w:ascii="Arial" w:hAnsi="Arial" w:cs="Arial"/>
        </w:rPr>
        <w:t xml:space="preserve"> </w:t>
      </w:r>
      <w:proofErr w:type="spellStart"/>
      <w:r w:rsidR="00754CE9" w:rsidRPr="004D65EF">
        <w:rPr>
          <w:rFonts w:ascii="Arial" w:hAnsi="Arial" w:cs="Arial"/>
        </w:rPr>
        <w:t>terbuka</w:t>
      </w:r>
      <w:proofErr w:type="spellEnd"/>
      <w:r w:rsidR="00754CE9" w:rsidRPr="004D65EF">
        <w:rPr>
          <w:rFonts w:ascii="Arial" w:hAnsi="Arial" w:cs="Arial"/>
        </w:rPr>
        <w:t xml:space="preserve"> </w:t>
      </w:r>
      <w:proofErr w:type="spellStart"/>
      <w:r w:rsidR="00754CE9" w:rsidRPr="004D65EF">
        <w:rPr>
          <w:rFonts w:ascii="Arial" w:hAnsi="Arial" w:cs="Arial"/>
        </w:rPr>
        <w:t>hijau</w:t>
      </w:r>
      <w:proofErr w:type="spellEnd"/>
      <w:r w:rsidR="00754CE9" w:rsidRPr="004D65EF">
        <w:rPr>
          <w:rFonts w:ascii="Arial" w:hAnsi="Arial" w:cs="Arial"/>
        </w:rPr>
        <w:t xml:space="preserve"> yang </w:t>
      </w:r>
      <w:proofErr w:type="spellStart"/>
      <w:r w:rsidR="00754CE9" w:rsidRPr="004D65EF">
        <w:rPr>
          <w:rFonts w:ascii="Arial" w:hAnsi="Arial" w:cs="Arial"/>
        </w:rPr>
        <w:t>merupakan</w:t>
      </w:r>
      <w:proofErr w:type="spellEnd"/>
      <w:r w:rsidR="00754CE9" w:rsidRPr="004D65EF">
        <w:rPr>
          <w:rFonts w:ascii="Arial" w:hAnsi="Arial" w:cs="Arial"/>
        </w:rPr>
        <w:t xml:space="preserve"> </w:t>
      </w:r>
      <w:proofErr w:type="spellStart"/>
      <w:r w:rsidR="00754CE9" w:rsidRPr="004D65EF">
        <w:rPr>
          <w:rFonts w:ascii="Arial" w:hAnsi="Arial" w:cs="Arial"/>
        </w:rPr>
        <w:t>sarana</w:t>
      </w:r>
      <w:proofErr w:type="spellEnd"/>
      <w:r w:rsidR="00754CE9" w:rsidRPr="004D65EF">
        <w:rPr>
          <w:rFonts w:ascii="Arial" w:hAnsi="Arial" w:cs="Arial"/>
        </w:rPr>
        <w:t xml:space="preserve"> dan </w:t>
      </w:r>
      <w:proofErr w:type="spellStart"/>
      <w:r w:rsidR="00754CE9" w:rsidRPr="004D65EF">
        <w:rPr>
          <w:rFonts w:ascii="Arial" w:hAnsi="Arial" w:cs="Arial"/>
        </w:rPr>
        <w:t>prasarana</w:t>
      </w:r>
      <w:proofErr w:type="spellEnd"/>
      <w:r w:rsidR="00754CE9" w:rsidRPr="004D65EF">
        <w:rPr>
          <w:rFonts w:ascii="Arial" w:hAnsi="Arial" w:cs="Arial"/>
        </w:rPr>
        <w:t xml:space="preserve"> </w:t>
      </w:r>
      <w:proofErr w:type="spellStart"/>
      <w:r w:rsidR="00754CE9" w:rsidRPr="004D65EF">
        <w:rPr>
          <w:rFonts w:ascii="Arial" w:hAnsi="Arial" w:cs="Arial"/>
        </w:rPr>
        <w:t>umum</w:t>
      </w:r>
      <w:proofErr w:type="spellEnd"/>
      <w:r w:rsidR="00754CE9" w:rsidRPr="004D65EF">
        <w:rPr>
          <w:rFonts w:ascii="Arial" w:hAnsi="Arial" w:cs="Arial"/>
        </w:rPr>
        <w:t xml:space="preserve"> </w:t>
      </w:r>
      <w:proofErr w:type="spellStart"/>
      <w:r w:rsidR="00754CE9" w:rsidRPr="004D65EF">
        <w:rPr>
          <w:rFonts w:ascii="Arial" w:hAnsi="Arial" w:cs="Arial"/>
        </w:rPr>
        <w:t>perumahan</w:t>
      </w:r>
      <w:proofErr w:type="spellEnd"/>
      <w:r w:rsidR="00754CE9" w:rsidRPr="004D65EF">
        <w:rPr>
          <w:rFonts w:ascii="Arial" w:hAnsi="Arial" w:cs="Arial"/>
        </w:rPr>
        <w:t xml:space="preserve"> di 2 </w:t>
      </w:r>
      <w:proofErr w:type="spellStart"/>
      <w:r w:rsidR="00650157">
        <w:rPr>
          <w:rFonts w:ascii="Arial" w:hAnsi="Arial" w:cs="Arial"/>
        </w:rPr>
        <w:t>k</w:t>
      </w:r>
      <w:r w:rsidR="00754CE9" w:rsidRPr="004D65EF">
        <w:rPr>
          <w:rFonts w:ascii="Arial" w:hAnsi="Arial" w:cs="Arial"/>
        </w:rPr>
        <w:t>ecamatan</w:t>
      </w:r>
      <w:proofErr w:type="spellEnd"/>
      <w:r w:rsidR="00754CE9" w:rsidRPr="004D65EF">
        <w:rPr>
          <w:rFonts w:ascii="Arial" w:hAnsi="Arial" w:cs="Arial"/>
        </w:rPr>
        <w:t xml:space="preserve"> </w:t>
      </w:r>
      <w:proofErr w:type="spellStart"/>
      <w:r w:rsidR="00754CE9" w:rsidRPr="004D65EF">
        <w:rPr>
          <w:rFonts w:ascii="Arial" w:hAnsi="Arial" w:cs="Arial"/>
        </w:rPr>
        <w:t>tersebut</w:t>
      </w:r>
      <w:proofErr w:type="spellEnd"/>
      <w:r w:rsidR="00754CE9" w:rsidRPr="004D65EF">
        <w:rPr>
          <w:rFonts w:ascii="Arial" w:hAnsi="Arial" w:cs="Arial"/>
        </w:rPr>
        <w:t xml:space="preserve"> </w:t>
      </w:r>
      <w:proofErr w:type="spellStart"/>
      <w:r w:rsidR="00754CE9" w:rsidRPr="004D65EF">
        <w:rPr>
          <w:rFonts w:ascii="Arial" w:hAnsi="Arial" w:cs="Arial"/>
        </w:rPr>
        <w:t>merupakan</w:t>
      </w:r>
      <w:proofErr w:type="spellEnd"/>
      <w:r w:rsidR="00754CE9" w:rsidRPr="004D65EF">
        <w:rPr>
          <w:rFonts w:ascii="Arial" w:hAnsi="Arial" w:cs="Arial"/>
        </w:rPr>
        <w:t xml:space="preserve"> </w:t>
      </w:r>
      <w:proofErr w:type="spellStart"/>
      <w:r w:rsidR="00754CE9" w:rsidRPr="004D65EF">
        <w:rPr>
          <w:rFonts w:ascii="Arial" w:hAnsi="Arial" w:cs="Arial"/>
        </w:rPr>
        <w:t>potensi</w:t>
      </w:r>
      <w:proofErr w:type="spellEnd"/>
      <w:r w:rsidR="00754CE9" w:rsidRPr="004D65EF">
        <w:rPr>
          <w:rFonts w:ascii="Arial" w:hAnsi="Arial" w:cs="Arial"/>
        </w:rPr>
        <w:t xml:space="preserve"> </w:t>
      </w:r>
      <w:proofErr w:type="spellStart"/>
      <w:r w:rsidR="00754CE9" w:rsidRPr="004D65EF">
        <w:rPr>
          <w:rFonts w:ascii="Arial" w:hAnsi="Arial" w:cs="Arial"/>
        </w:rPr>
        <w:t>untuk</w:t>
      </w:r>
      <w:proofErr w:type="spellEnd"/>
      <w:r w:rsidR="00754CE9" w:rsidRPr="004D65EF">
        <w:rPr>
          <w:rFonts w:ascii="Arial" w:hAnsi="Arial" w:cs="Arial"/>
        </w:rPr>
        <w:t xml:space="preserve"> </w:t>
      </w:r>
      <w:proofErr w:type="spellStart"/>
      <w:r w:rsidR="00754CE9" w:rsidRPr="004D65EF">
        <w:rPr>
          <w:rFonts w:ascii="Arial" w:hAnsi="Arial" w:cs="Arial"/>
        </w:rPr>
        <w:t>pengemb</w:t>
      </w:r>
      <w:r w:rsidR="00750D4D" w:rsidRPr="004D65EF">
        <w:rPr>
          <w:rFonts w:ascii="Arial" w:hAnsi="Arial" w:cs="Arial"/>
        </w:rPr>
        <w:t>angan</w:t>
      </w:r>
      <w:proofErr w:type="spellEnd"/>
      <w:r w:rsidR="00750D4D" w:rsidRPr="004D65EF">
        <w:rPr>
          <w:rFonts w:ascii="Arial" w:hAnsi="Arial" w:cs="Arial"/>
        </w:rPr>
        <w:t xml:space="preserve"> </w:t>
      </w:r>
      <w:proofErr w:type="spellStart"/>
      <w:r w:rsidR="00750D4D" w:rsidRPr="004D65EF">
        <w:rPr>
          <w:rFonts w:ascii="Arial" w:hAnsi="Arial" w:cs="Arial"/>
        </w:rPr>
        <w:t>ruang</w:t>
      </w:r>
      <w:proofErr w:type="spellEnd"/>
      <w:r w:rsidR="00750D4D" w:rsidRPr="004D65EF">
        <w:rPr>
          <w:rFonts w:ascii="Arial" w:hAnsi="Arial" w:cs="Arial"/>
        </w:rPr>
        <w:t xml:space="preserve"> </w:t>
      </w:r>
      <w:proofErr w:type="spellStart"/>
      <w:r w:rsidR="00750D4D" w:rsidRPr="004D65EF">
        <w:rPr>
          <w:rFonts w:ascii="Arial" w:hAnsi="Arial" w:cs="Arial"/>
        </w:rPr>
        <w:t>terbuka</w:t>
      </w:r>
      <w:proofErr w:type="spellEnd"/>
      <w:r w:rsidR="00750D4D" w:rsidRPr="004D65EF">
        <w:rPr>
          <w:rFonts w:ascii="Arial" w:hAnsi="Arial" w:cs="Arial"/>
        </w:rPr>
        <w:t xml:space="preserve"> </w:t>
      </w:r>
      <w:proofErr w:type="spellStart"/>
      <w:r w:rsidR="00750D4D" w:rsidRPr="004D65EF">
        <w:rPr>
          <w:rFonts w:ascii="Arial" w:hAnsi="Arial" w:cs="Arial"/>
        </w:rPr>
        <w:t>hijau</w:t>
      </w:r>
      <w:proofErr w:type="spellEnd"/>
      <w:r w:rsidR="00750D4D" w:rsidRPr="004D65EF">
        <w:rPr>
          <w:rFonts w:ascii="Arial" w:hAnsi="Arial" w:cs="Arial"/>
        </w:rPr>
        <w:t xml:space="preserve"> </w:t>
      </w:r>
      <w:proofErr w:type="spellStart"/>
      <w:r w:rsidR="00750D4D" w:rsidRPr="004D65EF">
        <w:rPr>
          <w:rFonts w:ascii="Arial" w:hAnsi="Arial" w:cs="Arial"/>
        </w:rPr>
        <w:t>publik</w:t>
      </w:r>
      <w:proofErr w:type="spellEnd"/>
      <w:r w:rsidR="00754CE9" w:rsidRPr="004D65EF">
        <w:rPr>
          <w:rFonts w:ascii="Arial" w:hAnsi="Arial" w:cs="Arial"/>
        </w:rPr>
        <w:t xml:space="preserve"> di Kota Bogor.</w:t>
      </w:r>
    </w:p>
    <w:p w:rsidR="00385062" w:rsidRPr="004D65EF" w:rsidRDefault="000D0414" w:rsidP="00385062">
      <w:pPr>
        <w:jc w:val="both"/>
        <w:rPr>
          <w:rFonts w:ascii="Arial" w:hAnsi="Arial" w:cs="Arial"/>
        </w:rPr>
      </w:pPr>
      <w:r w:rsidRPr="004D65EF">
        <w:rPr>
          <w:rFonts w:ascii="Arial" w:hAnsi="Arial" w:cs="Arial"/>
        </w:rPr>
        <w:t xml:space="preserve">Di </w:t>
      </w:r>
      <w:proofErr w:type="spellStart"/>
      <w:r w:rsidRPr="004D65EF">
        <w:rPr>
          <w:rFonts w:ascii="Arial" w:hAnsi="Arial" w:cs="Arial"/>
        </w:rPr>
        <w:t>tahun</w:t>
      </w:r>
      <w:proofErr w:type="spellEnd"/>
      <w:r w:rsidRPr="004D65EF">
        <w:rPr>
          <w:rFonts w:ascii="Arial" w:hAnsi="Arial" w:cs="Arial"/>
        </w:rPr>
        <w:t xml:space="preserve"> 2018, </w:t>
      </w:r>
      <w:proofErr w:type="spellStart"/>
      <w:r w:rsidRPr="004D65EF">
        <w:rPr>
          <w:rFonts w:ascii="Arial" w:hAnsi="Arial" w:cs="Arial"/>
        </w:rPr>
        <w:t>telah</w:t>
      </w:r>
      <w:proofErr w:type="spellEnd"/>
      <w:r w:rsidRPr="004D65EF">
        <w:rPr>
          <w:rFonts w:ascii="Arial" w:hAnsi="Arial" w:cs="Arial"/>
        </w:rPr>
        <w:t xml:space="preserve"> </w:t>
      </w:r>
      <w:proofErr w:type="spellStart"/>
      <w:r w:rsidRPr="004D65EF">
        <w:rPr>
          <w:rFonts w:ascii="Arial" w:hAnsi="Arial" w:cs="Arial"/>
        </w:rPr>
        <w:t>diselesaikan</w:t>
      </w:r>
      <w:proofErr w:type="spellEnd"/>
      <w:r w:rsidR="00385062" w:rsidRPr="004D65EF">
        <w:rPr>
          <w:rFonts w:ascii="Arial" w:hAnsi="Arial" w:cs="Arial"/>
        </w:rPr>
        <w:t xml:space="preserve"> </w:t>
      </w:r>
      <w:proofErr w:type="spellStart"/>
      <w:r w:rsidRPr="004D65EF">
        <w:rPr>
          <w:rFonts w:ascii="Arial" w:hAnsi="Arial" w:cs="Arial"/>
        </w:rPr>
        <w:t>penyusunan</w:t>
      </w:r>
      <w:proofErr w:type="spellEnd"/>
      <w:r w:rsidRPr="004D65EF">
        <w:rPr>
          <w:rFonts w:ascii="Arial" w:hAnsi="Arial" w:cs="Arial"/>
        </w:rPr>
        <w:t xml:space="preserve"> </w:t>
      </w:r>
      <w:proofErr w:type="spellStart"/>
      <w:r w:rsidRPr="004D65EF">
        <w:rPr>
          <w:rFonts w:ascii="Arial" w:hAnsi="Arial" w:cs="Arial"/>
        </w:rPr>
        <w:t>dokumen</w:t>
      </w:r>
      <w:proofErr w:type="spellEnd"/>
      <w:r w:rsidRPr="004D65EF">
        <w:rPr>
          <w:rFonts w:ascii="Arial" w:hAnsi="Arial" w:cs="Arial"/>
        </w:rPr>
        <w:t xml:space="preserve"> </w:t>
      </w:r>
      <w:proofErr w:type="spellStart"/>
      <w:r w:rsidRPr="004D65EF">
        <w:rPr>
          <w:rFonts w:ascii="Arial" w:hAnsi="Arial" w:cs="Arial"/>
        </w:rPr>
        <w:t>teknis</w:t>
      </w:r>
      <w:proofErr w:type="spellEnd"/>
      <w:r w:rsidRPr="004D65EF">
        <w:rPr>
          <w:rFonts w:ascii="Arial" w:hAnsi="Arial" w:cs="Arial"/>
        </w:rPr>
        <w:t xml:space="preserve"> </w:t>
      </w:r>
      <w:proofErr w:type="spellStart"/>
      <w:r w:rsidRPr="004D65EF">
        <w:rPr>
          <w:rFonts w:ascii="Arial" w:hAnsi="Arial" w:cs="Arial"/>
        </w:rPr>
        <w:t>taman</w:t>
      </w:r>
      <w:proofErr w:type="spellEnd"/>
      <w:r w:rsidRPr="004D65EF">
        <w:rPr>
          <w:rFonts w:ascii="Arial" w:hAnsi="Arial" w:cs="Arial"/>
        </w:rPr>
        <w:t xml:space="preserve"> </w:t>
      </w:r>
      <w:proofErr w:type="spellStart"/>
      <w:r w:rsidRPr="004D65EF">
        <w:rPr>
          <w:rFonts w:ascii="Arial" w:hAnsi="Arial" w:cs="Arial"/>
        </w:rPr>
        <w:t>skala</w:t>
      </w:r>
      <w:proofErr w:type="spellEnd"/>
      <w:r w:rsidRPr="004D65EF">
        <w:rPr>
          <w:rFonts w:ascii="Arial" w:hAnsi="Arial" w:cs="Arial"/>
        </w:rPr>
        <w:t xml:space="preserve"> </w:t>
      </w:r>
      <w:proofErr w:type="spellStart"/>
      <w:r w:rsidRPr="004D65EF">
        <w:rPr>
          <w:rFonts w:ascii="Arial" w:hAnsi="Arial" w:cs="Arial"/>
        </w:rPr>
        <w:t>kota</w:t>
      </w:r>
      <w:proofErr w:type="spellEnd"/>
      <w:r w:rsidR="00385062" w:rsidRPr="004D65EF">
        <w:rPr>
          <w:rFonts w:ascii="Arial" w:hAnsi="Arial" w:cs="Arial"/>
        </w:rPr>
        <w:t xml:space="preserve"> di Taman Ade Irma </w:t>
      </w:r>
      <w:proofErr w:type="spellStart"/>
      <w:r w:rsidR="00385062" w:rsidRPr="004D65EF">
        <w:rPr>
          <w:rFonts w:ascii="Arial" w:hAnsi="Arial" w:cs="Arial"/>
        </w:rPr>
        <w:t>Suryani</w:t>
      </w:r>
      <w:proofErr w:type="spellEnd"/>
      <w:r w:rsidRPr="004D65EF">
        <w:rPr>
          <w:rFonts w:ascii="Arial" w:hAnsi="Arial" w:cs="Arial"/>
        </w:rPr>
        <w:t xml:space="preserve"> dan di </w:t>
      </w:r>
      <w:proofErr w:type="spellStart"/>
      <w:r w:rsidRPr="004D65EF">
        <w:rPr>
          <w:rFonts w:ascii="Arial" w:hAnsi="Arial" w:cs="Arial"/>
        </w:rPr>
        <w:t>tahun</w:t>
      </w:r>
      <w:proofErr w:type="spellEnd"/>
      <w:r w:rsidRPr="004D65EF">
        <w:rPr>
          <w:rFonts w:ascii="Arial" w:hAnsi="Arial" w:cs="Arial"/>
        </w:rPr>
        <w:t xml:space="preserve"> 2019 </w:t>
      </w:r>
      <w:proofErr w:type="spellStart"/>
      <w:r w:rsidRPr="004D65EF">
        <w:rPr>
          <w:rFonts w:ascii="Arial" w:hAnsi="Arial" w:cs="Arial"/>
        </w:rPr>
        <w:t>ini</w:t>
      </w:r>
      <w:proofErr w:type="spellEnd"/>
      <w:r w:rsidRPr="004D65EF">
        <w:rPr>
          <w:rFonts w:ascii="Arial" w:hAnsi="Arial" w:cs="Arial"/>
        </w:rPr>
        <w:t xml:space="preserve"> </w:t>
      </w:r>
      <w:proofErr w:type="spellStart"/>
      <w:r w:rsidRPr="004D65EF">
        <w:rPr>
          <w:rFonts w:ascii="Arial" w:hAnsi="Arial" w:cs="Arial"/>
        </w:rPr>
        <w:t>akan</w:t>
      </w:r>
      <w:proofErr w:type="spellEnd"/>
      <w:r w:rsidRPr="004D65EF">
        <w:rPr>
          <w:rFonts w:ascii="Arial" w:hAnsi="Arial" w:cs="Arial"/>
        </w:rPr>
        <w:t xml:space="preserve"> </w:t>
      </w:r>
      <w:proofErr w:type="spellStart"/>
      <w:r w:rsidRPr="004D65EF">
        <w:rPr>
          <w:rFonts w:ascii="Arial" w:hAnsi="Arial" w:cs="Arial"/>
        </w:rPr>
        <w:t>dimulai</w:t>
      </w:r>
      <w:proofErr w:type="spellEnd"/>
      <w:r w:rsidRPr="004D65EF">
        <w:rPr>
          <w:rFonts w:ascii="Arial" w:hAnsi="Arial" w:cs="Arial"/>
        </w:rPr>
        <w:t xml:space="preserve"> proses </w:t>
      </w:r>
      <w:proofErr w:type="spellStart"/>
      <w:r w:rsidRPr="004D65EF">
        <w:rPr>
          <w:rFonts w:ascii="Arial" w:hAnsi="Arial" w:cs="Arial"/>
        </w:rPr>
        <w:t>pembangunan</w:t>
      </w:r>
      <w:proofErr w:type="spellEnd"/>
      <w:r w:rsidRPr="004D65EF">
        <w:rPr>
          <w:rFonts w:ascii="Arial" w:hAnsi="Arial" w:cs="Arial"/>
        </w:rPr>
        <w:t xml:space="preserve"> </w:t>
      </w:r>
      <w:proofErr w:type="spellStart"/>
      <w:r w:rsidRPr="004D65EF">
        <w:rPr>
          <w:rFonts w:ascii="Arial" w:hAnsi="Arial" w:cs="Arial"/>
        </w:rPr>
        <w:t>fisiknya</w:t>
      </w:r>
      <w:proofErr w:type="spellEnd"/>
      <w:r w:rsidRPr="004D65EF">
        <w:rPr>
          <w:rFonts w:ascii="Arial" w:hAnsi="Arial" w:cs="Arial"/>
        </w:rPr>
        <w:t xml:space="preserve"> </w:t>
      </w:r>
      <w:proofErr w:type="spellStart"/>
      <w:r w:rsidRPr="004D65EF">
        <w:rPr>
          <w:rFonts w:ascii="Arial" w:hAnsi="Arial" w:cs="Arial"/>
        </w:rPr>
        <w:t>dengan</w:t>
      </w:r>
      <w:proofErr w:type="spellEnd"/>
      <w:r w:rsidRPr="004D65EF">
        <w:rPr>
          <w:rFonts w:ascii="Arial" w:hAnsi="Arial" w:cs="Arial"/>
        </w:rPr>
        <w:t xml:space="preserve"> </w:t>
      </w:r>
      <w:proofErr w:type="spellStart"/>
      <w:r w:rsidRPr="004D65EF">
        <w:rPr>
          <w:rFonts w:ascii="Arial" w:hAnsi="Arial" w:cs="Arial"/>
        </w:rPr>
        <w:t>pendanaan</w:t>
      </w:r>
      <w:proofErr w:type="spellEnd"/>
      <w:r w:rsidRPr="004D65EF">
        <w:rPr>
          <w:rFonts w:ascii="Arial" w:hAnsi="Arial" w:cs="Arial"/>
        </w:rPr>
        <w:t xml:space="preserve"> </w:t>
      </w:r>
      <w:proofErr w:type="spellStart"/>
      <w:r w:rsidRPr="004D65EF">
        <w:rPr>
          <w:rFonts w:ascii="Arial" w:hAnsi="Arial" w:cs="Arial"/>
        </w:rPr>
        <w:t>berasal</w:t>
      </w:r>
      <w:proofErr w:type="spellEnd"/>
      <w:r w:rsidRPr="004D65EF">
        <w:rPr>
          <w:rFonts w:ascii="Arial" w:hAnsi="Arial" w:cs="Arial"/>
        </w:rPr>
        <w:t xml:space="preserve"> </w:t>
      </w:r>
      <w:proofErr w:type="spellStart"/>
      <w:r w:rsidRPr="004D65EF">
        <w:rPr>
          <w:rFonts w:ascii="Arial" w:hAnsi="Arial" w:cs="Arial"/>
        </w:rPr>
        <w:t>dari</w:t>
      </w:r>
      <w:proofErr w:type="spellEnd"/>
      <w:r w:rsidRPr="004D65EF">
        <w:rPr>
          <w:rFonts w:ascii="Arial" w:hAnsi="Arial" w:cs="Arial"/>
        </w:rPr>
        <w:t xml:space="preserve"> APBD </w:t>
      </w:r>
      <w:proofErr w:type="spellStart"/>
      <w:r w:rsidRPr="004D65EF">
        <w:rPr>
          <w:rFonts w:ascii="Arial" w:hAnsi="Arial" w:cs="Arial"/>
        </w:rPr>
        <w:t>Provinsi</w:t>
      </w:r>
      <w:proofErr w:type="spellEnd"/>
      <w:r w:rsidRPr="004D65EF">
        <w:rPr>
          <w:rFonts w:ascii="Arial" w:hAnsi="Arial" w:cs="Arial"/>
        </w:rPr>
        <w:t xml:space="preserve"> dan APBD Kota. </w:t>
      </w:r>
    </w:p>
    <w:p w:rsidR="009C2506" w:rsidRPr="004D65EF" w:rsidRDefault="000D0414" w:rsidP="00385062">
      <w:pPr>
        <w:jc w:val="both"/>
        <w:rPr>
          <w:rFonts w:ascii="Arial" w:hAnsi="Arial" w:cs="Arial"/>
          <w:lang w:val="id-ID"/>
        </w:rPr>
      </w:pPr>
      <w:proofErr w:type="spellStart"/>
      <w:r w:rsidRPr="004D65EF">
        <w:rPr>
          <w:rFonts w:ascii="Arial" w:hAnsi="Arial" w:cs="Arial"/>
        </w:rPr>
        <w:t>Untuk</w:t>
      </w:r>
      <w:proofErr w:type="spellEnd"/>
      <w:r w:rsidRPr="004D65EF">
        <w:rPr>
          <w:rFonts w:ascii="Arial" w:hAnsi="Arial" w:cs="Arial"/>
        </w:rPr>
        <w:t xml:space="preserve"> </w:t>
      </w:r>
      <w:proofErr w:type="spellStart"/>
      <w:r w:rsidRPr="004D65EF">
        <w:rPr>
          <w:rFonts w:ascii="Arial" w:hAnsi="Arial" w:cs="Arial"/>
        </w:rPr>
        <w:t>peningkatan</w:t>
      </w:r>
      <w:proofErr w:type="spellEnd"/>
      <w:r w:rsidRPr="004D65EF">
        <w:rPr>
          <w:rFonts w:ascii="Arial" w:hAnsi="Arial" w:cs="Arial"/>
        </w:rPr>
        <w:t xml:space="preserve"> </w:t>
      </w:r>
      <w:proofErr w:type="spellStart"/>
      <w:r w:rsidRPr="004D65EF">
        <w:rPr>
          <w:rFonts w:ascii="Arial" w:hAnsi="Arial" w:cs="Arial"/>
        </w:rPr>
        <w:t>kapasitas</w:t>
      </w:r>
      <w:proofErr w:type="spellEnd"/>
      <w:r w:rsidRPr="004D65EF">
        <w:rPr>
          <w:rFonts w:ascii="Arial" w:hAnsi="Arial" w:cs="Arial"/>
        </w:rPr>
        <w:t xml:space="preserve"> </w:t>
      </w:r>
      <w:r w:rsidR="009C2506" w:rsidRPr="004D65EF">
        <w:rPr>
          <w:rFonts w:ascii="Arial" w:hAnsi="Arial" w:cs="Arial"/>
          <w:lang w:val="id-ID"/>
        </w:rPr>
        <w:t>panjang prasarana pedestrian</w:t>
      </w:r>
      <w:r w:rsidR="00650157">
        <w:rPr>
          <w:rFonts w:ascii="Arial" w:hAnsi="Arial" w:cs="Arial"/>
        </w:rPr>
        <w:t xml:space="preserve">, </w:t>
      </w:r>
      <w:proofErr w:type="spellStart"/>
      <w:r w:rsidR="00650157">
        <w:rPr>
          <w:rFonts w:ascii="Arial" w:hAnsi="Arial" w:cs="Arial"/>
        </w:rPr>
        <w:t>telah</w:t>
      </w:r>
      <w:proofErr w:type="spellEnd"/>
      <w:r w:rsidR="00650157">
        <w:rPr>
          <w:rFonts w:ascii="Arial" w:hAnsi="Arial" w:cs="Arial"/>
        </w:rPr>
        <w:t xml:space="preserve"> </w:t>
      </w:r>
      <w:proofErr w:type="spellStart"/>
      <w:r w:rsidR="00650157">
        <w:rPr>
          <w:rFonts w:ascii="Arial" w:hAnsi="Arial" w:cs="Arial"/>
        </w:rPr>
        <w:t>dilakukan</w:t>
      </w:r>
      <w:proofErr w:type="spellEnd"/>
      <w:r w:rsidR="00650157">
        <w:rPr>
          <w:rFonts w:ascii="Arial" w:hAnsi="Arial" w:cs="Arial"/>
        </w:rPr>
        <w:t xml:space="preserve"> </w:t>
      </w:r>
      <w:r w:rsidR="009C2506" w:rsidRPr="004D65EF">
        <w:rPr>
          <w:rFonts w:ascii="Arial" w:hAnsi="Arial" w:cs="Arial"/>
          <w:lang w:val="id-ID"/>
        </w:rPr>
        <w:t xml:space="preserve">pelebaran pedestrian </w:t>
      </w:r>
      <w:r w:rsidR="00650157">
        <w:rPr>
          <w:rFonts w:ascii="Arial" w:hAnsi="Arial" w:cs="Arial"/>
        </w:rPr>
        <w:t xml:space="preserve">yang </w:t>
      </w:r>
      <w:proofErr w:type="spellStart"/>
      <w:r w:rsidRPr="004D65EF">
        <w:rPr>
          <w:rFonts w:ascii="Arial" w:hAnsi="Arial" w:cs="Arial"/>
        </w:rPr>
        <w:t>telah</w:t>
      </w:r>
      <w:proofErr w:type="spellEnd"/>
      <w:r w:rsidRPr="004D65EF">
        <w:rPr>
          <w:rFonts w:ascii="Arial" w:hAnsi="Arial" w:cs="Arial"/>
        </w:rPr>
        <w:t xml:space="preserve"> </w:t>
      </w:r>
      <w:r w:rsidR="009C2506" w:rsidRPr="004D65EF">
        <w:rPr>
          <w:rFonts w:ascii="Arial" w:hAnsi="Arial" w:cs="Arial"/>
          <w:lang w:val="id-ID"/>
        </w:rPr>
        <w:t xml:space="preserve">mencapai </w:t>
      </w:r>
      <w:proofErr w:type="spellStart"/>
      <w:r w:rsidR="00650157">
        <w:rPr>
          <w:rFonts w:ascii="Arial" w:hAnsi="Arial" w:cs="Arial"/>
        </w:rPr>
        <w:t>panjang</w:t>
      </w:r>
      <w:proofErr w:type="spellEnd"/>
      <w:r w:rsidR="00650157">
        <w:rPr>
          <w:rFonts w:ascii="Arial" w:hAnsi="Arial" w:cs="Arial"/>
        </w:rPr>
        <w:t xml:space="preserve"> </w:t>
      </w:r>
      <w:r w:rsidR="001232D5" w:rsidRPr="004D65EF">
        <w:rPr>
          <w:rFonts w:ascii="Arial" w:hAnsi="Arial" w:cs="Arial"/>
        </w:rPr>
        <w:t xml:space="preserve">16,0119 </w:t>
      </w:r>
      <w:r w:rsidR="009C2506" w:rsidRPr="004D65EF">
        <w:rPr>
          <w:rFonts w:ascii="Arial" w:hAnsi="Arial" w:cs="Arial"/>
          <w:lang w:val="id-ID"/>
        </w:rPr>
        <w:t xml:space="preserve">km atau </w:t>
      </w:r>
      <w:proofErr w:type="spellStart"/>
      <w:r w:rsidR="001232D5" w:rsidRPr="004D65EF">
        <w:rPr>
          <w:rFonts w:ascii="Arial" w:hAnsi="Arial" w:cs="Arial"/>
        </w:rPr>
        <w:t>sebesar</w:t>
      </w:r>
      <w:proofErr w:type="spellEnd"/>
      <w:r w:rsidR="001232D5" w:rsidRPr="004D65EF">
        <w:rPr>
          <w:rFonts w:ascii="Arial" w:hAnsi="Arial" w:cs="Arial"/>
        </w:rPr>
        <w:t xml:space="preserve"> 80,22% </w:t>
      </w:r>
      <w:r w:rsidR="009C2506" w:rsidRPr="004D65EF">
        <w:rPr>
          <w:rFonts w:ascii="Arial" w:hAnsi="Arial" w:cs="Arial"/>
          <w:lang w:val="id-ID"/>
        </w:rPr>
        <w:t xml:space="preserve">dari target </w:t>
      </w:r>
      <w:r w:rsidR="001232D5" w:rsidRPr="004D65EF">
        <w:rPr>
          <w:rFonts w:ascii="Arial" w:hAnsi="Arial" w:cs="Arial"/>
        </w:rPr>
        <w:t>19,961</w:t>
      </w:r>
      <w:r w:rsidR="009C2506" w:rsidRPr="004D65EF">
        <w:rPr>
          <w:rFonts w:ascii="Arial" w:hAnsi="Arial" w:cs="Arial"/>
        </w:rPr>
        <w:t xml:space="preserve"> </w:t>
      </w:r>
      <w:r w:rsidR="009C2506" w:rsidRPr="004D65EF">
        <w:rPr>
          <w:rFonts w:ascii="Arial" w:hAnsi="Arial" w:cs="Arial"/>
          <w:lang w:val="id-ID"/>
        </w:rPr>
        <w:t xml:space="preserve">km. Sedangkan </w:t>
      </w:r>
      <w:proofErr w:type="spellStart"/>
      <w:r w:rsidRPr="004D65EF">
        <w:rPr>
          <w:rFonts w:ascii="Arial" w:hAnsi="Arial" w:cs="Arial"/>
        </w:rPr>
        <w:t>pembangunan</w:t>
      </w:r>
      <w:proofErr w:type="spellEnd"/>
      <w:r w:rsidRPr="004D65EF">
        <w:rPr>
          <w:rFonts w:ascii="Arial" w:hAnsi="Arial" w:cs="Arial"/>
        </w:rPr>
        <w:t xml:space="preserve"> </w:t>
      </w:r>
      <w:r w:rsidR="009C2506" w:rsidRPr="004D65EF">
        <w:rPr>
          <w:rFonts w:ascii="Arial" w:hAnsi="Arial" w:cs="Arial"/>
          <w:lang w:val="id-ID"/>
        </w:rPr>
        <w:t xml:space="preserve">panjang prasarana </w:t>
      </w:r>
      <w:r w:rsidRPr="004D65EF">
        <w:rPr>
          <w:rFonts w:ascii="Arial" w:hAnsi="Arial" w:cs="Arial"/>
          <w:lang w:val="id-ID"/>
        </w:rPr>
        <w:t>pedestrian jalan utama telah</w:t>
      </w:r>
      <w:r w:rsidR="009C2506" w:rsidRPr="004D65EF">
        <w:rPr>
          <w:rFonts w:ascii="Arial" w:hAnsi="Arial" w:cs="Arial"/>
          <w:lang w:val="id-ID"/>
        </w:rPr>
        <w:t xml:space="preserve"> mencapai </w:t>
      </w:r>
      <w:r w:rsidR="001A2065" w:rsidRPr="004D65EF">
        <w:rPr>
          <w:rFonts w:ascii="Arial" w:hAnsi="Arial" w:cs="Arial"/>
          <w:lang w:val="fr-FR"/>
        </w:rPr>
        <w:t>259,288</w:t>
      </w:r>
      <w:r w:rsidR="009C2506" w:rsidRPr="004D65EF">
        <w:rPr>
          <w:rFonts w:ascii="Arial" w:hAnsi="Arial" w:cs="Arial"/>
          <w:lang w:val="id-ID"/>
        </w:rPr>
        <w:t xml:space="preserve"> km atau sebesar </w:t>
      </w:r>
      <w:r w:rsidR="001A2065" w:rsidRPr="004D65EF">
        <w:rPr>
          <w:rFonts w:ascii="Arial" w:hAnsi="Arial" w:cs="Arial"/>
        </w:rPr>
        <w:t>97,26</w:t>
      </w:r>
      <w:r w:rsidR="009C2506" w:rsidRPr="004D65EF">
        <w:rPr>
          <w:rFonts w:ascii="Arial" w:hAnsi="Arial" w:cs="Arial"/>
          <w:lang w:val="id-ID"/>
        </w:rPr>
        <w:t xml:space="preserve">% dari target </w:t>
      </w:r>
      <w:r w:rsidR="001A2065" w:rsidRPr="004D65EF">
        <w:rPr>
          <w:rFonts w:ascii="Arial" w:hAnsi="Arial" w:cs="Arial"/>
        </w:rPr>
        <w:t>266,592</w:t>
      </w:r>
      <w:r w:rsidR="009C2506" w:rsidRPr="004D65EF">
        <w:rPr>
          <w:rFonts w:ascii="Arial" w:hAnsi="Arial" w:cs="Arial"/>
          <w:lang w:val="id-ID"/>
        </w:rPr>
        <w:t xml:space="preserve"> km.</w:t>
      </w:r>
    </w:p>
    <w:p w:rsidR="00750D4D" w:rsidRPr="004D65EF" w:rsidRDefault="009C2506" w:rsidP="00385062">
      <w:pPr>
        <w:jc w:val="both"/>
        <w:rPr>
          <w:rFonts w:ascii="Arial" w:hAnsi="Arial" w:cs="Arial"/>
          <w:lang w:val="fr-FR"/>
        </w:rPr>
      </w:pPr>
      <w:r w:rsidRPr="004D65EF">
        <w:rPr>
          <w:rFonts w:ascii="Arial" w:hAnsi="Arial" w:cs="Arial"/>
          <w:lang w:val="id-ID"/>
        </w:rPr>
        <w:t>Capaian ini antara lain didukung pe</w:t>
      </w:r>
      <w:r w:rsidR="00AF2152" w:rsidRPr="004D65EF">
        <w:rPr>
          <w:rFonts w:ascii="Arial" w:hAnsi="Arial" w:cs="Arial"/>
          <w:lang w:val="id-ID"/>
        </w:rPr>
        <w:t xml:space="preserve">ningkatan pedestrian </w:t>
      </w:r>
      <w:r w:rsidR="00AF2152" w:rsidRPr="004D65EF">
        <w:rPr>
          <w:rFonts w:ascii="Arial" w:hAnsi="Arial" w:cs="Arial"/>
        </w:rPr>
        <w:t xml:space="preserve">Jalan </w:t>
      </w:r>
      <w:proofErr w:type="spellStart"/>
      <w:r w:rsidR="00AF2152" w:rsidRPr="004D65EF">
        <w:rPr>
          <w:rFonts w:ascii="Arial" w:hAnsi="Arial" w:cs="Arial"/>
        </w:rPr>
        <w:t>Otista</w:t>
      </w:r>
      <w:proofErr w:type="spellEnd"/>
      <w:r w:rsidR="001F0315" w:rsidRPr="004D65EF">
        <w:rPr>
          <w:rFonts w:ascii="Arial" w:hAnsi="Arial" w:cs="Arial"/>
        </w:rPr>
        <w:t xml:space="preserve"> </w:t>
      </w:r>
      <w:proofErr w:type="spellStart"/>
      <w:r w:rsidR="001F0315" w:rsidRPr="004D65EF">
        <w:rPr>
          <w:rFonts w:ascii="Arial" w:hAnsi="Arial" w:cs="Arial"/>
        </w:rPr>
        <w:t>sepanjang</w:t>
      </w:r>
      <w:proofErr w:type="spellEnd"/>
      <w:r w:rsidR="001F0315" w:rsidRPr="004D65EF">
        <w:rPr>
          <w:rFonts w:ascii="Arial" w:hAnsi="Arial" w:cs="Arial"/>
        </w:rPr>
        <w:t xml:space="preserve"> 323 m</w:t>
      </w:r>
      <w:r w:rsidR="00AF2152" w:rsidRPr="004D65EF">
        <w:rPr>
          <w:rFonts w:ascii="Arial" w:hAnsi="Arial" w:cs="Arial"/>
        </w:rPr>
        <w:t xml:space="preserve">, </w:t>
      </w:r>
      <w:proofErr w:type="spellStart"/>
      <w:r w:rsidR="00910FE3" w:rsidRPr="004D65EF">
        <w:rPr>
          <w:rFonts w:ascii="Arial" w:hAnsi="Arial" w:cs="Arial"/>
          <w:lang w:val="fr-FR"/>
        </w:rPr>
        <w:t>pe</w:t>
      </w:r>
      <w:proofErr w:type="spellEnd"/>
      <w:r w:rsidR="00910FE3" w:rsidRPr="004D65EF">
        <w:rPr>
          <w:rFonts w:ascii="Arial" w:hAnsi="Arial" w:cs="Arial"/>
          <w:lang w:val="id-ID"/>
        </w:rPr>
        <w:t>mbanguna</w:t>
      </w:r>
      <w:r w:rsidR="00910FE3" w:rsidRPr="004D65EF">
        <w:rPr>
          <w:rFonts w:ascii="Arial" w:hAnsi="Arial" w:cs="Arial"/>
          <w:lang w:val="fr-FR"/>
        </w:rPr>
        <w:t xml:space="preserve">n </w:t>
      </w:r>
      <w:r w:rsidR="000D0414" w:rsidRPr="004D65EF">
        <w:rPr>
          <w:rFonts w:ascii="Arial" w:hAnsi="Arial" w:cs="Arial"/>
          <w:lang w:val="fr-FR"/>
        </w:rPr>
        <w:t>pedestrian</w:t>
      </w:r>
      <w:r w:rsidR="00910FE3" w:rsidRPr="004D65EF">
        <w:rPr>
          <w:rFonts w:ascii="Arial" w:hAnsi="Arial" w:cs="Arial"/>
          <w:lang w:val="fr-FR"/>
        </w:rPr>
        <w:t xml:space="preserve"> </w:t>
      </w:r>
      <w:r w:rsidR="00910FE3" w:rsidRPr="004D65EF">
        <w:rPr>
          <w:rFonts w:ascii="Arial" w:hAnsi="Arial" w:cs="Arial"/>
          <w:lang w:val="id-ID"/>
        </w:rPr>
        <w:t xml:space="preserve">di </w:t>
      </w:r>
      <w:r w:rsidR="00910FE3" w:rsidRPr="004D65EF">
        <w:rPr>
          <w:rFonts w:ascii="Arial" w:hAnsi="Arial" w:cs="Arial"/>
          <w:lang w:val="fr-FR"/>
        </w:rPr>
        <w:t xml:space="preserve">Jalan </w:t>
      </w:r>
      <w:r w:rsidR="00910FE3" w:rsidRPr="004D65EF">
        <w:rPr>
          <w:rFonts w:ascii="Arial" w:hAnsi="Arial" w:cs="Arial"/>
          <w:lang w:val="id-ID"/>
        </w:rPr>
        <w:t xml:space="preserve">Jenderal </w:t>
      </w:r>
      <w:proofErr w:type="spellStart"/>
      <w:r w:rsidR="00910FE3" w:rsidRPr="004D65EF">
        <w:rPr>
          <w:rFonts w:ascii="Arial" w:hAnsi="Arial" w:cs="Arial"/>
          <w:lang w:val="fr-FR"/>
        </w:rPr>
        <w:t>Sudirman</w:t>
      </w:r>
      <w:proofErr w:type="spellEnd"/>
      <w:r w:rsidR="000D0414" w:rsidRPr="004D65EF">
        <w:rPr>
          <w:rFonts w:ascii="Arial" w:hAnsi="Arial" w:cs="Arial"/>
          <w:lang w:val="fr-FR"/>
        </w:rPr>
        <w:t xml:space="preserve"> </w:t>
      </w:r>
      <w:proofErr w:type="spellStart"/>
      <w:r w:rsidR="000D0414" w:rsidRPr="004D65EF">
        <w:rPr>
          <w:rFonts w:ascii="Arial" w:hAnsi="Arial" w:cs="Arial"/>
          <w:lang w:val="fr-FR"/>
        </w:rPr>
        <w:t>sepanjang</w:t>
      </w:r>
      <w:proofErr w:type="spellEnd"/>
      <w:r w:rsidR="000D0414" w:rsidRPr="004D65EF">
        <w:rPr>
          <w:rFonts w:ascii="Arial" w:hAnsi="Arial" w:cs="Arial"/>
          <w:lang w:val="fr-FR"/>
        </w:rPr>
        <w:t xml:space="preserve"> </w:t>
      </w:r>
      <w:r w:rsidR="001F0315" w:rsidRPr="004D65EF">
        <w:rPr>
          <w:rFonts w:ascii="Arial" w:hAnsi="Arial" w:cs="Arial"/>
          <w:lang w:val="fr-FR"/>
        </w:rPr>
        <w:t>854 m</w:t>
      </w:r>
      <w:r w:rsidR="000D0414" w:rsidRPr="004D65EF">
        <w:rPr>
          <w:rFonts w:ascii="Arial" w:hAnsi="Arial" w:cs="Arial"/>
          <w:lang w:val="fr-FR"/>
        </w:rPr>
        <w:t xml:space="preserve">, dan </w:t>
      </w:r>
      <w:proofErr w:type="spellStart"/>
      <w:r w:rsidR="000D0414" w:rsidRPr="004D65EF">
        <w:rPr>
          <w:rFonts w:ascii="Arial" w:hAnsi="Arial" w:cs="Arial"/>
          <w:lang w:val="fr-FR"/>
        </w:rPr>
        <w:t>pembangunan</w:t>
      </w:r>
      <w:proofErr w:type="spellEnd"/>
      <w:r w:rsidR="000D0414" w:rsidRPr="004D65EF">
        <w:rPr>
          <w:rFonts w:ascii="Arial" w:hAnsi="Arial" w:cs="Arial"/>
          <w:lang w:val="fr-FR"/>
        </w:rPr>
        <w:t xml:space="preserve"> pedestrian di Jalan </w:t>
      </w:r>
      <w:proofErr w:type="spellStart"/>
      <w:r w:rsidR="000D0414" w:rsidRPr="004D65EF">
        <w:rPr>
          <w:rFonts w:ascii="Arial" w:hAnsi="Arial" w:cs="Arial"/>
          <w:lang w:val="fr-FR"/>
        </w:rPr>
        <w:t>Suryakencana</w:t>
      </w:r>
      <w:proofErr w:type="spellEnd"/>
      <w:r w:rsidR="000D0414" w:rsidRPr="004D65EF">
        <w:rPr>
          <w:rFonts w:ascii="Arial" w:hAnsi="Arial" w:cs="Arial"/>
          <w:lang w:val="fr-FR"/>
        </w:rPr>
        <w:t xml:space="preserve"> </w:t>
      </w:r>
      <w:proofErr w:type="spellStart"/>
      <w:r w:rsidR="000D0414" w:rsidRPr="004D65EF">
        <w:rPr>
          <w:rFonts w:ascii="Arial" w:hAnsi="Arial" w:cs="Arial"/>
          <w:lang w:val="fr-FR"/>
        </w:rPr>
        <w:t>sepanjang</w:t>
      </w:r>
      <w:proofErr w:type="spellEnd"/>
      <w:r w:rsidR="000D0414" w:rsidRPr="004D65EF">
        <w:rPr>
          <w:rFonts w:ascii="Arial" w:hAnsi="Arial" w:cs="Arial"/>
          <w:lang w:val="fr-FR"/>
        </w:rPr>
        <w:t xml:space="preserve"> </w:t>
      </w:r>
      <w:r w:rsidR="001F0315" w:rsidRPr="004D65EF">
        <w:rPr>
          <w:rFonts w:ascii="Arial" w:hAnsi="Arial" w:cs="Arial"/>
          <w:lang w:val="fr-FR"/>
        </w:rPr>
        <w:t xml:space="preserve">900 m </w:t>
      </w:r>
      <w:proofErr w:type="spellStart"/>
      <w:r w:rsidR="001F0315" w:rsidRPr="004D65EF">
        <w:rPr>
          <w:rFonts w:ascii="Arial" w:hAnsi="Arial" w:cs="Arial"/>
          <w:lang w:val="fr-FR"/>
        </w:rPr>
        <w:t>Jalur</w:t>
      </w:r>
      <w:proofErr w:type="spellEnd"/>
      <w:r w:rsidR="001F0315" w:rsidRPr="004D65EF">
        <w:rPr>
          <w:rFonts w:ascii="Arial" w:hAnsi="Arial" w:cs="Arial"/>
          <w:lang w:val="fr-FR"/>
        </w:rPr>
        <w:t xml:space="preserve"> </w:t>
      </w:r>
      <w:proofErr w:type="spellStart"/>
      <w:r w:rsidR="001F0315" w:rsidRPr="004D65EF">
        <w:rPr>
          <w:rFonts w:ascii="Arial" w:hAnsi="Arial" w:cs="Arial"/>
          <w:lang w:val="fr-FR"/>
        </w:rPr>
        <w:t>Kanan</w:t>
      </w:r>
      <w:proofErr w:type="spellEnd"/>
      <w:r w:rsidR="001F0315" w:rsidRPr="004D65EF">
        <w:rPr>
          <w:rFonts w:ascii="Arial" w:hAnsi="Arial" w:cs="Arial"/>
          <w:lang w:val="fr-FR"/>
        </w:rPr>
        <w:t xml:space="preserve"> dan 130 m </w:t>
      </w:r>
      <w:proofErr w:type="spellStart"/>
      <w:r w:rsidR="001F0315" w:rsidRPr="004D65EF">
        <w:rPr>
          <w:rFonts w:ascii="Arial" w:hAnsi="Arial" w:cs="Arial"/>
          <w:lang w:val="fr-FR"/>
        </w:rPr>
        <w:t>Jalur</w:t>
      </w:r>
      <w:proofErr w:type="spellEnd"/>
      <w:r w:rsidR="001F0315" w:rsidRPr="004D65EF">
        <w:rPr>
          <w:rFonts w:ascii="Arial" w:hAnsi="Arial" w:cs="Arial"/>
          <w:lang w:val="fr-FR"/>
        </w:rPr>
        <w:t xml:space="preserve"> </w:t>
      </w:r>
      <w:proofErr w:type="spellStart"/>
      <w:r w:rsidR="001F0315" w:rsidRPr="004D65EF">
        <w:rPr>
          <w:rFonts w:ascii="Arial" w:hAnsi="Arial" w:cs="Arial"/>
          <w:lang w:val="fr-FR"/>
        </w:rPr>
        <w:t>kiri</w:t>
      </w:r>
      <w:proofErr w:type="spellEnd"/>
      <w:r w:rsidR="00750D4D" w:rsidRPr="004D65EF">
        <w:rPr>
          <w:rFonts w:ascii="Arial" w:hAnsi="Arial" w:cs="Arial"/>
          <w:lang w:val="fr-FR"/>
        </w:rPr>
        <w:t>.</w:t>
      </w:r>
    </w:p>
    <w:p w:rsidR="006C4B08" w:rsidRPr="004D65EF" w:rsidRDefault="00750D4D" w:rsidP="00385062">
      <w:pPr>
        <w:jc w:val="both"/>
        <w:rPr>
          <w:rFonts w:ascii="Arial" w:hAnsi="Arial" w:cs="Arial"/>
          <w:lang w:val="fr-FR"/>
        </w:rPr>
      </w:pPr>
      <w:proofErr w:type="spellStart"/>
      <w:r w:rsidRPr="004D65EF">
        <w:rPr>
          <w:rFonts w:ascii="Arial" w:hAnsi="Arial" w:cs="Arial"/>
          <w:lang w:val="fr-FR"/>
        </w:rPr>
        <w:t>Beberapa</w:t>
      </w:r>
      <w:proofErr w:type="spellEnd"/>
      <w:r w:rsidRPr="004D65EF">
        <w:rPr>
          <w:rFonts w:ascii="Arial" w:hAnsi="Arial" w:cs="Arial"/>
          <w:lang w:val="fr-FR"/>
        </w:rPr>
        <w:t xml:space="preserve"> </w:t>
      </w:r>
      <w:proofErr w:type="spellStart"/>
      <w:r w:rsidRPr="004D65EF">
        <w:rPr>
          <w:rFonts w:ascii="Arial" w:hAnsi="Arial" w:cs="Arial"/>
          <w:lang w:val="fr-FR"/>
        </w:rPr>
        <w:t>ruang</w:t>
      </w:r>
      <w:proofErr w:type="spellEnd"/>
      <w:r w:rsidRPr="004D65EF">
        <w:rPr>
          <w:rFonts w:ascii="Arial" w:hAnsi="Arial" w:cs="Arial"/>
          <w:lang w:val="fr-FR"/>
        </w:rPr>
        <w:t xml:space="preserve"> </w:t>
      </w:r>
      <w:proofErr w:type="spellStart"/>
      <w:r w:rsidRPr="004D65EF">
        <w:rPr>
          <w:rFonts w:ascii="Arial" w:hAnsi="Arial" w:cs="Arial"/>
          <w:lang w:val="fr-FR"/>
        </w:rPr>
        <w:t>publik</w:t>
      </w:r>
      <w:proofErr w:type="spellEnd"/>
      <w:r w:rsidRPr="004D65EF">
        <w:rPr>
          <w:rFonts w:ascii="Arial" w:hAnsi="Arial" w:cs="Arial"/>
          <w:lang w:val="fr-FR"/>
        </w:rPr>
        <w:t xml:space="preserve"> kota Bogor </w:t>
      </w:r>
      <w:proofErr w:type="spellStart"/>
      <w:r w:rsidRPr="004D65EF">
        <w:rPr>
          <w:rFonts w:ascii="Arial" w:hAnsi="Arial" w:cs="Arial"/>
          <w:lang w:val="fr-FR"/>
        </w:rPr>
        <w:t>pun</w:t>
      </w:r>
      <w:proofErr w:type="spellEnd"/>
      <w:r w:rsidRPr="004D65EF">
        <w:rPr>
          <w:rFonts w:ascii="Arial" w:hAnsi="Arial" w:cs="Arial"/>
          <w:lang w:val="fr-FR"/>
        </w:rPr>
        <w:t xml:space="preserve"> </w:t>
      </w:r>
      <w:proofErr w:type="spellStart"/>
      <w:r w:rsidRPr="004D65EF">
        <w:rPr>
          <w:rFonts w:ascii="Arial" w:hAnsi="Arial" w:cs="Arial"/>
          <w:lang w:val="fr-FR"/>
        </w:rPr>
        <w:t>telah</w:t>
      </w:r>
      <w:proofErr w:type="spellEnd"/>
      <w:r w:rsidRPr="004D65EF">
        <w:rPr>
          <w:rFonts w:ascii="Arial" w:hAnsi="Arial" w:cs="Arial"/>
          <w:lang w:val="fr-FR"/>
        </w:rPr>
        <w:t xml:space="preserve"> </w:t>
      </w:r>
      <w:proofErr w:type="spellStart"/>
      <w:r w:rsidRPr="004D65EF">
        <w:rPr>
          <w:rFonts w:ascii="Arial" w:hAnsi="Arial" w:cs="Arial"/>
          <w:lang w:val="fr-FR"/>
        </w:rPr>
        <w:t>dilengkapi</w:t>
      </w:r>
      <w:proofErr w:type="spellEnd"/>
      <w:r w:rsidRPr="004D65EF">
        <w:rPr>
          <w:rFonts w:ascii="Arial" w:hAnsi="Arial" w:cs="Arial"/>
          <w:lang w:val="fr-FR"/>
        </w:rPr>
        <w:t xml:space="preserve"> CCTV dan </w:t>
      </w:r>
      <w:proofErr w:type="spellStart"/>
      <w:r w:rsidR="00CF1D45" w:rsidRPr="004D65EF">
        <w:rPr>
          <w:rFonts w:ascii="Arial" w:hAnsi="Arial" w:cs="Arial"/>
          <w:lang w:val="fr-FR"/>
        </w:rPr>
        <w:t>akses</w:t>
      </w:r>
      <w:proofErr w:type="spellEnd"/>
      <w:r w:rsidR="00CF1D45" w:rsidRPr="004D65EF">
        <w:rPr>
          <w:rFonts w:ascii="Arial" w:hAnsi="Arial" w:cs="Arial"/>
          <w:lang w:val="fr-FR"/>
        </w:rPr>
        <w:t xml:space="preserve"> WIFI yang </w:t>
      </w:r>
      <w:proofErr w:type="spellStart"/>
      <w:r w:rsidR="00CF1D45" w:rsidRPr="004D65EF">
        <w:rPr>
          <w:rFonts w:ascii="Arial" w:hAnsi="Arial" w:cs="Arial"/>
          <w:lang w:val="fr-FR"/>
        </w:rPr>
        <w:t>sampai</w:t>
      </w:r>
      <w:proofErr w:type="spellEnd"/>
      <w:r w:rsidR="00CF1D45" w:rsidRPr="004D65EF">
        <w:rPr>
          <w:rFonts w:ascii="Arial" w:hAnsi="Arial" w:cs="Arial"/>
          <w:lang w:val="fr-FR"/>
        </w:rPr>
        <w:t xml:space="preserve"> </w:t>
      </w:r>
      <w:proofErr w:type="spellStart"/>
      <w:r w:rsidR="00CF1D45" w:rsidRPr="004D65EF">
        <w:rPr>
          <w:rFonts w:ascii="Arial" w:hAnsi="Arial" w:cs="Arial"/>
          <w:lang w:val="fr-FR"/>
        </w:rPr>
        <w:t>dengan</w:t>
      </w:r>
      <w:proofErr w:type="spellEnd"/>
      <w:r w:rsidR="00CF1D45" w:rsidRPr="004D65EF">
        <w:rPr>
          <w:rFonts w:ascii="Arial" w:hAnsi="Arial" w:cs="Arial"/>
          <w:lang w:val="fr-FR"/>
        </w:rPr>
        <w:t xml:space="preserve"> </w:t>
      </w:r>
      <w:proofErr w:type="spellStart"/>
      <w:r w:rsidR="00CF1D45" w:rsidRPr="004D65EF">
        <w:rPr>
          <w:rFonts w:ascii="Arial" w:hAnsi="Arial" w:cs="Arial"/>
          <w:lang w:val="fr-FR"/>
        </w:rPr>
        <w:t>tahun</w:t>
      </w:r>
      <w:proofErr w:type="spellEnd"/>
      <w:r w:rsidR="00CF1D45" w:rsidRPr="004D65EF">
        <w:rPr>
          <w:rFonts w:ascii="Arial" w:hAnsi="Arial" w:cs="Arial"/>
          <w:lang w:val="fr-FR"/>
        </w:rPr>
        <w:t xml:space="preserve"> 2018, CCTV yang </w:t>
      </w:r>
      <w:proofErr w:type="spellStart"/>
      <w:r w:rsidR="00CF1D45" w:rsidRPr="004D65EF">
        <w:rPr>
          <w:rFonts w:ascii="Arial" w:hAnsi="Arial" w:cs="Arial"/>
          <w:lang w:val="fr-FR"/>
        </w:rPr>
        <w:t>sudah</w:t>
      </w:r>
      <w:proofErr w:type="spellEnd"/>
      <w:r w:rsidR="00CF1D45" w:rsidRPr="004D65EF">
        <w:rPr>
          <w:rFonts w:ascii="Arial" w:hAnsi="Arial" w:cs="Arial"/>
          <w:lang w:val="fr-FR"/>
        </w:rPr>
        <w:t xml:space="preserve"> </w:t>
      </w:r>
      <w:proofErr w:type="spellStart"/>
      <w:r w:rsidR="00CF1D45" w:rsidRPr="004D65EF">
        <w:rPr>
          <w:rFonts w:ascii="Arial" w:hAnsi="Arial" w:cs="Arial"/>
          <w:lang w:val="fr-FR"/>
        </w:rPr>
        <w:t>terpasang</w:t>
      </w:r>
      <w:proofErr w:type="spellEnd"/>
      <w:r w:rsidR="00CF1D45" w:rsidRPr="004D65EF">
        <w:rPr>
          <w:rFonts w:ascii="Arial" w:hAnsi="Arial" w:cs="Arial"/>
          <w:lang w:val="fr-FR"/>
        </w:rPr>
        <w:t xml:space="preserve"> di 64 </w:t>
      </w:r>
      <w:proofErr w:type="spellStart"/>
      <w:r w:rsidR="00CF1D45" w:rsidRPr="004D65EF">
        <w:rPr>
          <w:rFonts w:ascii="Arial" w:hAnsi="Arial" w:cs="Arial"/>
          <w:lang w:val="fr-FR"/>
        </w:rPr>
        <w:t>titik</w:t>
      </w:r>
      <w:proofErr w:type="spellEnd"/>
      <w:r w:rsidR="00CF1D45" w:rsidRPr="004D65EF">
        <w:rPr>
          <w:rFonts w:ascii="Arial" w:hAnsi="Arial" w:cs="Arial"/>
          <w:lang w:val="fr-FR"/>
        </w:rPr>
        <w:t xml:space="preserve"> dan WIFI </w:t>
      </w:r>
      <w:proofErr w:type="spellStart"/>
      <w:r w:rsidR="00CF1D45" w:rsidRPr="004D65EF">
        <w:rPr>
          <w:rFonts w:ascii="Arial" w:hAnsi="Arial" w:cs="Arial"/>
          <w:lang w:val="fr-FR"/>
        </w:rPr>
        <w:t>terpasang</w:t>
      </w:r>
      <w:proofErr w:type="spellEnd"/>
      <w:r w:rsidR="00CF1D45" w:rsidRPr="004D65EF">
        <w:rPr>
          <w:rFonts w:ascii="Arial" w:hAnsi="Arial" w:cs="Arial"/>
          <w:lang w:val="fr-FR"/>
        </w:rPr>
        <w:t xml:space="preserve"> di 38 </w:t>
      </w:r>
      <w:proofErr w:type="spellStart"/>
      <w:r w:rsidR="00CF1D45" w:rsidRPr="004D65EF">
        <w:rPr>
          <w:rFonts w:ascii="Arial" w:hAnsi="Arial" w:cs="Arial"/>
          <w:lang w:val="fr-FR"/>
        </w:rPr>
        <w:t>titik</w:t>
      </w:r>
      <w:proofErr w:type="spellEnd"/>
      <w:r w:rsidR="00CF1D45" w:rsidRPr="004D65EF">
        <w:rPr>
          <w:rFonts w:ascii="Arial" w:hAnsi="Arial" w:cs="Arial"/>
          <w:lang w:val="fr-FR"/>
        </w:rPr>
        <w:t xml:space="preserve">.  </w:t>
      </w:r>
      <w:r w:rsidR="001F0315" w:rsidRPr="004D65EF">
        <w:rPr>
          <w:rFonts w:ascii="Arial" w:hAnsi="Arial" w:cs="Arial"/>
          <w:lang w:val="fr-FR"/>
        </w:rPr>
        <w:t xml:space="preserve"> </w:t>
      </w:r>
    </w:p>
    <w:p w:rsidR="000D0414" w:rsidRPr="004D65EF" w:rsidRDefault="000D0414" w:rsidP="00385062">
      <w:pPr>
        <w:jc w:val="both"/>
        <w:rPr>
          <w:rFonts w:ascii="Arial" w:hAnsi="Arial" w:cs="Arial"/>
          <w:lang w:val="fr-FR"/>
        </w:rPr>
      </w:pPr>
    </w:p>
    <w:p w:rsidR="00880F4E" w:rsidRPr="004D65EF" w:rsidRDefault="00880F4E" w:rsidP="00880F4E">
      <w:pPr>
        <w:jc w:val="both"/>
        <w:rPr>
          <w:rFonts w:ascii="Arial" w:hAnsi="Arial" w:cs="Arial"/>
          <w:b/>
          <w:lang w:bidi="hi-IN"/>
        </w:rPr>
      </w:pPr>
      <w:proofErr w:type="spellStart"/>
      <w:r w:rsidRPr="004D65EF">
        <w:rPr>
          <w:rFonts w:ascii="Arial" w:hAnsi="Arial" w:cs="Arial"/>
          <w:b/>
          <w:lang w:bidi="hi-IN"/>
        </w:rPr>
        <w:t>Prioritas</w:t>
      </w:r>
      <w:proofErr w:type="spellEnd"/>
      <w:r w:rsidRPr="004D65EF">
        <w:rPr>
          <w:rFonts w:ascii="Arial" w:hAnsi="Arial" w:cs="Arial"/>
          <w:b/>
          <w:lang w:bidi="hi-IN"/>
        </w:rPr>
        <w:t xml:space="preserve"> 4 ---- </w:t>
      </w:r>
      <w:proofErr w:type="spellStart"/>
      <w:r w:rsidRPr="004D65EF">
        <w:rPr>
          <w:rFonts w:ascii="Arial" w:hAnsi="Arial" w:cs="Arial"/>
          <w:b/>
          <w:lang w:bidi="hi-IN"/>
        </w:rPr>
        <w:t>Penataan</w:t>
      </w:r>
      <w:proofErr w:type="spellEnd"/>
      <w:r w:rsidRPr="004D65EF">
        <w:rPr>
          <w:rFonts w:ascii="Arial" w:hAnsi="Arial" w:cs="Arial"/>
          <w:b/>
          <w:lang w:bidi="hi-IN"/>
        </w:rPr>
        <w:t xml:space="preserve"> </w:t>
      </w:r>
      <w:proofErr w:type="spellStart"/>
      <w:r w:rsidRPr="004D65EF">
        <w:rPr>
          <w:rFonts w:ascii="Arial" w:hAnsi="Arial" w:cs="Arial"/>
          <w:b/>
          <w:lang w:bidi="hi-IN"/>
        </w:rPr>
        <w:t>Pelayanan</w:t>
      </w:r>
      <w:proofErr w:type="spellEnd"/>
      <w:r w:rsidRPr="004D65EF">
        <w:rPr>
          <w:rFonts w:ascii="Arial" w:hAnsi="Arial" w:cs="Arial"/>
          <w:b/>
          <w:lang w:bidi="hi-IN"/>
        </w:rPr>
        <w:t xml:space="preserve"> </w:t>
      </w:r>
      <w:proofErr w:type="spellStart"/>
      <w:r w:rsidRPr="004D65EF">
        <w:rPr>
          <w:rFonts w:ascii="Arial" w:hAnsi="Arial" w:cs="Arial"/>
          <w:b/>
          <w:lang w:bidi="hi-IN"/>
        </w:rPr>
        <w:t>Persampahan</w:t>
      </w:r>
      <w:proofErr w:type="spellEnd"/>
      <w:r w:rsidRPr="004D65EF">
        <w:rPr>
          <w:rFonts w:ascii="Arial" w:hAnsi="Arial" w:cs="Arial"/>
          <w:b/>
          <w:lang w:bidi="hi-IN"/>
        </w:rPr>
        <w:t xml:space="preserve"> dan </w:t>
      </w:r>
      <w:proofErr w:type="spellStart"/>
      <w:r w:rsidRPr="004D65EF">
        <w:rPr>
          <w:rFonts w:ascii="Arial" w:hAnsi="Arial" w:cs="Arial"/>
          <w:b/>
          <w:lang w:bidi="hi-IN"/>
        </w:rPr>
        <w:t>Kebersihan</w:t>
      </w:r>
      <w:proofErr w:type="spellEnd"/>
      <w:r w:rsidRPr="004D65EF">
        <w:rPr>
          <w:rFonts w:ascii="Arial" w:hAnsi="Arial" w:cs="Arial"/>
          <w:b/>
          <w:lang w:bidi="hi-IN"/>
        </w:rPr>
        <w:t xml:space="preserve"> Kota </w:t>
      </w:r>
    </w:p>
    <w:p w:rsidR="00880F4E" w:rsidRPr="004D65EF" w:rsidRDefault="00880F4E" w:rsidP="00880F4E">
      <w:pPr>
        <w:jc w:val="both"/>
        <w:rPr>
          <w:rFonts w:ascii="Arial" w:hAnsi="Arial" w:cs="Arial"/>
          <w:lang w:bidi="hi-IN"/>
        </w:rPr>
      </w:pPr>
      <w:r w:rsidRPr="004D65EF">
        <w:rPr>
          <w:rFonts w:ascii="Arial" w:hAnsi="Arial" w:cs="Arial"/>
          <w:lang w:bidi="hi-IN"/>
        </w:rPr>
        <w:t xml:space="preserve">Di </w:t>
      </w:r>
      <w:proofErr w:type="spellStart"/>
      <w:r w:rsidRPr="004D65EF">
        <w:rPr>
          <w:rFonts w:ascii="Arial" w:hAnsi="Arial" w:cs="Arial"/>
          <w:lang w:bidi="hi-IN"/>
        </w:rPr>
        <w:t>tahun</w:t>
      </w:r>
      <w:proofErr w:type="spellEnd"/>
      <w:r w:rsidRPr="004D65EF">
        <w:rPr>
          <w:rFonts w:ascii="Arial" w:hAnsi="Arial" w:cs="Arial"/>
          <w:lang w:bidi="hi-IN"/>
        </w:rPr>
        <w:t xml:space="preserve"> 2018 </w:t>
      </w:r>
      <w:proofErr w:type="spellStart"/>
      <w:r w:rsidRPr="004D65EF">
        <w:rPr>
          <w:rFonts w:ascii="Arial" w:hAnsi="Arial" w:cs="Arial"/>
          <w:lang w:bidi="hi-IN"/>
        </w:rPr>
        <w:t>jumlah</w:t>
      </w:r>
      <w:proofErr w:type="spellEnd"/>
      <w:r w:rsidRPr="004D65EF">
        <w:rPr>
          <w:rFonts w:ascii="Arial" w:hAnsi="Arial" w:cs="Arial"/>
          <w:lang w:bidi="hi-IN"/>
        </w:rPr>
        <w:t xml:space="preserve"> </w:t>
      </w:r>
      <w:proofErr w:type="spellStart"/>
      <w:r w:rsidRPr="004D65EF">
        <w:rPr>
          <w:rFonts w:ascii="Arial" w:hAnsi="Arial" w:cs="Arial"/>
          <w:lang w:bidi="hi-IN"/>
        </w:rPr>
        <w:t>persentase</w:t>
      </w:r>
      <w:proofErr w:type="spellEnd"/>
      <w:r w:rsidRPr="004D65EF">
        <w:rPr>
          <w:rFonts w:ascii="Arial" w:hAnsi="Arial" w:cs="Arial"/>
          <w:lang w:bidi="hi-IN"/>
        </w:rPr>
        <w:t xml:space="preserve"> </w:t>
      </w:r>
      <w:proofErr w:type="spellStart"/>
      <w:r w:rsidRPr="004D65EF">
        <w:rPr>
          <w:rFonts w:ascii="Arial" w:hAnsi="Arial" w:cs="Arial"/>
          <w:lang w:bidi="hi-IN"/>
        </w:rPr>
        <w:t>sampah</w:t>
      </w:r>
      <w:proofErr w:type="spellEnd"/>
      <w:r w:rsidRPr="004D65EF">
        <w:rPr>
          <w:rFonts w:ascii="Arial" w:hAnsi="Arial" w:cs="Arial"/>
          <w:lang w:bidi="hi-IN"/>
        </w:rPr>
        <w:t xml:space="preserve"> yang </w:t>
      </w:r>
      <w:proofErr w:type="spellStart"/>
      <w:r w:rsidRPr="004D65EF">
        <w:rPr>
          <w:rFonts w:ascii="Arial" w:hAnsi="Arial" w:cs="Arial"/>
          <w:lang w:bidi="hi-IN"/>
        </w:rPr>
        <w:t>terangkut</w:t>
      </w:r>
      <w:proofErr w:type="spellEnd"/>
      <w:r w:rsidRPr="004D65EF">
        <w:rPr>
          <w:rFonts w:ascii="Arial" w:hAnsi="Arial" w:cs="Arial"/>
          <w:lang w:bidi="hi-IN"/>
        </w:rPr>
        <w:t xml:space="preserve"> yang </w:t>
      </w:r>
      <w:proofErr w:type="spellStart"/>
      <w:r w:rsidRPr="004D65EF">
        <w:rPr>
          <w:rFonts w:ascii="Arial" w:hAnsi="Arial" w:cs="Arial"/>
          <w:lang w:bidi="hi-IN"/>
        </w:rPr>
        <w:t>telah</w:t>
      </w:r>
      <w:proofErr w:type="spellEnd"/>
      <w:r w:rsidRPr="004D65EF">
        <w:rPr>
          <w:rFonts w:ascii="Arial" w:hAnsi="Arial" w:cs="Arial"/>
          <w:lang w:bidi="hi-IN"/>
        </w:rPr>
        <w:t xml:space="preserve"> </w:t>
      </w:r>
      <w:proofErr w:type="spellStart"/>
      <w:r w:rsidRPr="004D65EF">
        <w:rPr>
          <w:rFonts w:ascii="Arial" w:hAnsi="Arial" w:cs="Arial"/>
          <w:lang w:bidi="hi-IN"/>
        </w:rPr>
        <w:t>mencapai</w:t>
      </w:r>
      <w:proofErr w:type="spellEnd"/>
      <w:r w:rsidRPr="004D65EF">
        <w:rPr>
          <w:rFonts w:ascii="Arial" w:hAnsi="Arial" w:cs="Arial"/>
          <w:lang w:bidi="hi-IN"/>
        </w:rPr>
        <w:t xml:space="preserve"> 75,85 % </w:t>
      </w:r>
      <w:proofErr w:type="spellStart"/>
      <w:r w:rsidRPr="004D65EF">
        <w:rPr>
          <w:rFonts w:ascii="Arial" w:hAnsi="Arial" w:cs="Arial"/>
          <w:lang w:bidi="hi-IN"/>
        </w:rPr>
        <w:t>dari</w:t>
      </w:r>
      <w:proofErr w:type="spellEnd"/>
      <w:r w:rsidRPr="004D65EF">
        <w:rPr>
          <w:rFonts w:ascii="Arial" w:hAnsi="Arial" w:cs="Arial"/>
          <w:lang w:bidi="hi-IN"/>
        </w:rPr>
        <w:t xml:space="preserve"> </w:t>
      </w:r>
      <w:proofErr w:type="spellStart"/>
      <w:r w:rsidRPr="004D65EF">
        <w:rPr>
          <w:rFonts w:ascii="Arial" w:hAnsi="Arial" w:cs="Arial"/>
          <w:lang w:bidi="hi-IN"/>
        </w:rPr>
        <w:t>jumlah</w:t>
      </w:r>
      <w:proofErr w:type="spellEnd"/>
      <w:r w:rsidRPr="004D65EF">
        <w:rPr>
          <w:rFonts w:ascii="Arial" w:hAnsi="Arial" w:cs="Arial"/>
          <w:lang w:bidi="hi-IN"/>
        </w:rPr>
        <w:t xml:space="preserve"> </w:t>
      </w:r>
      <w:proofErr w:type="spellStart"/>
      <w:r w:rsidRPr="004D65EF">
        <w:rPr>
          <w:rFonts w:ascii="Arial" w:hAnsi="Arial" w:cs="Arial"/>
          <w:lang w:bidi="hi-IN"/>
        </w:rPr>
        <w:t>timbulan</w:t>
      </w:r>
      <w:proofErr w:type="spellEnd"/>
      <w:r w:rsidRPr="004D65EF">
        <w:rPr>
          <w:rFonts w:ascii="Arial" w:hAnsi="Arial" w:cs="Arial"/>
          <w:lang w:bidi="hi-IN"/>
        </w:rPr>
        <w:t xml:space="preserve"> </w:t>
      </w:r>
      <w:proofErr w:type="spellStart"/>
      <w:r w:rsidRPr="004D65EF">
        <w:rPr>
          <w:rFonts w:ascii="Arial" w:hAnsi="Arial" w:cs="Arial"/>
          <w:lang w:bidi="hi-IN"/>
        </w:rPr>
        <w:t>sampah</w:t>
      </w:r>
      <w:proofErr w:type="spellEnd"/>
      <w:r w:rsidRPr="004D65EF">
        <w:rPr>
          <w:rFonts w:ascii="Arial" w:hAnsi="Arial" w:cs="Arial"/>
          <w:lang w:bidi="hi-IN"/>
        </w:rPr>
        <w:t xml:space="preserve"> </w:t>
      </w:r>
      <w:proofErr w:type="spellStart"/>
      <w:r w:rsidRPr="004D65EF">
        <w:rPr>
          <w:rFonts w:ascii="Arial" w:hAnsi="Arial" w:cs="Arial"/>
          <w:lang w:bidi="hi-IN"/>
        </w:rPr>
        <w:t>sebanyak</w:t>
      </w:r>
      <w:proofErr w:type="spellEnd"/>
      <w:r w:rsidRPr="004D65EF">
        <w:rPr>
          <w:rFonts w:ascii="Arial" w:hAnsi="Arial" w:cs="Arial"/>
          <w:lang w:bidi="hi-IN"/>
        </w:rPr>
        <w:t xml:space="preserve"> 648,61 ton/ </w:t>
      </w:r>
      <w:proofErr w:type="spellStart"/>
      <w:r w:rsidRPr="004D65EF">
        <w:rPr>
          <w:rFonts w:ascii="Arial" w:hAnsi="Arial" w:cs="Arial"/>
          <w:lang w:bidi="hi-IN"/>
        </w:rPr>
        <w:t>hari</w:t>
      </w:r>
      <w:proofErr w:type="spellEnd"/>
      <w:r w:rsidRPr="004D65EF">
        <w:rPr>
          <w:rFonts w:ascii="Arial" w:hAnsi="Arial" w:cs="Arial"/>
          <w:lang w:bidi="hi-IN"/>
        </w:rPr>
        <w:t xml:space="preserve">. </w:t>
      </w:r>
      <w:proofErr w:type="spellStart"/>
      <w:r w:rsidRPr="004D65EF">
        <w:rPr>
          <w:rFonts w:ascii="Arial" w:hAnsi="Arial" w:cs="Arial"/>
          <w:lang w:bidi="hi-IN"/>
        </w:rPr>
        <w:t>Sedangkan</w:t>
      </w:r>
      <w:proofErr w:type="spellEnd"/>
      <w:r w:rsidRPr="004D65EF">
        <w:rPr>
          <w:rFonts w:ascii="Arial" w:hAnsi="Arial" w:cs="Arial"/>
          <w:lang w:bidi="hi-IN"/>
        </w:rPr>
        <w:t xml:space="preserve"> </w:t>
      </w:r>
      <w:proofErr w:type="spellStart"/>
      <w:r w:rsidRPr="004D65EF">
        <w:rPr>
          <w:rFonts w:ascii="Arial" w:hAnsi="Arial" w:cs="Arial"/>
          <w:lang w:bidi="hi-IN"/>
        </w:rPr>
        <w:t>cakupan</w:t>
      </w:r>
      <w:proofErr w:type="spellEnd"/>
      <w:r w:rsidRPr="004D65EF">
        <w:rPr>
          <w:rFonts w:ascii="Arial" w:hAnsi="Arial" w:cs="Arial"/>
          <w:lang w:bidi="hi-IN"/>
        </w:rPr>
        <w:t xml:space="preserve"> </w:t>
      </w:r>
      <w:proofErr w:type="spellStart"/>
      <w:r w:rsidRPr="004D65EF">
        <w:rPr>
          <w:rFonts w:ascii="Arial" w:hAnsi="Arial" w:cs="Arial"/>
          <w:lang w:bidi="hi-IN"/>
        </w:rPr>
        <w:t>wilayah</w:t>
      </w:r>
      <w:proofErr w:type="spellEnd"/>
      <w:r w:rsidRPr="004D65EF">
        <w:rPr>
          <w:rFonts w:ascii="Arial" w:hAnsi="Arial" w:cs="Arial"/>
          <w:lang w:bidi="hi-IN"/>
        </w:rPr>
        <w:t xml:space="preserve"> </w:t>
      </w:r>
      <w:proofErr w:type="spellStart"/>
      <w:r w:rsidRPr="004D65EF">
        <w:rPr>
          <w:rFonts w:ascii="Arial" w:hAnsi="Arial" w:cs="Arial"/>
          <w:lang w:bidi="hi-IN"/>
        </w:rPr>
        <w:t>pelayanan</w:t>
      </w:r>
      <w:proofErr w:type="spellEnd"/>
      <w:r w:rsidRPr="004D65EF">
        <w:rPr>
          <w:rFonts w:ascii="Arial" w:hAnsi="Arial" w:cs="Arial"/>
          <w:lang w:bidi="hi-IN"/>
        </w:rPr>
        <w:t xml:space="preserve"> </w:t>
      </w:r>
      <w:proofErr w:type="spellStart"/>
      <w:r w:rsidRPr="004D65EF">
        <w:rPr>
          <w:rFonts w:ascii="Arial" w:hAnsi="Arial" w:cs="Arial"/>
          <w:lang w:bidi="hi-IN"/>
        </w:rPr>
        <w:t>sampah</w:t>
      </w:r>
      <w:proofErr w:type="spellEnd"/>
      <w:r w:rsidRPr="004D65EF">
        <w:rPr>
          <w:rFonts w:ascii="Arial" w:hAnsi="Arial" w:cs="Arial"/>
          <w:lang w:bidi="hi-IN"/>
        </w:rPr>
        <w:t xml:space="preserve"> </w:t>
      </w:r>
      <w:proofErr w:type="spellStart"/>
      <w:r w:rsidRPr="004D65EF">
        <w:rPr>
          <w:rFonts w:ascii="Arial" w:hAnsi="Arial" w:cs="Arial"/>
          <w:lang w:bidi="hi-IN"/>
        </w:rPr>
        <w:t>mencapai</w:t>
      </w:r>
      <w:proofErr w:type="spellEnd"/>
      <w:r w:rsidRPr="004D65EF">
        <w:rPr>
          <w:rFonts w:ascii="Arial" w:hAnsi="Arial" w:cs="Arial"/>
          <w:lang w:bidi="hi-IN"/>
        </w:rPr>
        <w:t xml:space="preserve"> 75,85 % </w:t>
      </w:r>
      <w:proofErr w:type="spellStart"/>
      <w:r w:rsidRPr="004D65EF">
        <w:rPr>
          <w:rFonts w:ascii="Arial" w:hAnsi="Arial" w:cs="Arial"/>
          <w:lang w:bidi="hi-IN"/>
        </w:rPr>
        <w:t>atau</w:t>
      </w:r>
      <w:proofErr w:type="spellEnd"/>
      <w:r w:rsidRPr="004D65EF">
        <w:rPr>
          <w:rFonts w:ascii="Arial" w:hAnsi="Arial" w:cs="Arial"/>
          <w:lang w:bidi="hi-IN"/>
        </w:rPr>
        <w:t xml:space="preserve"> </w:t>
      </w:r>
      <w:proofErr w:type="spellStart"/>
      <w:r w:rsidR="006050B8">
        <w:rPr>
          <w:rFonts w:ascii="Arial" w:hAnsi="Arial" w:cs="Arial"/>
          <w:lang w:bidi="hi-IN"/>
        </w:rPr>
        <w:t>telah</w:t>
      </w:r>
      <w:proofErr w:type="spellEnd"/>
      <w:r w:rsidR="006050B8">
        <w:rPr>
          <w:rFonts w:ascii="Arial" w:hAnsi="Arial" w:cs="Arial"/>
          <w:lang w:bidi="hi-IN"/>
        </w:rPr>
        <w:t xml:space="preserve"> </w:t>
      </w:r>
      <w:proofErr w:type="spellStart"/>
      <w:r w:rsidR="006050B8">
        <w:rPr>
          <w:rFonts w:ascii="Arial" w:hAnsi="Arial" w:cs="Arial"/>
          <w:lang w:bidi="hi-IN"/>
        </w:rPr>
        <w:t>melampaui</w:t>
      </w:r>
      <w:proofErr w:type="spellEnd"/>
      <w:r w:rsidRPr="004D65EF">
        <w:rPr>
          <w:rFonts w:ascii="Arial" w:hAnsi="Arial" w:cs="Arial"/>
          <w:lang w:bidi="hi-IN"/>
        </w:rPr>
        <w:t xml:space="preserve"> target yang </w:t>
      </w:r>
      <w:proofErr w:type="spellStart"/>
      <w:r w:rsidRPr="004D65EF">
        <w:rPr>
          <w:rFonts w:ascii="Arial" w:hAnsi="Arial" w:cs="Arial"/>
          <w:lang w:bidi="hi-IN"/>
        </w:rPr>
        <w:t>telah</w:t>
      </w:r>
      <w:proofErr w:type="spellEnd"/>
      <w:r w:rsidRPr="004D65EF">
        <w:rPr>
          <w:rFonts w:ascii="Arial" w:hAnsi="Arial" w:cs="Arial"/>
          <w:lang w:bidi="hi-IN"/>
        </w:rPr>
        <w:t xml:space="preserve"> </w:t>
      </w:r>
      <w:proofErr w:type="spellStart"/>
      <w:r w:rsidRPr="004D65EF">
        <w:rPr>
          <w:rFonts w:ascii="Arial" w:hAnsi="Arial" w:cs="Arial"/>
          <w:lang w:bidi="hi-IN"/>
        </w:rPr>
        <w:t>ditetapkan</w:t>
      </w:r>
      <w:proofErr w:type="spellEnd"/>
      <w:r w:rsidRPr="004D65EF">
        <w:rPr>
          <w:rFonts w:ascii="Arial" w:hAnsi="Arial" w:cs="Arial"/>
          <w:lang w:bidi="hi-IN"/>
        </w:rPr>
        <w:t xml:space="preserve"> </w:t>
      </w:r>
      <w:proofErr w:type="spellStart"/>
      <w:r w:rsidRPr="004D65EF">
        <w:rPr>
          <w:rFonts w:ascii="Arial" w:hAnsi="Arial" w:cs="Arial"/>
          <w:lang w:bidi="hi-IN"/>
        </w:rPr>
        <w:t>dalam</w:t>
      </w:r>
      <w:proofErr w:type="spellEnd"/>
      <w:r w:rsidRPr="004D65EF">
        <w:rPr>
          <w:rFonts w:ascii="Arial" w:hAnsi="Arial" w:cs="Arial"/>
          <w:lang w:bidi="hi-IN"/>
        </w:rPr>
        <w:t xml:space="preserve"> RPJMD </w:t>
      </w:r>
      <w:proofErr w:type="spellStart"/>
      <w:r w:rsidRPr="004D65EF">
        <w:rPr>
          <w:rFonts w:ascii="Arial" w:hAnsi="Arial" w:cs="Arial"/>
          <w:lang w:bidi="hi-IN"/>
        </w:rPr>
        <w:t>yaitu</w:t>
      </w:r>
      <w:proofErr w:type="spellEnd"/>
      <w:r w:rsidRPr="004D65EF">
        <w:rPr>
          <w:rFonts w:ascii="Arial" w:hAnsi="Arial" w:cs="Arial"/>
          <w:lang w:bidi="hi-IN"/>
        </w:rPr>
        <w:t xml:space="preserve"> 74 %.  </w:t>
      </w:r>
    </w:p>
    <w:p w:rsidR="00880F4E" w:rsidRPr="004D65EF" w:rsidRDefault="00880F4E" w:rsidP="00880F4E">
      <w:pPr>
        <w:jc w:val="both"/>
        <w:rPr>
          <w:rFonts w:ascii="Arial" w:hAnsi="Arial" w:cs="Arial"/>
          <w:lang w:bidi="hi-IN"/>
        </w:rPr>
      </w:pPr>
      <w:proofErr w:type="spellStart"/>
      <w:r w:rsidRPr="004D65EF">
        <w:rPr>
          <w:rFonts w:ascii="Arial" w:hAnsi="Arial" w:cs="Arial"/>
          <w:lang w:bidi="hi-IN"/>
        </w:rPr>
        <w:t>Dua</w:t>
      </w:r>
      <w:proofErr w:type="spellEnd"/>
      <w:r w:rsidRPr="004D65EF">
        <w:rPr>
          <w:rFonts w:ascii="Arial" w:hAnsi="Arial" w:cs="Arial"/>
          <w:lang w:bidi="hi-IN"/>
        </w:rPr>
        <w:t xml:space="preserve"> </w:t>
      </w:r>
      <w:proofErr w:type="spellStart"/>
      <w:r w:rsidRPr="004D65EF">
        <w:rPr>
          <w:rFonts w:ascii="Arial" w:hAnsi="Arial" w:cs="Arial"/>
          <w:lang w:bidi="hi-IN"/>
        </w:rPr>
        <w:t>capaian</w:t>
      </w:r>
      <w:proofErr w:type="spellEnd"/>
      <w:r w:rsidRPr="004D65EF">
        <w:rPr>
          <w:rFonts w:ascii="Arial" w:hAnsi="Arial" w:cs="Arial"/>
          <w:lang w:bidi="hi-IN"/>
        </w:rPr>
        <w:t xml:space="preserve"> </w:t>
      </w:r>
      <w:proofErr w:type="spellStart"/>
      <w:r w:rsidRPr="004D65EF">
        <w:rPr>
          <w:rFonts w:ascii="Arial" w:hAnsi="Arial" w:cs="Arial"/>
          <w:lang w:bidi="hi-IN"/>
        </w:rPr>
        <w:t>ini</w:t>
      </w:r>
      <w:proofErr w:type="spellEnd"/>
      <w:r w:rsidRPr="004D65EF">
        <w:rPr>
          <w:rFonts w:ascii="Arial" w:hAnsi="Arial" w:cs="Arial"/>
          <w:lang w:bidi="hi-IN"/>
        </w:rPr>
        <w:t xml:space="preserve"> </w:t>
      </w:r>
      <w:proofErr w:type="spellStart"/>
      <w:r w:rsidRPr="004D65EF">
        <w:rPr>
          <w:rFonts w:ascii="Arial" w:hAnsi="Arial" w:cs="Arial"/>
          <w:lang w:bidi="hi-IN"/>
        </w:rPr>
        <w:t>antara</w:t>
      </w:r>
      <w:proofErr w:type="spellEnd"/>
      <w:r w:rsidRPr="004D65EF">
        <w:rPr>
          <w:rFonts w:ascii="Arial" w:hAnsi="Arial" w:cs="Arial"/>
          <w:lang w:bidi="hi-IN"/>
        </w:rPr>
        <w:t xml:space="preserve"> lain </w:t>
      </w:r>
      <w:proofErr w:type="spellStart"/>
      <w:r w:rsidRPr="004D65EF">
        <w:rPr>
          <w:rFonts w:ascii="Arial" w:hAnsi="Arial" w:cs="Arial"/>
          <w:lang w:bidi="hi-IN"/>
        </w:rPr>
        <w:t>didukung</w:t>
      </w:r>
      <w:proofErr w:type="spellEnd"/>
      <w:r w:rsidRPr="004D65EF">
        <w:rPr>
          <w:rFonts w:ascii="Arial" w:hAnsi="Arial" w:cs="Arial"/>
          <w:lang w:bidi="hi-IN"/>
        </w:rPr>
        <w:t xml:space="preserve">, </w:t>
      </w:r>
      <w:proofErr w:type="spellStart"/>
      <w:r w:rsidRPr="004D65EF">
        <w:rPr>
          <w:rFonts w:ascii="Arial" w:hAnsi="Arial" w:cs="Arial"/>
          <w:lang w:bidi="hi-IN"/>
        </w:rPr>
        <w:t>ketersediaannya</w:t>
      </w:r>
      <w:proofErr w:type="spellEnd"/>
      <w:r w:rsidRPr="004D65EF">
        <w:rPr>
          <w:rFonts w:ascii="Arial" w:hAnsi="Arial" w:cs="Arial"/>
          <w:lang w:bidi="hi-IN"/>
        </w:rPr>
        <w:t xml:space="preserve"> </w:t>
      </w:r>
      <w:proofErr w:type="spellStart"/>
      <w:r w:rsidRPr="004D65EF">
        <w:rPr>
          <w:rFonts w:ascii="Arial" w:hAnsi="Arial" w:cs="Arial"/>
          <w:lang w:bidi="hi-IN"/>
        </w:rPr>
        <w:t>sarana</w:t>
      </w:r>
      <w:proofErr w:type="spellEnd"/>
      <w:r w:rsidRPr="004D65EF">
        <w:rPr>
          <w:rFonts w:ascii="Arial" w:hAnsi="Arial" w:cs="Arial"/>
          <w:lang w:bidi="hi-IN"/>
        </w:rPr>
        <w:t xml:space="preserve"> dan </w:t>
      </w:r>
      <w:proofErr w:type="spellStart"/>
      <w:r w:rsidRPr="004D65EF">
        <w:rPr>
          <w:rFonts w:ascii="Arial" w:hAnsi="Arial" w:cs="Arial"/>
          <w:lang w:bidi="hi-IN"/>
        </w:rPr>
        <w:t>prasarana</w:t>
      </w:r>
      <w:proofErr w:type="spellEnd"/>
      <w:r w:rsidRPr="004D65EF">
        <w:rPr>
          <w:rFonts w:ascii="Arial" w:hAnsi="Arial" w:cs="Arial"/>
          <w:lang w:bidi="hi-IN"/>
        </w:rPr>
        <w:t xml:space="preserve"> </w:t>
      </w:r>
      <w:proofErr w:type="spellStart"/>
      <w:r w:rsidRPr="004D65EF">
        <w:rPr>
          <w:rFonts w:ascii="Arial" w:hAnsi="Arial" w:cs="Arial"/>
          <w:lang w:bidi="hi-IN"/>
        </w:rPr>
        <w:t>persampahan</w:t>
      </w:r>
      <w:proofErr w:type="spellEnd"/>
      <w:r w:rsidRPr="004D65EF">
        <w:rPr>
          <w:rFonts w:ascii="Arial" w:hAnsi="Arial" w:cs="Arial"/>
          <w:lang w:bidi="hi-IN"/>
        </w:rPr>
        <w:t xml:space="preserve"> </w:t>
      </w:r>
      <w:proofErr w:type="spellStart"/>
      <w:r w:rsidRPr="004D65EF">
        <w:rPr>
          <w:rFonts w:ascii="Arial" w:hAnsi="Arial" w:cs="Arial"/>
          <w:lang w:bidi="hi-IN"/>
        </w:rPr>
        <w:t>seperti</w:t>
      </w:r>
      <w:proofErr w:type="spellEnd"/>
      <w:r w:rsidRPr="004D65EF">
        <w:rPr>
          <w:rFonts w:ascii="Arial" w:hAnsi="Arial" w:cs="Arial"/>
          <w:lang w:bidi="hi-IN"/>
        </w:rPr>
        <w:t xml:space="preserve"> </w:t>
      </w:r>
      <w:proofErr w:type="gramStart"/>
      <w:r w:rsidRPr="004D65EF">
        <w:rPr>
          <w:rFonts w:ascii="Arial" w:hAnsi="Arial" w:cs="Arial"/>
          <w:lang w:bidi="hi-IN"/>
        </w:rPr>
        <w:t xml:space="preserve">100  </w:t>
      </w:r>
      <w:proofErr w:type="spellStart"/>
      <w:r w:rsidRPr="004D65EF">
        <w:rPr>
          <w:rFonts w:ascii="Arial" w:hAnsi="Arial" w:cs="Arial"/>
          <w:lang w:bidi="hi-IN"/>
        </w:rPr>
        <w:t>buah</w:t>
      </w:r>
      <w:proofErr w:type="spellEnd"/>
      <w:proofErr w:type="gramEnd"/>
      <w:r w:rsidRPr="004D65EF">
        <w:rPr>
          <w:rFonts w:ascii="Arial" w:hAnsi="Arial" w:cs="Arial"/>
          <w:lang w:bidi="hi-IN"/>
        </w:rPr>
        <w:t xml:space="preserve"> tong </w:t>
      </w:r>
      <w:proofErr w:type="spellStart"/>
      <w:r w:rsidRPr="004D65EF">
        <w:rPr>
          <w:rFonts w:ascii="Arial" w:hAnsi="Arial" w:cs="Arial"/>
          <w:lang w:bidi="hi-IN"/>
        </w:rPr>
        <w:t>sampah</w:t>
      </w:r>
      <w:proofErr w:type="spellEnd"/>
      <w:r w:rsidRPr="004D65EF">
        <w:rPr>
          <w:rFonts w:ascii="Arial" w:hAnsi="Arial" w:cs="Arial"/>
          <w:lang w:bidi="hi-IN"/>
        </w:rPr>
        <w:t xml:space="preserve">, 100 </w:t>
      </w:r>
      <w:proofErr w:type="spellStart"/>
      <w:r w:rsidRPr="004D65EF">
        <w:rPr>
          <w:rFonts w:ascii="Arial" w:hAnsi="Arial" w:cs="Arial"/>
          <w:lang w:bidi="hi-IN"/>
        </w:rPr>
        <w:t>buah</w:t>
      </w:r>
      <w:proofErr w:type="spellEnd"/>
      <w:r w:rsidRPr="004D65EF">
        <w:rPr>
          <w:rFonts w:ascii="Arial" w:hAnsi="Arial" w:cs="Arial"/>
          <w:lang w:bidi="hi-IN"/>
        </w:rPr>
        <w:t xml:space="preserve"> </w:t>
      </w:r>
      <w:proofErr w:type="spellStart"/>
      <w:r w:rsidRPr="004D65EF">
        <w:rPr>
          <w:rFonts w:ascii="Arial" w:hAnsi="Arial" w:cs="Arial"/>
          <w:lang w:bidi="hi-IN"/>
        </w:rPr>
        <w:t>gerobak</w:t>
      </w:r>
      <w:proofErr w:type="spellEnd"/>
      <w:r w:rsidRPr="004D65EF">
        <w:rPr>
          <w:rFonts w:ascii="Arial" w:hAnsi="Arial" w:cs="Arial"/>
          <w:lang w:bidi="hi-IN"/>
        </w:rPr>
        <w:t xml:space="preserve"> </w:t>
      </w:r>
      <w:proofErr w:type="spellStart"/>
      <w:r w:rsidRPr="004D65EF">
        <w:rPr>
          <w:rFonts w:ascii="Arial" w:hAnsi="Arial" w:cs="Arial"/>
          <w:lang w:bidi="hi-IN"/>
        </w:rPr>
        <w:t>sampah</w:t>
      </w:r>
      <w:proofErr w:type="spellEnd"/>
      <w:r w:rsidRPr="004D65EF">
        <w:rPr>
          <w:rFonts w:ascii="Arial" w:hAnsi="Arial" w:cs="Arial"/>
          <w:lang w:bidi="hi-IN"/>
        </w:rPr>
        <w:t xml:space="preserve">, 11 </w:t>
      </w:r>
      <w:proofErr w:type="spellStart"/>
      <w:r w:rsidRPr="004D65EF">
        <w:rPr>
          <w:rFonts w:ascii="Arial" w:hAnsi="Arial" w:cs="Arial"/>
          <w:lang w:bidi="hi-IN"/>
        </w:rPr>
        <w:t>bak</w:t>
      </w:r>
      <w:proofErr w:type="spellEnd"/>
      <w:r w:rsidRPr="004D65EF">
        <w:rPr>
          <w:rFonts w:ascii="Arial" w:hAnsi="Arial" w:cs="Arial"/>
          <w:lang w:bidi="hi-IN"/>
        </w:rPr>
        <w:t xml:space="preserve"> container, 7 unit pickup, dan 6 Motor </w:t>
      </w:r>
      <w:proofErr w:type="spellStart"/>
      <w:r w:rsidRPr="004D65EF">
        <w:rPr>
          <w:rFonts w:ascii="Arial" w:hAnsi="Arial" w:cs="Arial"/>
          <w:lang w:bidi="hi-IN"/>
        </w:rPr>
        <w:t>Sampah</w:t>
      </w:r>
      <w:proofErr w:type="spellEnd"/>
      <w:r w:rsidRPr="004D65EF">
        <w:rPr>
          <w:rFonts w:ascii="Arial" w:hAnsi="Arial" w:cs="Arial"/>
          <w:lang w:bidi="hi-IN"/>
        </w:rPr>
        <w:t xml:space="preserve">; </w:t>
      </w:r>
      <w:proofErr w:type="spellStart"/>
      <w:r w:rsidRPr="004D65EF">
        <w:rPr>
          <w:rFonts w:ascii="Arial" w:hAnsi="Arial" w:cs="Arial"/>
          <w:lang w:bidi="hi-IN"/>
        </w:rPr>
        <w:t>untuk</w:t>
      </w:r>
      <w:proofErr w:type="spellEnd"/>
      <w:r w:rsidRPr="004D65EF">
        <w:rPr>
          <w:rFonts w:ascii="Arial" w:hAnsi="Arial" w:cs="Arial"/>
          <w:lang w:bidi="hi-IN"/>
        </w:rPr>
        <w:t xml:space="preserve"> </w:t>
      </w:r>
      <w:proofErr w:type="spellStart"/>
      <w:r w:rsidRPr="004D65EF">
        <w:rPr>
          <w:rFonts w:ascii="Arial" w:hAnsi="Arial" w:cs="Arial"/>
          <w:lang w:bidi="hi-IN"/>
        </w:rPr>
        <w:t>mendukung</w:t>
      </w:r>
      <w:proofErr w:type="spellEnd"/>
      <w:r w:rsidRPr="004D65EF">
        <w:rPr>
          <w:rFonts w:ascii="Arial" w:hAnsi="Arial" w:cs="Arial"/>
          <w:lang w:bidi="hi-IN"/>
        </w:rPr>
        <w:t xml:space="preserve"> </w:t>
      </w:r>
      <w:proofErr w:type="spellStart"/>
      <w:r w:rsidRPr="004D65EF">
        <w:rPr>
          <w:rFonts w:ascii="Arial" w:hAnsi="Arial" w:cs="Arial"/>
          <w:lang w:bidi="hi-IN"/>
        </w:rPr>
        <w:t>pencapaian</w:t>
      </w:r>
      <w:proofErr w:type="spellEnd"/>
      <w:r w:rsidRPr="004D65EF">
        <w:rPr>
          <w:rFonts w:ascii="Arial" w:hAnsi="Arial" w:cs="Arial"/>
          <w:lang w:bidi="hi-IN"/>
        </w:rPr>
        <w:t xml:space="preserve"> </w:t>
      </w:r>
      <w:proofErr w:type="spellStart"/>
      <w:r w:rsidRPr="004D65EF">
        <w:rPr>
          <w:rFonts w:ascii="Arial" w:hAnsi="Arial" w:cs="Arial"/>
          <w:lang w:bidi="hi-IN"/>
        </w:rPr>
        <w:t>kinerja</w:t>
      </w:r>
      <w:proofErr w:type="spellEnd"/>
      <w:r w:rsidRPr="004D65EF">
        <w:rPr>
          <w:rFonts w:ascii="Arial" w:hAnsi="Arial" w:cs="Arial"/>
          <w:lang w:bidi="hi-IN"/>
        </w:rPr>
        <w:t xml:space="preserve"> </w:t>
      </w:r>
      <w:proofErr w:type="spellStart"/>
      <w:r w:rsidRPr="004D65EF">
        <w:rPr>
          <w:rFonts w:ascii="Arial" w:hAnsi="Arial" w:cs="Arial"/>
          <w:lang w:bidi="hi-IN"/>
        </w:rPr>
        <w:t>pelayanan</w:t>
      </w:r>
      <w:proofErr w:type="spellEnd"/>
      <w:r w:rsidRPr="004D65EF">
        <w:rPr>
          <w:rFonts w:ascii="Arial" w:hAnsi="Arial" w:cs="Arial"/>
          <w:lang w:bidi="hi-IN"/>
        </w:rPr>
        <w:t xml:space="preserve"> </w:t>
      </w:r>
      <w:proofErr w:type="spellStart"/>
      <w:r w:rsidRPr="004D65EF">
        <w:rPr>
          <w:rFonts w:ascii="Arial" w:hAnsi="Arial" w:cs="Arial"/>
          <w:lang w:bidi="hi-IN"/>
        </w:rPr>
        <w:t>sampah</w:t>
      </w:r>
      <w:proofErr w:type="spellEnd"/>
      <w:r w:rsidRPr="004D65EF">
        <w:rPr>
          <w:rFonts w:ascii="Arial" w:hAnsi="Arial" w:cs="Arial"/>
          <w:lang w:bidi="hi-IN"/>
        </w:rPr>
        <w:t xml:space="preserve">.  </w:t>
      </w:r>
    </w:p>
    <w:p w:rsidR="00880F4E" w:rsidRPr="004D65EF" w:rsidRDefault="00880F4E" w:rsidP="00880F4E">
      <w:pPr>
        <w:jc w:val="both"/>
        <w:rPr>
          <w:rFonts w:ascii="Arial" w:hAnsi="Arial" w:cs="Arial"/>
          <w:lang w:bidi="hi-IN"/>
        </w:rPr>
      </w:pPr>
      <w:proofErr w:type="spellStart"/>
      <w:r w:rsidRPr="004D65EF">
        <w:rPr>
          <w:rFonts w:ascii="Arial" w:hAnsi="Arial" w:cs="Arial"/>
          <w:lang w:bidi="hi-IN"/>
        </w:rPr>
        <w:t>Capaian</w:t>
      </w:r>
      <w:proofErr w:type="spellEnd"/>
      <w:r w:rsidRPr="004D65EF">
        <w:rPr>
          <w:rFonts w:ascii="Arial" w:hAnsi="Arial" w:cs="Arial"/>
          <w:lang w:bidi="hi-IN"/>
        </w:rPr>
        <w:t xml:space="preserve"> </w:t>
      </w:r>
      <w:proofErr w:type="spellStart"/>
      <w:r w:rsidRPr="004D65EF">
        <w:rPr>
          <w:rFonts w:ascii="Arial" w:hAnsi="Arial" w:cs="Arial"/>
          <w:lang w:bidi="hi-IN"/>
        </w:rPr>
        <w:t>lainnya</w:t>
      </w:r>
      <w:proofErr w:type="spellEnd"/>
      <w:r w:rsidRPr="004D65EF">
        <w:rPr>
          <w:rFonts w:ascii="Arial" w:hAnsi="Arial" w:cs="Arial"/>
          <w:lang w:bidi="hi-IN"/>
        </w:rPr>
        <w:t xml:space="preserve"> </w:t>
      </w:r>
      <w:proofErr w:type="spellStart"/>
      <w:r w:rsidRPr="004D65EF">
        <w:rPr>
          <w:rFonts w:ascii="Arial" w:hAnsi="Arial" w:cs="Arial"/>
          <w:lang w:bidi="hi-IN"/>
        </w:rPr>
        <w:t>adalah</w:t>
      </w:r>
      <w:proofErr w:type="spellEnd"/>
      <w:r w:rsidRPr="004D65EF">
        <w:rPr>
          <w:rFonts w:ascii="Arial" w:hAnsi="Arial" w:cs="Arial"/>
          <w:lang w:bidi="hi-IN"/>
        </w:rPr>
        <w:t xml:space="preserve"> </w:t>
      </w:r>
      <w:proofErr w:type="spellStart"/>
      <w:r w:rsidRPr="004D65EF">
        <w:rPr>
          <w:rFonts w:ascii="Arial" w:hAnsi="Arial" w:cs="Arial"/>
          <w:lang w:bidi="hi-IN"/>
        </w:rPr>
        <w:t>keberadaan</w:t>
      </w:r>
      <w:proofErr w:type="spellEnd"/>
      <w:r w:rsidRPr="004D65EF">
        <w:rPr>
          <w:rFonts w:ascii="Arial" w:hAnsi="Arial" w:cs="Arial"/>
          <w:lang w:bidi="hi-IN"/>
        </w:rPr>
        <w:t xml:space="preserve"> 26 TPS 3R </w:t>
      </w:r>
      <w:proofErr w:type="spellStart"/>
      <w:r w:rsidRPr="004D65EF">
        <w:rPr>
          <w:rFonts w:ascii="Arial" w:hAnsi="Arial" w:cs="Arial"/>
          <w:lang w:bidi="hi-IN"/>
        </w:rPr>
        <w:t>berbasis</w:t>
      </w:r>
      <w:proofErr w:type="spellEnd"/>
      <w:r w:rsidRPr="004D65EF">
        <w:rPr>
          <w:rFonts w:ascii="Arial" w:hAnsi="Arial" w:cs="Arial"/>
          <w:lang w:bidi="hi-IN"/>
        </w:rPr>
        <w:t xml:space="preserve"> </w:t>
      </w:r>
      <w:proofErr w:type="spellStart"/>
      <w:r w:rsidRPr="004D65EF">
        <w:rPr>
          <w:rFonts w:ascii="Arial" w:hAnsi="Arial" w:cs="Arial"/>
          <w:lang w:bidi="hi-IN"/>
        </w:rPr>
        <w:t>masyarakat</w:t>
      </w:r>
      <w:proofErr w:type="spellEnd"/>
      <w:r w:rsidRPr="004D65EF">
        <w:rPr>
          <w:rFonts w:ascii="Arial" w:hAnsi="Arial" w:cs="Arial"/>
          <w:lang w:bidi="hi-IN"/>
        </w:rPr>
        <w:t xml:space="preserve"> dan 253 Bank </w:t>
      </w:r>
      <w:proofErr w:type="spellStart"/>
      <w:r w:rsidRPr="004D65EF">
        <w:rPr>
          <w:rFonts w:ascii="Arial" w:hAnsi="Arial" w:cs="Arial"/>
          <w:lang w:bidi="hi-IN"/>
        </w:rPr>
        <w:t>Sampah</w:t>
      </w:r>
      <w:proofErr w:type="spellEnd"/>
      <w:r w:rsidRPr="004D65EF">
        <w:rPr>
          <w:rFonts w:ascii="Arial" w:hAnsi="Arial" w:cs="Arial"/>
          <w:lang w:bidi="hi-IN"/>
        </w:rPr>
        <w:t xml:space="preserve"> </w:t>
      </w:r>
      <w:proofErr w:type="spellStart"/>
      <w:r w:rsidRPr="004D65EF">
        <w:rPr>
          <w:rFonts w:ascii="Arial" w:hAnsi="Arial" w:cs="Arial"/>
          <w:lang w:bidi="hi-IN"/>
        </w:rPr>
        <w:t>telah</w:t>
      </w:r>
      <w:proofErr w:type="spellEnd"/>
      <w:r w:rsidRPr="004D65EF">
        <w:rPr>
          <w:rFonts w:ascii="Arial" w:hAnsi="Arial" w:cs="Arial"/>
          <w:lang w:bidi="hi-IN"/>
        </w:rPr>
        <w:t xml:space="preserve"> </w:t>
      </w:r>
      <w:proofErr w:type="spellStart"/>
      <w:r w:rsidRPr="004D65EF">
        <w:rPr>
          <w:rFonts w:ascii="Arial" w:hAnsi="Arial" w:cs="Arial"/>
          <w:lang w:bidi="hi-IN"/>
        </w:rPr>
        <w:t>mampu</w:t>
      </w:r>
      <w:proofErr w:type="spellEnd"/>
      <w:r w:rsidRPr="004D65EF">
        <w:rPr>
          <w:rFonts w:ascii="Arial" w:hAnsi="Arial" w:cs="Arial"/>
          <w:lang w:bidi="hi-IN"/>
        </w:rPr>
        <w:t xml:space="preserve"> </w:t>
      </w:r>
      <w:proofErr w:type="spellStart"/>
      <w:r w:rsidRPr="004D65EF">
        <w:rPr>
          <w:rFonts w:ascii="Arial" w:hAnsi="Arial" w:cs="Arial"/>
          <w:lang w:bidi="hi-IN"/>
        </w:rPr>
        <w:t>mereduksi</w:t>
      </w:r>
      <w:proofErr w:type="spellEnd"/>
      <w:r w:rsidRPr="004D65EF">
        <w:rPr>
          <w:rFonts w:ascii="Arial" w:hAnsi="Arial" w:cs="Arial"/>
          <w:lang w:bidi="hi-IN"/>
        </w:rPr>
        <w:t xml:space="preserve"> </w:t>
      </w:r>
      <w:proofErr w:type="spellStart"/>
      <w:r w:rsidRPr="004D65EF">
        <w:rPr>
          <w:rFonts w:ascii="Arial" w:hAnsi="Arial" w:cs="Arial"/>
          <w:lang w:bidi="hi-IN"/>
        </w:rPr>
        <w:t>sampah</w:t>
      </w:r>
      <w:proofErr w:type="spellEnd"/>
      <w:r w:rsidRPr="004D65EF">
        <w:rPr>
          <w:rFonts w:ascii="Arial" w:hAnsi="Arial" w:cs="Arial"/>
          <w:lang w:bidi="hi-IN"/>
        </w:rPr>
        <w:t xml:space="preserve"> </w:t>
      </w:r>
      <w:proofErr w:type="spellStart"/>
      <w:r w:rsidRPr="004D65EF">
        <w:rPr>
          <w:rFonts w:ascii="Arial" w:hAnsi="Arial" w:cs="Arial"/>
          <w:lang w:bidi="hi-IN"/>
        </w:rPr>
        <w:t>sebesar</w:t>
      </w:r>
      <w:proofErr w:type="spellEnd"/>
      <w:r w:rsidRPr="004D65EF">
        <w:rPr>
          <w:rFonts w:ascii="Arial" w:hAnsi="Arial" w:cs="Arial"/>
          <w:lang w:bidi="hi-IN"/>
        </w:rPr>
        <w:t xml:space="preserve"> 6,26% </w:t>
      </w:r>
      <w:proofErr w:type="spellStart"/>
      <w:r w:rsidRPr="004D65EF">
        <w:rPr>
          <w:rFonts w:ascii="Arial" w:hAnsi="Arial" w:cs="Arial"/>
          <w:lang w:bidi="hi-IN"/>
        </w:rPr>
        <w:t>dari</w:t>
      </w:r>
      <w:proofErr w:type="spellEnd"/>
      <w:r w:rsidRPr="004D65EF">
        <w:rPr>
          <w:rFonts w:ascii="Arial" w:hAnsi="Arial" w:cs="Arial"/>
          <w:lang w:bidi="hi-IN"/>
        </w:rPr>
        <w:t xml:space="preserve"> total </w:t>
      </w:r>
      <w:proofErr w:type="spellStart"/>
      <w:r w:rsidRPr="004D65EF">
        <w:rPr>
          <w:rFonts w:ascii="Arial" w:hAnsi="Arial" w:cs="Arial"/>
          <w:lang w:bidi="hi-IN"/>
        </w:rPr>
        <w:t>sampah</w:t>
      </w:r>
      <w:proofErr w:type="spellEnd"/>
      <w:r w:rsidRPr="004D65EF">
        <w:rPr>
          <w:rFonts w:ascii="Arial" w:hAnsi="Arial" w:cs="Arial"/>
          <w:lang w:bidi="hi-IN"/>
        </w:rPr>
        <w:t xml:space="preserve"> Kota Bogor, </w:t>
      </w:r>
      <w:proofErr w:type="spellStart"/>
      <w:r w:rsidRPr="004D65EF">
        <w:rPr>
          <w:rFonts w:ascii="Arial" w:hAnsi="Arial" w:cs="Arial"/>
          <w:lang w:bidi="hi-IN"/>
        </w:rPr>
        <w:t>artinya</w:t>
      </w:r>
      <w:proofErr w:type="spellEnd"/>
      <w:r w:rsidRPr="004D65EF">
        <w:rPr>
          <w:rFonts w:ascii="Arial" w:hAnsi="Arial" w:cs="Arial"/>
          <w:lang w:bidi="hi-IN"/>
        </w:rPr>
        <w:t xml:space="preserve"> </w:t>
      </w:r>
      <w:proofErr w:type="spellStart"/>
      <w:r w:rsidRPr="004D65EF">
        <w:rPr>
          <w:rFonts w:ascii="Arial" w:hAnsi="Arial" w:cs="Arial"/>
          <w:lang w:bidi="hi-IN"/>
        </w:rPr>
        <w:t>melebihi</w:t>
      </w:r>
      <w:proofErr w:type="spellEnd"/>
      <w:r w:rsidRPr="004D65EF">
        <w:rPr>
          <w:rFonts w:ascii="Arial" w:hAnsi="Arial" w:cs="Arial"/>
          <w:lang w:bidi="hi-IN"/>
        </w:rPr>
        <w:t xml:space="preserve"> target </w:t>
      </w:r>
      <w:proofErr w:type="spellStart"/>
      <w:r w:rsidRPr="004D65EF">
        <w:rPr>
          <w:rFonts w:ascii="Arial" w:hAnsi="Arial" w:cs="Arial"/>
          <w:lang w:bidi="hi-IN"/>
        </w:rPr>
        <w:t>reduksi</w:t>
      </w:r>
      <w:proofErr w:type="spellEnd"/>
      <w:r w:rsidRPr="004D65EF">
        <w:rPr>
          <w:rFonts w:ascii="Arial" w:hAnsi="Arial" w:cs="Arial"/>
          <w:lang w:bidi="hi-IN"/>
        </w:rPr>
        <w:t xml:space="preserve"> </w:t>
      </w:r>
      <w:proofErr w:type="spellStart"/>
      <w:r w:rsidRPr="004D65EF">
        <w:rPr>
          <w:rFonts w:ascii="Arial" w:hAnsi="Arial" w:cs="Arial"/>
          <w:lang w:bidi="hi-IN"/>
        </w:rPr>
        <w:t>sampah</w:t>
      </w:r>
      <w:proofErr w:type="spellEnd"/>
      <w:r w:rsidRPr="004D65EF">
        <w:rPr>
          <w:rFonts w:ascii="Arial" w:hAnsi="Arial" w:cs="Arial"/>
          <w:lang w:bidi="hi-IN"/>
        </w:rPr>
        <w:t xml:space="preserve"> </w:t>
      </w:r>
      <w:proofErr w:type="spellStart"/>
      <w:r w:rsidRPr="004D65EF">
        <w:rPr>
          <w:rFonts w:ascii="Arial" w:hAnsi="Arial" w:cs="Arial"/>
          <w:lang w:bidi="hi-IN"/>
        </w:rPr>
        <w:t>melalui</w:t>
      </w:r>
      <w:proofErr w:type="spellEnd"/>
      <w:r w:rsidRPr="004D65EF">
        <w:rPr>
          <w:rFonts w:ascii="Arial" w:hAnsi="Arial" w:cs="Arial"/>
          <w:lang w:bidi="hi-IN"/>
        </w:rPr>
        <w:t xml:space="preserve"> TPS 3R </w:t>
      </w:r>
      <w:proofErr w:type="spellStart"/>
      <w:r w:rsidRPr="004D65EF">
        <w:rPr>
          <w:rFonts w:ascii="Arial" w:hAnsi="Arial" w:cs="Arial"/>
          <w:lang w:bidi="hi-IN"/>
        </w:rPr>
        <w:t>berbasis</w:t>
      </w:r>
      <w:proofErr w:type="spellEnd"/>
      <w:r w:rsidRPr="004D65EF">
        <w:rPr>
          <w:rFonts w:ascii="Arial" w:hAnsi="Arial" w:cs="Arial"/>
          <w:lang w:bidi="hi-IN"/>
        </w:rPr>
        <w:t xml:space="preserve"> </w:t>
      </w:r>
      <w:proofErr w:type="spellStart"/>
      <w:r w:rsidRPr="004D65EF">
        <w:rPr>
          <w:rFonts w:ascii="Arial" w:hAnsi="Arial" w:cs="Arial"/>
          <w:lang w:bidi="hi-IN"/>
        </w:rPr>
        <w:t>masyarakat</w:t>
      </w:r>
      <w:proofErr w:type="spellEnd"/>
      <w:r w:rsidRPr="004D65EF">
        <w:rPr>
          <w:rFonts w:ascii="Arial" w:hAnsi="Arial" w:cs="Arial"/>
          <w:lang w:bidi="hi-IN"/>
        </w:rPr>
        <w:t xml:space="preserve"> </w:t>
      </w:r>
      <w:proofErr w:type="spellStart"/>
      <w:r w:rsidRPr="004D65EF">
        <w:rPr>
          <w:rFonts w:ascii="Arial" w:hAnsi="Arial" w:cs="Arial"/>
          <w:lang w:bidi="hi-IN"/>
        </w:rPr>
        <w:t>yaitu</w:t>
      </w:r>
      <w:proofErr w:type="spellEnd"/>
      <w:r w:rsidRPr="004D65EF">
        <w:rPr>
          <w:rFonts w:ascii="Arial" w:hAnsi="Arial" w:cs="Arial"/>
          <w:lang w:bidi="hi-IN"/>
        </w:rPr>
        <w:t xml:space="preserve"> 4,4%. </w:t>
      </w:r>
    </w:p>
    <w:p w:rsidR="00880F4E" w:rsidRPr="004D65EF" w:rsidRDefault="006050B8" w:rsidP="00880F4E">
      <w:pPr>
        <w:jc w:val="both"/>
        <w:rPr>
          <w:rFonts w:ascii="Arial" w:hAnsi="Arial" w:cs="Arial"/>
          <w:lang w:val="en-ID" w:bidi="hi-IN"/>
        </w:rPr>
      </w:pPr>
      <w:proofErr w:type="spellStart"/>
      <w:r>
        <w:rPr>
          <w:rFonts w:ascii="Arial" w:hAnsi="Arial" w:cs="Arial"/>
          <w:lang w:bidi="hi-IN"/>
        </w:rPr>
        <w:t>U</w:t>
      </w:r>
      <w:r w:rsidR="00880F4E" w:rsidRPr="004D65EF">
        <w:rPr>
          <w:rFonts w:ascii="Arial" w:hAnsi="Arial" w:cs="Arial"/>
          <w:lang w:bidi="hi-IN"/>
        </w:rPr>
        <w:t>ntuk</w:t>
      </w:r>
      <w:proofErr w:type="spellEnd"/>
      <w:r w:rsidR="00880F4E" w:rsidRPr="004D65EF">
        <w:rPr>
          <w:rFonts w:ascii="Arial" w:hAnsi="Arial" w:cs="Arial"/>
          <w:lang w:bidi="hi-IN"/>
        </w:rPr>
        <w:t xml:space="preserve"> </w:t>
      </w:r>
      <w:proofErr w:type="spellStart"/>
      <w:r w:rsidR="00880F4E" w:rsidRPr="004D65EF">
        <w:rPr>
          <w:rFonts w:ascii="Arial" w:hAnsi="Arial" w:cs="Arial"/>
          <w:lang w:bidi="hi-IN"/>
        </w:rPr>
        <w:t>menguatkan</w:t>
      </w:r>
      <w:proofErr w:type="spellEnd"/>
      <w:r w:rsidR="00880F4E" w:rsidRPr="004D65EF">
        <w:rPr>
          <w:rFonts w:ascii="Arial" w:hAnsi="Arial" w:cs="Arial"/>
          <w:lang w:bidi="hi-IN"/>
        </w:rPr>
        <w:t xml:space="preserve"> </w:t>
      </w:r>
      <w:proofErr w:type="spellStart"/>
      <w:r w:rsidR="00880F4E" w:rsidRPr="004D65EF">
        <w:rPr>
          <w:rFonts w:ascii="Arial" w:hAnsi="Arial" w:cs="Arial"/>
          <w:lang w:bidi="hi-IN"/>
        </w:rPr>
        <w:t>kepedulian</w:t>
      </w:r>
      <w:proofErr w:type="spellEnd"/>
      <w:r w:rsidR="00880F4E" w:rsidRPr="004D65EF">
        <w:rPr>
          <w:rFonts w:ascii="Arial" w:hAnsi="Arial" w:cs="Arial"/>
          <w:lang w:bidi="hi-IN"/>
        </w:rPr>
        <w:t xml:space="preserve"> </w:t>
      </w:r>
      <w:proofErr w:type="spellStart"/>
      <w:r w:rsidR="00880F4E" w:rsidRPr="004D65EF">
        <w:rPr>
          <w:rFonts w:ascii="Arial" w:hAnsi="Arial" w:cs="Arial"/>
          <w:lang w:bidi="hi-IN"/>
        </w:rPr>
        <w:t>warga</w:t>
      </w:r>
      <w:proofErr w:type="spellEnd"/>
      <w:r w:rsidR="00880F4E" w:rsidRPr="004D65EF">
        <w:rPr>
          <w:rFonts w:ascii="Arial" w:hAnsi="Arial" w:cs="Arial"/>
          <w:lang w:bidi="hi-IN"/>
        </w:rPr>
        <w:t xml:space="preserve"> </w:t>
      </w:r>
      <w:proofErr w:type="spellStart"/>
      <w:r w:rsidR="00880F4E" w:rsidRPr="004D65EF">
        <w:rPr>
          <w:rFonts w:ascii="Arial" w:hAnsi="Arial" w:cs="Arial"/>
          <w:lang w:bidi="hi-IN"/>
        </w:rPr>
        <w:t>terhadap</w:t>
      </w:r>
      <w:proofErr w:type="spellEnd"/>
      <w:r w:rsidR="00880F4E" w:rsidRPr="004D65EF">
        <w:rPr>
          <w:rFonts w:ascii="Arial" w:hAnsi="Arial" w:cs="Arial"/>
          <w:lang w:bidi="hi-IN"/>
        </w:rPr>
        <w:t xml:space="preserve"> </w:t>
      </w:r>
      <w:proofErr w:type="spellStart"/>
      <w:r w:rsidR="00880F4E" w:rsidRPr="004D65EF">
        <w:rPr>
          <w:rFonts w:ascii="Arial" w:hAnsi="Arial" w:cs="Arial"/>
          <w:lang w:bidi="hi-IN"/>
        </w:rPr>
        <w:t>isu</w:t>
      </w:r>
      <w:proofErr w:type="spellEnd"/>
      <w:r w:rsidR="00880F4E" w:rsidRPr="004D65EF">
        <w:rPr>
          <w:rFonts w:ascii="Arial" w:hAnsi="Arial" w:cs="Arial"/>
          <w:lang w:bidi="hi-IN"/>
        </w:rPr>
        <w:t xml:space="preserve"> </w:t>
      </w:r>
      <w:proofErr w:type="spellStart"/>
      <w:r>
        <w:rPr>
          <w:rFonts w:ascii="Arial" w:hAnsi="Arial" w:cs="Arial"/>
          <w:lang w:bidi="hi-IN"/>
        </w:rPr>
        <w:t>kebersihan</w:t>
      </w:r>
      <w:proofErr w:type="spellEnd"/>
      <w:r>
        <w:rPr>
          <w:rFonts w:ascii="Arial" w:hAnsi="Arial" w:cs="Arial"/>
          <w:lang w:bidi="hi-IN"/>
        </w:rPr>
        <w:t xml:space="preserve"> dan </w:t>
      </w:r>
      <w:proofErr w:type="spellStart"/>
      <w:r w:rsidR="00880F4E" w:rsidRPr="004D65EF">
        <w:rPr>
          <w:rFonts w:ascii="Arial" w:hAnsi="Arial" w:cs="Arial"/>
          <w:lang w:bidi="hi-IN"/>
        </w:rPr>
        <w:t>persampahan</w:t>
      </w:r>
      <w:proofErr w:type="spellEnd"/>
      <w:r w:rsidR="00880F4E" w:rsidRPr="004D65EF">
        <w:rPr>
          <w:rFonts w:ascii="Arial" w:hAnsi="Arial" w:cs="Arial"/>
          <w:lang w:bidi="hi-IN"/>
        </w:rPr>
        <w:t xml:space="preserve">, </w:t>
      </w:r>
      <w:proofErr w:type="spellStart"/>
      <w:r w:rsidR="00880F4E" w:rsidRPr="004D65EF">
        <w:rPr>
          <w:rFonts w:ascii="Arial" w:hAnsi="Arial" w:cs="Arial"/>
          <w:lang w:bidi="hi-IN"/>
        </w:rPr>
        <w:t>bersama</w:t>
      </w:r>
      <w:proofErr w:type="spellEnd"/>
      <w:r w:rsidR="00880F4E" w:rsidRPr="004D65EF">
        <w:rPr>
          <w:rFonts w:ascii="Arial" w:hAnsi="Arial" w:cs="Arial"/>
          <w:lang w:bidi="hi-IN"/>
        </w:rPr>
        <w:t xml:space="preserve"> </w:t>
      </w:r>
      <w:proofErr w:type="spellStart"/>
      <w:r w:rsidR="00880F4E" w:rsidRPr="004D65EF">
        <w:rPr>
          <w:rFonts w:ascii="Arial" w:hAnsi="Arial" w:cs="Arial"/>
          <w:lang w:val="en-ID" w:bidi="hi-IN"/>
        </w:rPr>
        <w:t>Harian</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Umum</w:t>
      </w:r>
      <w:proofErr w:type="spellEnd"/>
      <w:r w:rsidR="00880F4E" w:rsidRPr="004D65EF">
        <w:rPr>
          <w:rFonts w:ascii="Arial" w:hAnsi="Arial" w:cs="Arial"/>
          <w:lang w:val="en-ID" w:bidi="hi-IN"/>
        </w:rPr>
        <w:t xml:space="preserve"> Radar Bogor, </w:t>
      </w:r>
      <w:proofErr w:type="spellStart"/>
      <w:r w:rsidR="00880F4E" w:rsidRPr="004D65EF">
        <w:rPr>
          <w:rFonts w:ascii="Arial" w:hAnsi="Arial" w:cs="Arial"/>
          <w:lang w:val="en-ID" w:bidi="hi-IN"/>
        </w:rPr>
        <w:t>telah</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dilaksanakan</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Gerakan</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Bogorku</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Bersih</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Jilid</w:t>
      </w:r>
      <w:proofErr w:type="spellEnd"/>
      <w:r w:rsidR="00880F4E" w:rsidRPr="004D65EF">
        <w:rPr>
          <w:rFonts w:ascii="Arial" w:hAnsi="Arial" w:cs="Arial"/>
          <w:lang w:val="en-ID" w:bidi="hi-IN"/>
        </w:rPr>
        <w:t xml:space="preserve"> III </w:t>
      </w:r>
      <w:proofErr w:type="spellStart"/>
      <w:r w:rsidR="00880F4E" w:rsidRPr="004D65EF">
        <w:rPr>
          <w:rFonts w:ascii="Arial" w:hAnsi="Arial" w:cs="Arial"/>
          <w:lang w:val="en-ID" w:bidi="hi-IN"/>
        </w:rPr>
        <w:t>Tahun</w:t>
      </w:r>
      <w:proofErr w:type="spellEnd"/>
      <w:r w:rsidR="00880F4E" w:rsidRPr="004D65EF">
        <w:rPr>
          <w:rFonts w:ascii="Arial" w:hAnsi="Arial" w:cs="Arial"/>
          <w:lang w:val="en-ID" w:bidi="hi-IN"/>
        </w:rPr>
        <w:t xml:space="preserve"> 2018 yang </w:t>
      </w:r>
      <w:proofErr w:type="spellStart"/>
      <w:r w:rsidR="00880F4E" w:rsidRPr="004D65EF">
        <w:rPr>
          <w:rFonts w:ascii="Arial" w:hAnsi="Arial" w:cs="Arial"/>
          <w:lang w:val="en-ID" w:bidi="hi-IN"/>
        </w:rPr>
        <w:t>meliputi</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Lomba</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Kebersihan</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untuk</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kategori</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Perumahan</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Tepi</w:t>
      </w:r>
      <w:proofErr w:type="spellEnd"/>
      <w:r w:rsidR="00880F4E" w:rsidRPr="004D65EF">
        <w:rPr>
          <w:rFonts w:ascii="Arial" w:hAnsi="Arial" w:cs="Arial"/>
          <w:lang w:val="en-ID" w:bidi="hi-IN"/>
        </w:rPr>
        <w:t xml:space="preserve"> Sungai dan </w:t>
      </w:r>
      <w:proofErr w:type="spellStart"/>
      <w:r w:rsidR="00880F4E" w:rsidRPr="004D65EF">
        <w:rPr>
          <w:rFonts w:ascii="Arial" w:hAnsi="Arial" w:cs="Arial"/>
          <w:lang w:val="en-ID" w:bidi="hi-IN"/>
        </w:rPr>
        <w:t>Kategori</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Perumahan</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Swadaya</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Lomba</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ini</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bersamaan</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dengan</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Lomba</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Kebersihan</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tingkat</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kelurahan</w:t>
      </w:r>
      <w:proofErr w:type="spellEnd"/>
      <w:r w:rsidR="00880F4E" w:rsidRPr="004D65EF">
        <w:rPr>
          <w:rFonts w:ascii="Arial" w:hAnsi="Arial" w:cs="Arial"/>
          <w:lang w:val="en-ID" w:bidi="hi-IN"/>
        </w:rPr>
        <w:t xml:space="preserve"> dan </w:t>
      </w:r>
      <w:proofErr w:type="spellStart"/>
      <w:r w:rsidR="00880F4E" w:rsidRPr="004D65EF">
        <w:rPr>
          <w:rFonts w:ascii="Arial" w:hAnsi="Arial" w:cs="Arial"/>
          <w:lang w:val="en-ID" w:bidi="hi-IN"/>
        </w:rPr>
        <w:t>lomba</w:t>
      </w:r>
      <w:proofErr w:type="spellEnd"/>
      <w:r w:rsidR="00880F4E" w:rsidRPr="004D65EF">
        <w:rPr>
          <w:rFonts w:ascii="Arial" w:hAnsi="Arial" w:cs="Arial"/>
          <w:lang w:val="en-ID" w:bidi="hi-IN"/>
        </w:rPr>
        <w:t xml:space="preserve"> </w:t>
      </w:r>
      <w:proofErr w:type="spellStart"/>
      <w:r w:rsidR="00880F4E" w:rsidRPr="004D65EF">
        <w:rPr>
          <w:rFonts w:ascii="Arial" w:hAnsi="Arial" w:cs="Arial"/>
          <w:lang w:val="en-ID" w:bidi="hi-IN"/>
        </w:rPr>
        <w:t>pengelolaan</w:t>
      </w:r>
      <w:proofErr w:type="spellEnd"/>
      <w:r w:rsidR="00880F4E" w:rsidRPr="004D65EF">
        <w:rPr>
          <w:rFonts w:ascii="Arial" w:hAnsi="Arial" w:cs="Arial"/>
          <w:lang w:val="en-ID" w:bidi="hi-IN"/>
        </w:rPr>
        <w:t xml:space="preserve"> Bank </w:t>
      </w:r>
      <w:proofErr w:type="spellStart"/>
      <w:r w:rsidR="00880F4E" w:rsidRPr="004D65EF">
        <w:rPr>
          <w:rFonts w:ascii="Arial" w:hAnsi="Arial" w:cs="Arial"/>
          <w:lang w:val="en-ID" w:bidi="hi-IN"/>
        </w:rPr>
        <w:t>Sampah</w:t>
      </w:r>
      <w:proofErr w:type="spellEnd"/>
      <w:r w:rsidR="00880F4E" w:rsidRPr="004D65EF">
        <w:rPr>
          <w:rFonts w:ascii="Arial" w:hAnsi="Arial" w:cs="Arial"/>
          <w:lang w:val="en-ID" w:bidi="hi-IN"/>
        </w:rPr>
        <w:t xml:space="preserve"> di </w:t>
      </w:r>
      <w:proofErr w:type="spellStart"/>
      <w:r w:rsidR="00880F4E" w:rsidRPr="004D65EF">
        <w:rPr>
          <w:rFonts w:ascii="Arial" w:hAnsi="Arial" w:cs="Arial"/>
          <w:lang w:val="en-ID" w:bidi="hi-IN"/>
        </w:rPr>
        <w:t>kota</w:t>
      </w:r>
      <w:proofErr w:type="spellEnd"/>
      <w:r w:rsidR="00880F4E" w:rsidRPr="004D65EF">
        <w:rPr>
          <w:rFonts w:ascii="Arial" w:hAnsi="Arial" w:cs="Arial"/>
          <w:lang w:val="en-ID" w:bidi="hi-IN"/>
        </w:rPr>
        <w:t xml:space="preserve"> Bogor. </w:t>
      </w:r>
    </w:p>
    <w:p w:rsidR="00880F4E" w:rsidRDefault="00880F4E" w:rsidP="00385062">
      <w:pPr>
        <w:jc w:val="both"/>
        <w:rPr>
          <w:rFonts w:ascii="Arial" w:hAnsi="Arial" w:cs="Arial"/>
          <w:b/>
          <w:lang w:val="fr-FR"/>
        </w:rPr>
      </w:pPr>
    </w:p>
    <w:p w:rsidR="006050B8" w:rsidRPr="004D65EF" w:rsidRDefault="006050B8" w:rsidP="00385062">
      <w:pPr>
        <w:jc w:val="both"/>
        <w:rPr>
          <w:rFonts w:ascii="Arial" w:hAnsi="Arial" w:cs="Arial"/>
          <w:b/>
          <w:lang w:val="fr-FR"/>
        </w:rPr>
      </w:pPr>
    </w:p>
    <w:p w:rsidR="000D0414" w:rsidRPr="004D65EF" w:rsidRDefault="000D0414" w:rsidP="00385062">
      <w:pPr>
        <w:jc w:val="both"/>
        <w:rPr>
          <w:rFonts w:ascii="Arial" w:hAnsi="Arial" w:cs="Arial"/>
          <w:b/>
          <w:lang w:val="fr-FR"/>
        </w:rPr>
      </w:pPr>
      <w:proofErr w:type="spellStart"/>
      <w:r w:rsidRPr="004D65EF">
        <w:rPr>
          <w:rFonts w:ascii="Arial" w:hAnsi="Arial" w:cs="Arial"/>
          <w:b/>
          <w:lang w:val="fr-FR"/>
        </w:rPr>
        <w:lastRenderedPageBreak/>
        <w:t>Prioritas</w:t>
      </w:r>
      <w:proofErr w:type="spellEnd"/>
      <w:r w:rsidR="00880F4E" w:rsidRPr="004D65EF">
        <w:rPr>
          <w:rFonts w:ascii="Arial" w:hAnsi="Arial" w:cs="Arial"/>
          <w:b/>
          <w:lang w:val="fr-FR"/>
        </w:rPr>
        <w:t xml:space="preserve"> 5 </w:t>
      </w:r>
      <w:r w:rsidRPr="004D65EF">
        <w:rPr>
          <w:rFonts w:ascii="Arial" w:hAnsi="Arial" w:cs="Arial"/>
          <w:b/>
          <w:lang w:val="fr-FR"/>
        </w:rPr>
        <w:t>---</w:t>
      </w:r>
      <w:r w:rsidR="00880F4E" w:rsidRPr="004D65EF">
        <w:rPr>
          <w:rFonts w:ascii="Arial" w:hAnsi="Arial" w:cs="Arial"/>
          <w:b/>
          <w:lang w:val="fr-FR"/>
        </w:rPr>
        <w:t xml:space="preserve"> </w:t>
      </w:r>
      <w:proofErr w:type="spellStart"/>
      <w:r w:rsidR="00F00913" w:rsidRPr="004D65EF">
        <w:rPr>
          <w:rFonts w:ascii="Arial" w:hAnsi="Arial" w:cs="Arial"/>
          <w:b/>
          <w:lang w:val="fr-FR"/>
        </w:rPr>
        <w:t>Kemiskinan</w:t>
      </w:r>
      <w:proofErr w:type="spellEnd"/>
    </w:p>
    <w:p w:rsidR="004C41D0" w:rsidRPr="004D65EF" w:rsidRDefault="004C41D0" w:rsidP="004C41D0">
      <w:pPr>
        <w:jc w:val="both"/>
        <w:rPr>
          <w:rFonts w:ascii="Arial" w:hAnsi="Arial" w:cs="Arial"/>
        </w:rPr>
      </w:pPr>
      <w:r w:rsidRPr="004D65EF">
        <w:rPr>
          <w:rFonts w:ascii="Arial" w:hAnsi="Arial" w:cs="Arial"/>
        </w:rPr>
        <w:t xml:space="preserve">Di </w:t>
      </w:r>
      <w:proofErr w:type="spellStart"/>
      <w:r w:rsidRPr="004D65EF">
        <w:rPr>
          <w:rFonts w:ascii="Arial" w:hAnsi="Arial" w:cs="Arial"/>
        </w:rPr>
        <w:t>tahun</w:t>
      </w:r>
      <w:proofErr w:type="spellEnd"/>
      <w:r w:rsidRPr="004D65EF">
        <w:rPr>
          <w:rFonts w:ascii="Arial" w:hAnsi="Arial" w:cs="Arial"/>
        </w:rPr>
        <w:t xml:space="preserve"> 2018, </w:t>
      </w:r>
      <w:proofErr w:type="spellStart"/>
      <w:r w:rsidRPr="004D65EF">
        <w:rPr>
          <w:rFonts w:ascii="Arial" w:hAnsi="Arial" w:cs="Arial"/>
        </w:rPr>
        <w:t>jumlah</w:t>
      </w:r>
      <w:proofErr w:type="spellEnd"/>
      <w:r w:rsidRPr="004D65EF">
        <w:rPr>
          <w:rFonts w:ascii="Arial" w:hAnsi="Arial" w:cs="Arial"/>
        </w:rPr>
        <w:t xml:space="preserve"> </w:t>
      </w:r>
      <w:proofErr w:type="spellStart"/>
      <w:r w:rsidRPr="004D65EF">
        <w:rPr>
          <w:rFonts w:ascii="Arial" w:hAnsi="Arial" w:cs="Arial"/>
        </w:rPr>
        <w:t>penduduk</w:t>
      </w:r>
      <w:proofErr w:type="spellEnd"/>
      <w:r w:rsidRPr="004D65EF">
        <w:rPr>
          <w:rFonts w:ascii="Arial" w:hAnsi="Arial" w:cs="Arial"/>
        </w:rPr>
        <w:t xml:space="preserve"> miskin </w:t>
      </w:r>
      <w:proofErr w:type="spellStart"/>
      <w:r w:rsidRPr="004D65EF">
        <w:rPr>
          <w:rFonts w:ascii="Arial" w:hAnsi="Arial" w:cs="Arial"/>
        </w:rPr>
        <w:t>mencapai</w:t>
      </w:r>
      <w:proofErr w:type="spellEnd"/>
      <w:r w:rsidRPr="004D65EF">
        <w:rPr>
          <w:rFonts w:ascii="Arial" w:hAnsi="Arial" w:cs="Arial"/>
        </w:rPr>
        <w:t xml:space="preserve"> </w:t>
      </w:r>
      <w:r w:rsidRPr="004D65EF">
        <w:rPr>
          <w:rFonts w:ascii="Arial" w:hAnsi="Arial" w:cs="Arial"/>
          <w:lang w:val="id-ID"/>
        </w:rPr>
        <w:t xml:space="preserve">64.850 </w:t>
      </w:r>
      <w:proofErr w:type="spellStart"/>
      <w:r w:rsidR="006050B8">
        <w:rPr>
          <w:rFonts w:ascii="Arial" w:hAnsi="Arial" w:cs="Arial"/>
        </w:rPr>
        <w:t>jiwa</w:t>
      </w:r>
      <w:proofErr w:type="spellEnd"/>
      <w:r w:rsidR="006050B8">
        <w:rPr>
          <w:rFonts w:ascii="Arial" w:hAnsi="Arial" w:cs="Arial"/>
        </w:rPr>
        <w:t xml:space="preserve"> </w:t>
      </w:r>
      <w:proofErr w:type="spellStart"/>
      <w:r w:rsidRPr="004D65EF">
        <w:rPr>
          <w:rFonts w:ascii="Arial" w:hAnsi="Arial" w:cs="Arial"/>
        </w:rPr>
        <w:t>atau</w:t>
      </w:r>
      <w:proofErr w:type="spellEnd"/>
      <w:r w:rsidRPr="004D65EF">
        <w:rPr>
          <w:rFonts w:ascii="Arial" w:hAnsi="Arial" w:cs="Arial"/>
        </w:rPr>
        <w:t xml:space="preserve"> </w:t>
      </w:r>
      <w:r w:rsidRPr="004D65EF">
        <w:rPr>
          <w:rFonts w:ascii="Arial" w:hAnsi="Arial" w:cs="Arial"/>
          <w:lang w:val="id-ID"/>
        </w:rPr>
        <w:t xml:space="preserve">5,93% </w:t>
      </w:r>
      <w:proofErr w:type="spellStart"/>
      <w:r w:rsidRPr="004D65EF">
        <w:rPr>
          <w:rFonts w:ascii="Arial" w:hAnsi="Arial" w:cs="Arial"/>
        </w:rPr>
        <w:t>dari</w:t>
      </w:r>
      <w:proofErr w:type="spellEnd"/>
      <w:r w:rsidRPr="004D65EF">
        <w:rPr>
          <w:rFonts w:ascii="Arial" w:hAnsi="Arial" w:cs="Arial"/>
        </w:rPr>
        <w:t xml:space="preserve"> </w:t>
      </w:r>
      <w:proofErr w:type="spellStart"/>
      <w:r w:rsidRPr="004D65EF">
        <w:rPr>
          <w:rFonts w:ascii="Arial" w:hAnsi="Arial" w:cs="Arial"/>
        </w:rPr>
        <w:t>jumlah</w:t>
      </w:r>
      <w:proofErr w:type="spellEnd"/>
      <w:r w:rsidRPr="004D65EF">
        <w:rPr>
          <w:rFonts w:ascii="Arial" w:hAnsi="Arial" w:cs="Arial"/>
        </w:rPr>
        <w:t xml:space="preserve"> </w:t>
      </w:r>
      <w:proofErr w:type="spellStart"/>
      <w:r w:rsidRPr="004D65EF">
        <w:rPr>
          <w:rFonts w:ascii="Arial" w:hAnsi="Arial" w:cs="Arial"/>
        </w:rPr>
        <w:t>penduduk</w:t>
      </w:r>
      <w:proofErr w:type="spellEnd"/>
      <w:r w:rsidRPr="004D65EF">
        <w:rPr>
          <w:rFonts w:ascii="Arial" w:hAnsi="Arial" w:cs="Arial"/>
        </w:rPr>
        <w:t xml:space="preserve"> </w:t>
      </w:r>
      <w:proofErr w:type="spellStart"/>
      <w:r w:rsidRPr="004D65EF">
        <w:rPr>
          <w:rFonts w:ascii="Arial" w:hAnsi="Arial" w:cs="Arial"/>
        </w:rPr>
        <w:t>kota</w:t>
      </w:r>
      <w:proofErr w:type="spellEnd"/>
      <w:r w:rsidRPr="004D65EF">
        <w:rPr>
          <w:rFonts w:ascii="Arial" w:hAnsi="Arial" w:cs="Arial"/>
        </w:rPr>
        <w:t xml:space="preserve"> Bogor. </w:t>
      </w:r>
      <w:proofErr w:type="spellStart"/>
      <w:r w:rsidRPr="004D65EF">
        <w:rPr>
          <w:rFonts w:ascii="Arial" w:hAnsi="Arial" w:cs="Arial"/>
        </w:rPr>
        <w:t>Jumlah</w:t>
      </w:r>
      <w:proofErr w:type="spellEnd"/>
      <w:r w:rsidRPr="004D65EF">
        <w:rPr>
          <w:rFonts w:ascii="Arial" w:hAnsi="Arial" w:cs="Arial"/>
        </w:rPr>
        <w:t xml:space="preserve"> </w:t>
      </w:r>
      <w:proofErr w:type="spellStart"/>
      <w:r w:rsidRPr="004D65EF">
        <w:rPr>
          <w:rFonts w:ascii="Arial" w:hAnsi="Arial" w:cs="Arial"/>
        </w:rPr>
        <w:t>ini</w:t>
      </w:r>
      <w:proofErr w:type="spellEnd"/>
      <w:r w:rsidRPr="004D65EF">
        <w:rPr>
          <w:rFonts w:ascii="Arial" w:hAnsi="Arial" w:cs="Arial"/>
        </w:rPr>
        <w:t xml:space="preserve"> </w:t>
      </w:r>
      <w:proofErr w:type="spellStart"/>
      <w:r w:rsidRPr="004D65EF">
        <w:rPr>
          <w:rFonts w:ascii="Arial" w:hAnsi="Arial" w:cs="Arial"/>
        </w:rPr>
        <w:t>berkurang</w:t>
      </w:r>
      <w:proofErr w:type="spellEnd"/>
      <w:r w:rsidRPr="004D65EF">
        <w:rPr>
          <w:rFonts w:ascii="Arial" w:hAnsi="Arial" w:cs="Arial"/>
        </w:rPr>
        <w:t xml:space="preserve"> </w:t>
      </w:r>
      <w:proofErr w:type="spellStart"/>
      <w:r w:rsidRPr="004D65EF">
        <w:rPr>
          <w:rFonts w:ascii="Arial" w:hAnsi="Arial" w:cs="Arial"/>
        </w:rPr>
        <w:t>sebesar</w:t>
      </w:r>
      <w:proofErr w:type="spellEnd"/>
      <w:r w:rsidRPr="004D65EF">
        <w:rPr>
          <w:rFonts w:ascii="Arial" w:hAnsi="Arial" w:cs="Arial"/>
        </w:rPr>
        <w:t xml:space="preserve"> </w:t>
      </w:r>
      <w:r w:rsidRPr="004D65EF">
        <w:rPr>
          <w:rFonts w:ascii="Arial" w:hAnsi="Arial" w:cs="Arial"/>
          <w:lang w:val="id-ID"/>
        </w:rPr>
        <w:t xml:space="preserve">1,18% </w:t>
      </w:r>
      <w:proofErr w:type="spellStart"/>
      <w:r w:rsidRPr="004D65EF">
        <w:rPr>
          <w:rFonts w:ascii="Arial" w:hAnsi="Arial" w:cs="Arial"/>
        </w:rPr>
        <w:t>dibandingkan</w:t>
      </w:r>
      <w:proofErr w:type="spellEnd"/>
      <w:r w:rsidRPr="004D65EF">
        <w:rPr>
          <w:rFonts w:ascii="Arial" w:hAnsi="Arial" w:cs="Arial"/>
        </w:rPr>
        <w:t xml:space="preserve"> </w:t>
      </w:r>
      <w:proofErr w:type="spellStart"/>
      <w:r w:rsidRPr="004D65EF">
        <w:rPr>
          <w:rFonts w:ascii="Arial" w:hAnsi="Arial" w:cs="Arial"/>
        </w:rPr>
        <w:t>prosentase</w:t>
      </w:r>
      <w:proofErr w:type="spellEnd"/>
      <w:r w:rsidRPr="004D65EF">
        <w:rPr>
          <w:rFonts w:ascii="Arial" w:hAnsi="Arial" w:cs="Arial"/>
        </w:rPr>
        <w:t xml:space="preserve"> </w:t>
      </w:r>
      <w:proofErr w:type="spellStart"/>
      <w:r w:rsidRPr="004D65EF">
        <w:rPr>
          <w:rFonts w:ascii="Arial" w:hAnsi="Arial" w:cs="Arial"/>
        </w:rPr>
        <w:t>penduduk</w:t>
      </w:r>
      <w:proofErr w:type="spellEnd"/>
      <w:r w:rsidRPr="004D65EF">
        <w:rPr>
          <w:rFonts w:ascii="Arial" w:hAnsi="Arial" w:cs="Arial"/>
        </w:rPr>
        <w:t xml:space="preserve"> miskin </w:t>
      </w:r>
      <w:proofErr w:type="spellStart"/>
      <w:r w:rsidRPr="004D65EF">
        <w:rPr>
          <w:rFonts w:ascii="Arial" w:hAnsi="Arial" w:cs="Arial"/>
        </w:rPr>
        <w:t>kota</w:t>
      </w:r>
      <w:proofErr w:type="spellEnd"/>
      <w:r w:rsidRPr="004D65EF">
        <w:rPr>
          <w:rFonts w:ascii="Arial" w:hAnsi="Arial" w:cs="Arial"/>
        </w:rPr>
        <w:t xml:space="preserve"> Bogor di </w:t>
      </w:r>
      <w:proofErr w:type="spellStart"/>
      <w:r w:rsidRPr="004D65EF">
        <w:rPr>
          <w:rFonts w:ascii="Arial" w:hAnsi="Arial" w:cs="Arial"/>
        </w:rPr>
        <w:t>tahun</w:t>
      </w:r>
      <w:proofErr w:type="spellEnd"/>
      <w:r w:rsidRPr="004D65EF">
        <w:rPr>
          <w:rFonts w:ascii="Arial" w:hAnsi="Arial" w:cs="Arial"/>
        </w:rPr>
        <w:t xml:space="preserve"> 2017. </w:t>
      </w:r>
    </w:p>
    <w:p w:rsidR="005A492D" w:rsidRPr="004D65EF" w:rsidRDefault="004C41D0" w:rsidP="004C41D0">
      <w:pPr>
        <w:jc w:val="both"/>
        <w:rPr>
          <w:rFonts w:ascii="Arial" w:hAnsi="Arial" w:cs="Arial"/>
        </w:rPr>
      </w:pPr>
      <w:proofErr w:type="spellStart"/>
      <w:r w:rsidRPr="004D65EF">
        <w:rPr>
          <w:rFonts w:ascii="Arial" w:hAnsi="Arial" w:cs="Arial"/>
        </w:rPr>
        <w:t>Penurunan</w:t>
      </w:r>
      <w:proofErr w:type="spellEnd"/>
      <w:r w:rsidRPr="004D65EF">
        <w:rPr>
          <w:rFonts w:ascii="Arial" w:hAnsi="Arial" w:cs="Arial"/>
        </w:rPr>
        <w:t xml:space="preserve"> </w:t>
      </w:r>
      <w:proofErr w:type="spellStart"/>
      <w:r w:rsidRPr="004D65EF">
        <w:rPr>
          <w:rFonts w:ascii="Arial" w:hAnsi="Arial" w:cs="Arial"/>
        </w:rPr>
        <w:t>jumlah</w:t>
      </w:r>
      <w:proofErr w:type="spellEnd"/>
      <w:r w:rsidRPr="004D65EF">
        <w:rPr>
          <w:rFonts w:ascii="Arial" w:hAnsi="Arial" w:cs="Arial"/>
        </w:rPr>
        <w:t xml:space="preserve"> </w:t>
      </w:r>
      <w:proofErr w:type="spellStart"/>
      <w:r w:rsidRPr="004D65EF">
        <w:rPr>
          <w:rFonts w:ascii="Arial" w:hAnsi="Arial" w:cs="Arial"/>
        </w:rPr>
        <w:t>penduduk</w:t>
      </w:r>
      <w:proofErr w:type="spellEnd"/>
      <w:r w:rsidRPr="004D65EF">
        <w:rPr>
          <w:rFonts w:ascii="Arial" w:hAnsi="Arial" w:cs="Arial"/>
        </w:rPr>
        <w:t xml:space="preserve"> miskin </w:t>
      </w:r>
      <w:proofErr w:type="spellStart"/>
      <w:r w:rsidRPr="004D65EF">
        <w:rPr>
          <w:rFonts w:ascii="Arial" w:hAnsi="Arial" w:cs="Arial"/>
        </w:rPr>
        <w:t>ini</w:t>
      </w:r>
      <w:proofErr w:type="spellEnd"/>
      <w:r w:rsidRPr="004D65EF">
        <w:rPr>
          <w:rFonts w:ascii="Arial" w:hAnsi="Arial" w:cs="Arial"/>
        </w:rPr>
        <w:t xml:space="preserve"> </w:t>
      </w:r>
      <w:proofErr w:type="spellStart"/>
      <w:r w:rsidRPr="004D65EF">
        <w:rPr>
          <w:rFonts w:ascii="Arial" w:hAnsi="Arial" w:cs="Arial"/>
        </w:rPr>
        <w:t>selaras</w:t>
      </w:r>
      <w:proofErr w:type="spellEnd"/>
      <w:r w:rsidRPr="004D65EF">
        <w:rPr>
          <w:rFonts w:ascii="Arial" w:hAnsi="Arial" w:cs="Arial"/>
        </w:rPr>
        <w:t xml:space="preserve"> </w:t>
      </w:r>
      <w:proofErr w:type="spellStart"/>
      <w:r w:rsidRPr="004D65EF">
        <w:rPr>
          <w:rFonts w:ascii="Arial" w:hAnsi="Arial" w:cs="Arial"/>
        </w:rPr>
        <w:t>dengan</w:t>
      </w:r>
      <w:proofErr w:type="spellEnd"/>
      <w:r w:rsidRPr="004D65EF">
        <w:rPr>
          <w:rFonts w:ascii="Arial" w:hAnsi="Arial" w:cs="Arial"/>
        </w:rPr>
        <w:t xml:space="preserve"> </w:t>
      </w:r>
      <w:proofErr w:type="spellStart"/>
      <w:r w:rsidRPr="004D65EF">
        <w:rPr>
          <w:rFonts w:ascii="Arial" w:hAnsi="Arial" w:cs="Arial"/>
        </w:rPr>
        <w:t>terus</w:t>
      </w:r>
      <w:proofErr w:type="spellEnd"/>
      <w:r w:rsidRPr="004D65EF">
        <w:rPr>
          <w:rFonts w:ascii="Arial" w:hAnsi="Arial" w:cs="Arial"/>
        </w:rPr>
        <w:t xml:space="preserve"> </w:t>
      </w:r>
      <w:proofErr w:type="spellStart"/>
      <w:r w:rsidR="006050B8">
        <w:rPr>
          <w:rFonts w:ascii="Arial" w:hAnsi="Arial" w:cs="Arial"/>
        </w:rPr>
        <w:t>dit</w:t>
      </w:r>
      <w:r w:rsidRPr="004D65EF">
        <w:rPr>
          <w:rFonts w:ascii="Arial" w:hAnsi="Arial" w:cs="Arial"/>
        </w:rPr>
        <w:t>ingkatkannya</w:t>
      </w:r>
      <w:proofErr w:type="spellEnd"/>
      <w:r w:rsidRPr="004D65EF">
        <w:rPr>
          <w:rFonts w:ascii="Arial" w:hAnsi="Arial" w:cs="Arial"/>
        </w:rPr>
        <w:t xml:space="preserve"> </w:t>
      </w:r>
      <w:proofErr w:type="spellStart"/>
      <w:r w:rsidRPr="004D65EF">
        <w:rPr>
          <w:rFonts w:ascii="Arial" w:hAnsi="Arial" w:cs="Arial"/>
        </w:rPr>
        <w:t>anggaran</w:t>
      </w:r>
      <w:proofErr w:type="spellEnd"/>
      <w:r w:rsidRPr="004D65EF">
        <w:rPr>
          <w:rFonts w:ascii="Arial" w:hAnsi="Arial" w:cs="Arial"/>
        </w:rPr>
        <w:t xml:space="preserve"> </w:t>
      </w:r>
      <w:proofErr w:type="spellStart"/>
      <w:r w:rsidRPr="004D65EF">
        <w:rPr>
          <w:rFonts w:ascii="Arial" w:hAnsi="Arial" w:cs="Arial"/>
        </w:rPr>
        <w:t>untuk</w:t>
      </w:r>
      <w:proofErr w:type="spellEnd"/>
      <w:r w:rsidRPr="004D65EF">
        <w:rPr>
          <w:rFonts w:ascii="Arial" w:hAnsi="Arial" w:cs="Arial"/>
        </w:rPr>
        <w:t xml:space="preserve"> </w:t>
      </w:r>
      <w:proofErr w:type="spellStart"/>
      <w:r w:rsidRPr="004D65EF">
        <w:rPr>
          <w:rFonts w:ascii="Arial" w:hAnsi="Arial" w:cs="Arial"/>
        </w:rPr>
        <w:t>penanggulangan</w:t>
      </w:r>
      <w:proofErr w:type="spellEnd"/>
      <w:r w:rsidRPr="004D65EF">
        <w:rPr>
          <w:rFonts w:ascii="Arial" w:hAnsi="Arial" w:cs="Arial"/>
        </w:rPr>
        <w:t xml:space="preserve"> </w:t>
      </w:r>
      <w:proofErr w:type="spellStart"/>
      <w:r w:rsidRPr="004D65EF">
        <w:rPr>
          <w:rFonts w:ascii="Arial" w:hAnsi="Arial" w:cs="Arial"/>
        </w:rPr>
        <w:t>kemiskinan</w:t>
      </w:r>
      <w:proofErr w:type="spellEnd"/>
      <w:r w:rsidRPr="004D65EF">
        <w:rPr>
          <w:rFonts w:ascii="Arial" w:hAnsi="Arial" w:cs="Arial"/>
        </w:rPr>
        <w:t xml:space="preserve">. Di </w:t>
      </w:r>
      <w:proofErr w:type="spellStart"/>
      <w:r w:rsidRPr="004D65EF">
        <w:rPr>
          <w:rFonts w:ascii="Arial" w:hAnsi="Arial" w:cs="Arial"/>
        </w:rPr>
        <w:t>tahun</w:t>
      </w:r>
      <w:proofErr w:type="spellEnd"/>
      <w:r w:rsidRPr="004D65EF">
        <w:rPr>
          <w:rFonts w:ascii="Arial" w:hAnsi="Arial" w:cs="Arial"/>
        </w:rPr>
        <w:t xml:space="preserve"> 2018, </w:t>
      </w:r>
      <w:proofErr w:type="spellStart"/>
      <w:r w:rsidRPr="004D65EF">
        <w:rPr>
          <w:rFonts w:ascii="Arial" w:hAnsi="Arial" w:cs="Arial"/>
        </w:rPr>
        <w:t>jumlahnya</w:t>
      </w:r>
      <w:proofErr w:type="spellEnd"/>
      <w:r w:rsidRPr="004D65EF">
        <w:rPr>
          <w:rFonts w:ascii="Arial" w:hAnsi="Arial" w:cs="Arial"/>
        </w:rPr>
        <w:t xml:space="preserve"> </w:t>
      </w:r>
      <w:proofErr w:type="spellStart"/>
      <w:r w:rsidRPr="004D65EF">
        <w:rPr>
          <w:rFonts w:ascii="Arial" w:hAnsi="Arial" w:cs="Arial"/>
        </w:rPr>
        <w:t>telah</w:t>
      </w:r>
      <w:proofErr w:type="spellEnd"/>
      <w:r w:rsidRPr="004D65EF">
        <w:rPr>
          <w:rFonts w:ascii="Arial" w:hAnsi="Arial" w:cs="Arial"/>
        </w:rPr>
        <w:t xml:space="preserve"> </w:t>
      </w:r>
      <w:proofErr w:type="spellStart"/>
      <w:r w:rsidRPr="004D65EF">
        <w:rPr>
          <w:rFonts w:ascii="Arial" w:hAnsi="Arial" w:cs="Arial"/>
        </w:rPr>
        <w:t>mencapai</w:t>
      </w:r>
      <w:proofErr w:type="spellEnd"/>
      <w:r w:rsidRPr="004D65EF">
        <w:rPr>
          <w:rFonts w:ascii="Arial" w:hAnsi="Arial" w:cs="Arial"/>
        </w:rPr>
        <w:t xml:space="preserve"> </w:t>
      </w:r>
      <w:proofErr w:type="spellStart"/>
      <w:r w:rsidRPr="004D65EF">
        <w:rPr>
          <w:rFonts w:ascii="Arial" w:hAnsi="Arial" w:cs="Arial"/>
        </w:rPr>
        <w:t>Rp</w:t>
      </w:r>
      <w:proofErr w:type="spellEnd"/>
      <w:r w:rsidRPr="004D65EF">
        <w:rPr>
          <w:rFonts w:ascii="Arial" w:hAnsi="Arial" w:cs="Arial"/>
        </w:rPr>
        <w:t xml:space="preserve"> </w:t>
      </w:r>
      <w:r w:rsidRPr="004D65EF">
        <w:rPr>
          <w:rFonts w:ascii="Arial" w:hAnsi="Arial" w:cs="Arial"/>
          <w:lang w:val="id-ID"/>
        </w:rPr>
        <w:t>426 milyar lebih</w:t>
      </w:r>
      <w:r w:rsidRPr="004D65EF">
        <w:rPr>
          <w:rFonts w:ascii="Arial" w:hAnsi="Arial" w:cs="Arial"/>
        </w:rPr>
        <w:t xml:space="preserve"> </w:t>
      </w:r>
      <w:proofErr w:type="spellStart"/>
      <w:r w:rsidRPr="004D65EF">
        <w:rPr>
          <w:rFonts w:ascii="Arial" w:hAnsi="Arial" w:cs="Arial"/>
        </w:rPr>
        <w:t>atau</w:t>
      </w:r>
      <w:proofErr w:type="spellEnd"/>
      <w:r w:rsidRPr="004D65EF">
        <w:rPr>
          <w:rFonts w:ascii="Arial" w:hAnsi="Arial" w:cs="Arial"/>
        </w:rPr>
        <w:t xml:space="preserve"> naik </w:t>
      </w:r>
      <w:proofErr w:type="spellStart"/>
      <w:r w:rsidRPr="004D65EF">
        <w:rPr>
          <w:rFonts w:ascii="Arial" w:hAnsi="Arial" w:cs="Arial"/>
        </w:rPr>
        <w:t>sebesar</w:t>
      </w:r>
      <w:proofErr w:type="spellEnd"/>
      <w:r w:rsidRPr="004D65EF">
        <w:rPr>
          <w:rFonts w:ascii="Arial" w:hAnsi="Arial" w:cs="Arial"/>
        </w:rPr>
        <w:t xml:space="preserve"> </w:t>
      </w:r>
      <w:r w:rsidRPr="004D65EF">
        <w:rPr>
          <w:rFonts w:ascii="Arial" w:hAnsi="Arial" w:cs="Arial"/>
          <w:lang w:val="id-ID"/>
        </w:rPr>
        <w:t>0,98</w:t>
      </w:r>
      <w:proofErr w:type="gramStart"/>
      <w:r w:rsidRPr="004D65EF">
        <w:rPr>
          <w:rFonts w:ascii="Arial" w:hAnsi="Arial" w:cs="Arial"/>
          <w:lang w:val="id-ID"/>
        </w:rPr>
        <w:t xml:space="preserve">% </w:t>
      </w:r>
      <w:r w:rsidRPr="004D65EF">
        <w:rPr>
          <w:rFonts w:ascii="Arial" w:hAnsi="Arial" w:cs="Arial"/>
        </w:rPr>
        <w:t xml:space="preserve"> </w:t>
      </w:r>
      <w:proofErr w:type="spellStart"/>
      <w:r w:rsidRPr="004D65EF">
        <w:rPr>
          <w:rFonts w:ascii="Arial" w:hAnsi="Arial" w:cs="Arial"/>
        </w:rPr>
        <w:t>dibandingkan</w:t>
      </w:r>
      <w:proofErr w:type="spellEnd"/>
      <w:proofErr w:type="gramEnd"/>
      <w:r w:rsidRPr="004D65EF">
        <w:rPr>
          <w:rFonts w:ascii="Arial" w:hAnsi="Arial" w:cs="Arial"/>
        </w:rPr>
        <w:t xml:space="preserve"> </w:t>
      </w:r>
      <w:proofErr w:type="spellStart"/>
      <w:r w:rsidRPr="004D65EF">
        <w:rPr>
          <w:rFonts w:ascii="Arial" w:hAnsi="Arial" w:cs="Arial"/>
        </w:rPr>
        <w:t>tahun</w:t>
      </w:r>
      <w:proofErr w:type="spellEnd"/>
      <w:r w:rsidRPr="004D65EF">
        <w:rPr>
          <w:rFonts w:ascii="Arial" w:hAnsi="Arial" w:cs="Arial"/>
        </w:rPr>
        <w:t xml:space="preserve"> 201</w:t>
      </w:r>
      <w:r w:rsidRPr="004D65EF">
        <w:rPr>
          <w:rFonts w:ascii="Arial" w:hAnsi="Arial" w:cs="Arial"/>
          <w:lang w:val="id-ID"/>
        </w:rPr>
        <w:t>7</w:t>
      </w:r>
      <w:r w:rsidRPr="004D65EF">
        <w:rPr>
          <w:rFonts w:ascii="Arial" w:hAnsi="Arial" w:cs="Arial"/>
        </w:rPr>
        <w:t xml:space="preserve">.   </w:t>
      </w:r>
    </w:p>
    <w:p w:rsidR="00F00913" w:rsidRPr="004D65EF" w:rsidRDefault="005A492D" w:rsidP="00F00913">
      <w:pPr>
        <w:jc w:val="both"/>
        <w:rPr>
          <w:rFonts w:ascii="Arial" w:hAnsi="Arial" w:cs="Arial"/>
        </w:rPr>
      </w:pPr>
      <w:proofErr w:type="spellStart"/>
      <w:r w:rsidRPr="004D65EF">
        <w:rPr>
          <w:rFonts w:ascii="Arial" w:hAnsi="Arial" w:cs="Arial"/>
        </w:rPr>
        <w:t>Beberapa</w:t>
      </w:r>
      <w:proofErr w:type="spellEnd"/>
      <w:r w:rsidRPr="004D65EF">
        <w:rPr>
          <w:rFonts w:ascii="Arial" w:hAnsi="Arial" w:cs="Arial"/>
        </w:rPr>
        <w:t xml:space="preserve"> program </w:t>
      </w:r>
      <w:proofErr w:type="spellStart"/>
      <w:r w:rsidRPr="004D65EF">
        <w:rPr>
          <w:rFonts w:ascii="Arial" w:hAnsi="Arial" w:cs="Arial"/>
        </w:rPr>
        <w:t>p</w:t>
      </w:r>
      <w:r w:rsidR="004C41D0" w:rsidRPr="004D65EF">
        <w:rPr>
          <w:rFonts w:ascii="Arial" w:hAnsi="Arial" w:cs="Arial"/>
        </w:rPr>
        <w:t>enanggulangan</w:t>
      </w:r>
      <w:proofErr w:type="spellEnd"/>
      <w:r w:rsidR="004C41D0" w:rsidRPr="004D65EF">
        <w:rPr>
          <w:rFonts w:ascii="Arial" w:hAnsi="Arial" w:cs="Arial"/>
        </w:rPr>
        <w:t xml:space="preserve"> </w:t>
      </w:r>
      <w:proofErr w:type="spellStart"/>
      <w:r w:rsidR="004C41D0" w:rsidRPr="004D65EF">
        <w:rPr>
          <w:rFonts w:ascii="Arial" w:hAnsi="Arial" w:cs="Arial"/>
        </w:rPr>
        <w:t>kemiskinan</w:t>
      </w:r>
      <w:proofErr w:type="spellEnd"/>
      <w:r w:rsidR="004C41D0" w:rsidRPr="004D65EF">
        <w:rPr>
          <w:rFonts w:ascii="Arial" w:hAnsi="Arial" w:cs="Arial"/>
        </w:rPr>
        <w:t xml:space="preserve"> </w:t>
      </w:r>
      <w:proofErr w:type="spellStart"/>
      <w:r w:rsidR="004C41D0" w:rsidRPr="004D65EF">
        <w:rPr>
          <w:rFonts w:ascii="Arial" w:hAnsi="Arial" w:cs="Arial"/>
        </w:rPr>
        <w:t>antara</w:t>
      </w:r>
      <w:proofErr w:type="spellEnd"/>
      <w:r w:rsidR="004C41D0" w:rsidRPr="004D65EF">
        <w:rPr>
          <w:rFonts w:ascii="Arial" w:hAnsi="Arial" w:cs="Arial"/>
        </w:rPr>
        <w:t xml:space="preserve"> </w:t>
      </w:r>
      <w:r w:rsidRPr="004D65EF">
        <w:rPr>
          <w:rFonts w:ascii="Arial" w:hAnsi="Arial" w:cs="Arial"/>
        </w:rPr>
        <w:t>lain</w:t>
      </w:r>
      <w:r w:rsidR="00621AE5" w:rsidRPr="004D65EF">
        <w:rPr>
          <w:rFonts w:ascii="Arial" w:hAnsi="Arial" w:cs="Arial"/>
        </w:rPr>
        <w:t xml:space="preserve"> </w:t>
      </w:r>
      <w:proofErr w:type="spellStart"/>
      <w:r w:rsidRPr="004D65EF">
        <w:rPr>
          <w:rFonts w:ascii="Arial" w:hAnsi="Arial" w:cs="Arial"/>
        </w:rPr>
        <w:t>peningkatan</w:t>
      </w:r>
      <w:proofErr w:type="spellEnd"/>
      <w:r w:rsidR="00621AE5" w:rsidRPr="004D65EF">
        <w:rPr>
          <w:rFonts w:ascii="Arial" w:hAnsi="Arial" w:cs="Arial"/>
        </w:rPr>
        <w:t xml:space="preserve"> </w:t>
      </w:r>
      <w:proofErr w:type="spellStart"/>
      <w:r w:rsidR="00621AE5" w:rsidRPr="004D65EF">
        <w:rPr>
          <w:rFonts w:ascii="Arial" w:hAnsi="Arial" w:cs="Arial"/>
        </w:rPr>
        <w:t>jumlah</w:t>
      </w:r>
      <w:proofErr w:type="spellEnd"/>
      <w:r w:rsidR="00621AE5" w:rsidRPr="004D65EF">
        <w:rPr>
          <w:rFonts w:ascii="Arial" w:hAnsi="Arial" w:cs="Arial"/>
        </w:rPr>
        <w:t xml:space="preserve"> </w:t>
      </w:r>
      <w:proofErr w:type="spellStart"/>
      <w:r w:rsidRPr="004D65EF">
        <w:rPr>
          <w:rFonts w:ascii="Arial" w:hAnsi="Arial" w:cs="Arial"/>
        </w:rPr>
        <w:t>penduduk</w:t>
      </w:r>
      <w:proofErr w:type="spellEnd"/>
      <w:r w:rsidRPr="004D65EF">
        <w:rPr>
          <w:rFonts w:ascii="Arial" w:hAnsi="Arial" w:cs="Arial"/>
        </w:rPr>
        <w:t xml:space="preserve"> miskin</w:t>
      </w:r>
      <w:r w:rsidR="00621AE5" w:rsidRPr="004D65EF">
        <w:rPr>
          <w:rFonts w:ascii="Arial" w:hAnsi="Arial" w:cs="Arial"/>
        </w:rPr>
        <w:t xml:space="preserve"> yang </w:t>
      </w:r>
      <w:proofErr w:type="spellStart"/>
      <w:r w:rsidR="00621AE5" w:rsidRPr="004D65EF">
        <w:rPr>
          <w:rFonts w:ascii="Arial" w:hAnsi="Arial" w:cs="Arial"/>
        </w:rPr>
        <w:t>telah</w:t>
      </w:r>
      <w:proofErr w:type="spellEnd"/>
      <w:r w:rsidR="00F00913" w:rsidRPr="004D65EF">
        <w:rPr>
          <w:rFonts w:ascii="Arial" w:hAnsi="Arial" w:cs="Arial"/>
          <w:lang w:val="id-ID"/>
        </w:rPr>
        <w:t xml:space="preserve"> memiliki J</w:t>
      </w:r>
      <w:r w:rsidR="00F00913" w:rsidRPr="004D65EF">
        <w:rPr>
          <w:rFonts w:ascii="Arial" w:hAnsi="Arial" w:cs="Arial"/>
        </w:rPr>
        <w:t>a</w:t>
      </w:r>
      <w:r w:rsidR="00F00913" w:rsidRPr="004D65EF">
        <w:rPr>
          <w:rFonts w:ascii="Arial" w:hAnsi="Arial" w:cs="Arial"/>
          <w:lang w:val="id-ID"/>
        </w:rPr>
        <w:t xml:space="preserve">minan Kesehatan Nasional (JKN) </w:t>
      </w:r>
      <w:r w:rsidRPr="004D65EF">
        <w:rPr>
          <w:rFonts w:ascii="Arial" w:hAnsi="Arial" w:cs="Arial"/>
        </w:rPr>
        <w:t xml:space="preserve">dan di </w:t>
      </w:r>
      <w:proofErr w:type="spellStart"/>
      <w:r w:rsidRPr="004D65EF">
        <w:rPr>
          <w:rFonts w:ascii="Arial" w:hAnsi="Arial" w:cs="Arial"/>
        </w:rPr>
        <w:t>tahun</w:t>
      </w:r>
      <w:proofErr w:type="spellEnd"/>
      <w:r w:rsidRPr="004D65EF">
        <w:rPr>
          <w:rFonts w:ascii="Arial" w:hAnsi="Arial" w:cs="Arial"/>
        </w:rPr>
        <w:t xml:space="preserve"> 2018 </w:t>
      </w:r>
      <w:proofErr w:type="spellStart"/>
      <w:r w:rsidR="00621AE5" w:rsidRPr="004D65EF">
        <w:rPr>
          <w:rFonts w:ascii="Arial" w:hAnsi="Arial" w:cs="Arial"/>
        </w:rPr>
        <w:t>telah</w:t>
      </w:r>
      <w:proofErr w:type="spellEnd"/>
      <w:r w:rsidR="00621AE5" w:rsidRPr="004D65EF">
        <w:rPr>
          <w:rFonts w:ascii="Arial" w:hAnsi="Arial" w:cs="Arial"/>
        </w:rPr>
        <w:t xml:space="preserve"> </w:t>
      </w:r>
      <w:proofErr w:type="spellStart"/>
      <w:r w:rsidR="00621AE5" w:rsidRPr="004D65EF">
        <w:rPr>
          <w:rFonts w:ascii="Arial" w:hAnsi="Arial" w:cs="Arial"/>
        </w:rPr>
        <w:t>mencapai</w:t>
      </w:r>
      <w:proofErr w:type="spellEnd"/>
      <w:r w:rsidR="00F00913" w:rsidRPr="004D65EF">
        <w:rPr>
          <w:rFonts w:ascii="Arial" w:hAnsi="Arial" w:cs="Arial"/>
          <w:lang w:val="id-ID"/>
        </w:rPr>
        <w:t xml:space="preserve"> 95,85%</w:t>
      </w:r>
      <w:r w:rsidR="00621AE5" w:rsidRPr="004D65EF">
        <w:rPr>
          <w:rFonts w:ascii="Arial" w:hAnsi="Arial" w:cs="Arial"/>
          <w:lang w:val="id-ID"/>
        </w:rPr>
        <w:t>.</w:t>
      </w:r>
      <w:r w:rsidR="00F00913" w:rsidRPr="004D65EF">
        <w:rPr>
          <w:rFonts w:ascii="Arial" w:hAnsi="Arial" w:cs="Arial"/>
          <w:lang w:val="id-ID"/>
        </w:rPr>
        <w:t xml:space="preserve"> </w:t>
      </w:r>
      <w:proofErr w:type="spellStart"/>
      <w:r w:rsidR="00621AE5" w:rsidRPr="004D65EF">
        <w:rPr>
          <w:rFonts w:ascii="Arial" w:hAnsi="Arial" w:cs="Arial"/>
        </w:rPr>
        <w:t>Capaian</w:t>
      </w:r>
      <w:proofErr w:type="spellEnd"/>
      <w:r w:rsidR="00621AE5" w:rsidRPr="004D65EF">
        <w:rPr>
          <w:rFonts w:ascii="Arial" w:hAnsi="Arial" w:cs="Arial"/>
        </w:rPr>
        <w:t xml:space="preserve"> </w:t>
      </w:r>
      <w:proofErr w:type="spellStart"/>
      <w:r w:rsidR="00621AE5" w:rsidRPr="004D65EF">
        <w:rPr>
          <w:rFonts w:ascii="Arial" w:hAnsi="Arial" w:cs="Arial"/>
        </w:rPr>
        <w:t>ini</w:t>
      </w:r>
      <w:proofErr w:type="spellEnd"/>
      <w:r w:rsidR="00621AE5" w:rsidRPr="004D65EF">
        <w:rPr>
          <w:rFonts w:ascii="Arial" w:hAnsi="Arial" w:cs="Arial"/>
        </w:rPr>
        <w:t xml:space="preserve"> </w:t>
      </w:r>
      <w:proofErr w:type="spellStart"/>
      <w:r w:rsidR="00621AE5" w:rsidRPr="004D65EF">
        <w:rPr>
          <w:rFonts w:ascii="Arial" w:hAnsi="Arial" w:cs="Arial"/>
        </w:rPr>
        <w:t>didukung</w:t>
      </w:r>
      <w:proofErr w:type="spellEnd"/>
      <w:r w:rsidR="00F00913" w:rsidRPr="004D65EF">
        <w:rPr>
          <w:rFonts w:ascii="Arial" w:hAnsi="Arial" w:cs="Arial"/>
          <w:lang w:val="id-ID"/>
        </w:rPr>
        <w:t xml:space="preserve"> </w:t>
      </w:r>
      <w:proofErr w:type="spellStart"/>
      <w:r w:rsidR="00621AE5" w:rsidRPr="004D65EF">
        <w:rPr>
          <w:rFonts w:ascii="Arial" w:hAnsi="Arial" w:cs="Arial"/>
        </w:rPr>
        <w:t>terus</w:t>
      </w:r>
      <w:proofErr w:type="spellEnd"/>
      <w:r w:rsidR="00621AE5" w:rsidRPr="004D65EF">
        <w:rPr>
          <w:rFonts w:ascii="Arial" w:hAnsi="Arial" w:cs="Arial"/>
        </w:rPr>
        <w:t xml:space="preserve"> </w:t>
      </w:r>
      <w:proofErr w:type="spellStart"/>
      <w:r w:rsidR="00621AE5" w:rsidRPr="004D65EF">
        <w:rPr>
          <w:rFonts w:ascii="Arial" w:hAnsi="Arial" w:cs="Arial"/>
        </w:rPr>
        <w:t>meningkatnya</w:t>
      </w:r>
      <w:proofErr w:type="spellEnd"/>
      <w:r w:rsidR="00F00913" w:rsidRPr="004D65EF">
        <w:rPr>
          <w:rFonts w:ascii="Arial" w:hAnsi="Arial" w:cs="Arial"/>
          <w:lang w:val="id-ID"/>
        </w:rPr>
        <w:t xml:space="preserve"> cakupan pelayanan kesehatan dasar dan rujukan </w:t>
      </w:r>
      <w:proofErr w:type="spellStart"/>
      <w:r w:rsidR="00621AE5" w:rsidRPr="004D65EF">
        <w:rPr>
          <w:rFonts w:ascii="Arial" w:hAnsi="Arial" w:cs="Arial"/>
        </w:rPr>
        <w:t>bagi</w:t>
      </w:r>
      <w:proofErr w:type="spellEnd"/>
      <w:r w:rsidR="00621AE5" w:rsidRPr="004D65EF">
        <w:rPr>
          <w:rFonts w:ascii="Arial" w:hAnsi="Arial" w:cs="Arial"/>
        </w:rPr>
        <w:t xml:space="preserve"> </w:t>
      </w:r>
      <w:r w:rsidR="00F00913" w:rsidRPr="004D65EF">
        <w:rPr>
          <w:rFonts w:ascii="Arial" w:hAnsi="Arial" w:cs="Arial"/>
          <w:lang w:val="id-ID"/>
        </w:rPr>
        <w:t xml:space="preserve">masyarakat miskin </w:t>
      </w:r>
      <w:r w:rsidR="00621AE5" w:rsidRPr="004D65EF">
        <w:rPr>
          <w:rFonts w:ascii="Arial" w:hAnsi="Arial" w:cs="Arial"/>
        </w:rPr>
        <w:t xml:space="preserve">yang di </w:t>
      </w:r>
      <w:proofErr w:type="spellStart"/>
      <w:r w:rsidR="00621AE5" w:rsidRPr="004D65EF">
        <w:rPr>
          <w:rFonts w:ascii="Arial" w:hAnsi="Arial" w:cs="Arial"/>
        </w:rPr>
        <w:t>tahun</w:t>
      </w:r>
      <w:proofErr w:type="spellEnd"/>
      <w:r w:rsidR="00621AE5" w:rsidRPr="004D65EF">
        <w:rPr>
          <w:rFonts w:ascii="Arial" w:hAnsi="Arial" w:cs="Arial"/>
        </w:rPr>
        <w:t xml:space="preserve"> 2018 </w:t>
      </w:r>
      <w:r w:rsidR="00F00913" w:rsidRPr="004D65EF">
        <w:rPr>
          <w:rFonts w:ascii="Arial" w:hAnsi="Arial" w:cs="Arial"/>
          <w:lang w:val="id-ID"/>
        </w:rPr>
        <w:t>mencapai 79,5%</w:t>
      </w:r>
      <w:r w:rsidR="0099634D" w:rsidRPr="004D65EF">
        <w:rPr>
          <w:rFonts w:ascii="Arial" w:hAnsi="Arial" w:cs="Arial"/>
          <w:lang w:val="id-ID"/>
        </w:rPr>
        <w:t xml:space="preserve">, </w:t>
      </w:r>
      <w:r w:rsidR="00F00913" w:rsidRPr="004D65EF">
        <w:rPr>
          <w:rFonts w:ascii="Arial" w:hAnsi="Arial" w:cs="Arial"/>
          <w:lang w:val="id-ID"/>
        </w:rPr>
        <w:t>kunjungan dokter pada keluarga pra sejahtera</w:t>
      </w:r>
      <w:r w:rsidR="00621AE5" w:rsidRPr="004D65EF">
        <w:rPr>
          <w:rFonts w:ascii="Arial" w:hAnsi="Arial" w:cs="Arial"/>
        </w:rPr>
        <w:t xml:space="preserve"> yang </w:t>
      </w:r>
      <w:proofErr w:type="spellStart"/>
      <w:r w:rsidR="00621AE5" w:rsidRPr="004D65EF">
        <w:rPr>
          <w:rFonts w:ascii="Arial" w:hAnsi="Arial" w:cs="Arial"/>
        </w:rPr>
        <w:t>telah</w:t>
      </w:r>
      <w:proofErr w:type="spellEnd"/>
      <w:r w:rsidR="00621AE5" w:rsidRPr="004D65EF">
        <w:rPr>
          <w:rFonts w:ascii="Arial" w:hAnsi="Arial" w:cs="Arial"/>
        </w:rPr>
        <w:t xml:space="preserve"> </w:t>
      </w:r>
      <w:proofErr w:type="spellStart"/>
      <w:r w:rsidR="00621AE5" w:rsidRPr="004D65EF">
        <w:rPr>
          <w:rFonts w:ascii="Arial" w:hAnsi="Arial" w:cs="Arial"/>
        </w:rPr>
        <w:t>mencapai</w:t>
      </w:r>
      <w:proofErr w:type="spellEnd"/>
      <w:r w:rsidR="00F00913" w:rsidRPr="004D65EF">
        <w:rPr>
          <w:rFonts w:ascii="Arial" w:hAnsi="Arial" w:cs="Arial"/>
          <w:lang w:val="id-ID"/>
        </w:rPr>
        <w:t xml:space="preserve"> sebesar 93%</w:t>
      </w:r>
      <w:r w:rsidR="0099634D" w:rsidRPr="004D65EF">
        <w:rPr>
          <w:rFonts w:ascii="Arial" w:hAnsi="Arial" w:cs="Arial"/>
          <w:lang w:val="id-ID"/>
        </w:rPr>
        <w:t>, dan presentase masyarakat miskin yang terlayani di RSUD Kota Bogor mencapai 90,11%</w:t>
      </w:r>
      <w:r w:rsidR="0099634D" w:rsidRPr="004D65EF">
        <w:rPr>
          <w:rFonts w:ascii="Arial" w:hAnsi="Arial" w:cs="Arial"/>
        </w:rPr>
        <w:t>.</w:t>
      </w:r>
    </w:p>
    <w:p w:rsidR="00621AE5" w:rsidRPr="004D65EF" w:rsidRDefault="005A492D" w:rsidP="00F00913">
      <w:pPr>
        <w:jc w:val="both"/>
        <w:rPr>
          <w:rFonts w:ascii="Arial" w:hAnsi="Arial" w:cs="Arial"/>
          <w:lang w:val="en-ID"/>
        </w:rPr>
      </w:pPr>
      <w:r w:rsidRPr="004D65EF">
        <w:rPr>
          <w:rFonts w:ascii="Arial" w:hAnsi="Arial" w:cs="Arial"/>
        </w:rPr>
        <w:t xml:space="preserve">Program </w:t>
      </w:r>
      <w:proofErr w:type="spellStart"/>
      <w:r w:rsidRPr="004D65EF">
        <w:rPr>
          <w:rFonts w:ascii="Arial" w:hAnsi="Arial" w:cs="Arial"/>
        </w:rPr>
        <w:t>lainnya</w:t>
      </w:r>
      <w:proofErr w:type="spellEnd"/>
      <w:r w:rsidRPr="004D65EF">
        <w:rPr>
          <w:rFonts w:ascii="Arial" w:hAnsi="Arial" w:cs="Arial"/>
        </w:rPr>
        <w:t xml:space="preserve"> </w:t>
      </w:r>
      <w:proofErr w:type="spellStart"/>
      <w:r w:rsidRPr="004D65EF">
        <w:rPr>
          <w:rFonts w:ascii="Arial" w:hAnsi="Arial" w:cs="Arial"/>
        </w:rPr>
        <w:t>adalah</w:t>
      </w:r>
      <w:proofErr w:type="spellEnd"/>
      <w:r w:rsidRPr="004D65EF">
        <w:rPr>
          <w:rFonts w:ascii="Arial" w:hAnsi="Arial" w:cs="Arial"/>
        </w:rPr>
        <w:t xml:space="preserve"> </w:t>
      </w:r>
      <w:proofErr w:type="spellStart"/>
      <w:r w:rsidRPr="004D65EF">
        <w:rPr>
          <w:rFonts w:ascii="Arial" w:hAnsi="Arial" w:cs="Arial"/>
        </w:rPr>
        <w:t>pengurangan</w:t>
      </w:r>
      <w:proofErr w:type="spellEnd"/>
      <w:r w:rsidRPr="004D65EF">
        <w:rPr>
          <w:rFonts w:ascii="Arial" w:hAnsi="Arial" w:cs="Arial"/>
        </w:rPr>
        <w:t xml:space="preserve"> </w:t>
      </w:r>
      <w:proofErr w:type="spellStart"/>
      <w:r w:rsidRPr="004D65EF">
        <w:rPr>
          <w:rFonts w:ascii="Arial" w:hAnsi="Arial" w:cs="Arial"/>
        </w:rPr>
        <w:t>angka</w:t>
      </w:r>
      <w:proofErr w:type="spellEnd"/>
      <w:r w:rsidRPr="004D65EF">
        <w:rPr>
          <w:rFonts w:ascii="Arial" w:hAnsi="Arial" w:cs="Arial"/>
        </w:rPr>
        <w:t xml:space="preserve"> </w:t>
      </w:r>
      <w:proofErr w:type="spellStart"/>
      <w:r w:rsidRPr="004D65EF">
        <w:rPr>
          <w:rFonts w:ascii="Arial" w:hAnsi="Arial" w:cs="Arial"/>
        </w:rPr>
        <w:t>penangguran</w:t>
      </w:r>
      <w:proofErr w:type="spellEnd"/>
      <w:r w:rsidRPr="004D65EF">
        <w:rPr>
          <w:rFonts w:ascii="Arial" w:hAnsi="Arial" w:cs="Arial"/>
        </w:rPr>
        <w:t xml:space="preserve"> </w:t>
      </w:r>
      <w:proofErr w:type="spellStart"/>
      <w:r w:rsidRPr="004D65EF">
        <w:rPr>
          <w:rFonts w:ascii="Arial" w:hAnsi="Arial" w:cs="Arial"/>
        </w:rPr>
        <w:t>melalui</w:t>
      </w:r>
      <w:proofErr w:type="spellEnd"/>
      <w:r w:rsidRPr="004D65EF">
        <w:rPr>
          <w:rFonts w:ascii="Arial" w:hAnsi="Arial" w:cs="Arial"/>
        </w:rPr>
        <w:t xml:space="preserve"> </w:t>
      </w:r>
      <w:r w:rsidR="00956DEF" w:rsidRPr="004D65EF">
        <w:rPr>
          <w:rFonts w:ascii="Arial" w:hAnsi="Arial" w:cs="Arial"/>
          <w:lang w:val="id-ID"/>
        </w:rPr>
        <w:t>pen</w:t>
      </w:r>
      <w:proofErr w:type="spellStart"/>
      <w:r w:rsidR="00956DEF" w:rsidRPr="004D65EF">
        <w:rPr>
          <w:rFonts w:ascii="Arial" w:hAnsi="Arial" w:cs="Arial"/>
          <w:lang w:val="en-ID"/>
        </w:rPr>
        <w:t>empatan</w:t>
      </w:r>
      <w:proofErr w:type="spellEnd"/>
      <w:r w:rsidR="00621AE5" w:rsidRPr="004D65EF">
        <w:rPr>
          <w:rFonts w:ascii="Arial" w:hAnsi="Arial" w:cs="Arial"/>
          <w:lang w:val="id-ID"/>
        </w:rPr>
        <w:t xml:space="preserve"> tenaga kerja yang </w:t>
      </w:r>
      <w:r w:rsidRPr="004D65EF">
        <w:rPr>
          <w:rFonts w:ascii="Arial" w:hAnsi="Arial" w:cs="Arial"/>
        </w:rPr>
        <w:t xml:space="preserve">di </w:t>
      </w:r>
      <w:proofErr w:type="spellStart"/>
      <w:r w:rsidRPr="004D65EF">
        <w:rPr>
          <w:rFonts w:ascii="Arial" w:hAnsi="Arial" w:cs="Arial"/>
        </w:rPr>
        <w:t>tahun</w:t>
      </w:r>
      <w:proofErr w:type="spellEnd"/>
      <w:r w:rsidRPr="004D65EF">
        <w:rPr>
          <w:rFonts w:ascii="Arial" w:hAnsi="Arial" w:cs="Arial"/>
        </w:rPr>
        <w:t xml:space="preserve"> 2018 </w:t>
      </w:r>
      <w:proofErr w:type="spellStart"/>
      <w:r w:rsidRPr="004D65EF">
        <w:rPr>
          <w:rFonts w:ascii="Arial" w:hAnsi="Arial" w:cs="Arial"/>
        </w:rPr>
        <w:t>telah</w:t>
      </w:r>
      <w:proofErr w:type="spellEnd"/>
      <w:r w:rsidRPr="004D65EF">
        <w:rPr>
          <w:rFonts w:ascii="Arial" w:hAnsi="Arial" w:cs="Arial"/>
        </w:rPr>
        <w:t xml:space="preserve"> </w:t>
      </w:r>
      <w:proofErr w:type="spellStart"/>
      <w:r w:rsidRPr="004D65EF">
        <w:rPr>
          <w:rFonts w:ascii="Arial" w:hAnsi="Arial" w:cs="Arial"/>
        </w:rPr>
        <w:t>mencapai</w:t>
      </w:r>
      <w:proofErr w:type="spellEnd"/>
      <w:r w:rsidR="00621AE5" w:rsidRPr="004D65EF">
        <w:rPr>
          <w:rFonts w:ascii="Arial" w:hAnsi="Arial" w:cs="Arial"/>
          <w:lang w:val="id-ID"/>
        </w:rPr>
        <w:t xml:space="preserve"> sebesar </w:t>
      </w:r>
      <w:proofErr w:type="gramStart"/>
      <w:r w:rsidR="00956DEF" w:rsidRPr="004D65EF">
        <w:rPr>
          <w:rFonts w:ascii="Arial" w:hAnsi="Arial" w:cs="Arial"/>
          <w:lang w:val="en-ID"/>
        </w:rPr>
        <w:t>2.189</w:t>
      </w:r>
      <w:r w:rsidR="00621AE5" w:rsidRPr="004D65EF">
        <w:rPr>
          <w:rFonts w:ascii="Arial" w:hAnsi="Arial" w:cs="Arial"/>
          <w:lang w:val="id-ID"/>
        </w:rPr>
        <w:t xml:space="preserve"> </w:t>
      </w:r>
      <w:r w:rsidR="00956DEF" w:rsidRPr="004D65EF">
        <w:rPr>
          <w:rFonts w:ascii="Arial" w:hAnsi="Arial" w:cs="Arial"/>
          <w:lang w:val="en-ID"/>
        </w:rPr>
        <w:t xml:space="preserve"> </w:t>
      </w:r>
      <w:proofErr w:type="spellStart"/>
      <w:r w:rsidR="00956DEF" w:rsidRPr="004D65EF">
        <w:rPr>
          <w:rFonts w:ascii="Arial" w:hAnsi="Arial" w:cs="Arial"/>
          <w:lang w:val="en-ID"/>
        </w:rPr>
        <w:t>dari</w:t>
      </w:r>
      <w:proofErr w:type="spellEnd"/>
      <w:proofErr w:type="gramEnd"/>
      <w:r w:rsidR="00956DEF" w:rsidRPr="004D65EF">
        <w:rPr>
          <w:rFonts w:ascii="Arial" w:hAnsi="Arial" w:cs="Arial"/>
          <w:lang w:val="en-ID"/>
        </w:rPr>
        <w:t xml:space="preserve"> 3.873 </w:t>
      </w:r>
      <w:proofErr w:type="spellStart"/>
      <w:r w:rsidR="00956DEF" w:rsidRPr="004D65EF">
        <w:rPr>
          <w:rFonts w:ascii="Arial" w:hAnsi="Arial" w:cs="Arial"/>
          <w:lang w:val="en-ID"/>
        </w:rPr>
        <w:t>pencari</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kerja</w:t>
      </w:r>
      <w:proofErr w:type="spellEnd"/>
      <w:r w:rsidRPr="004D65EF">
        <w:rPr>
          <w:rFonts w:ascii="Arial" w:hAnsi="Arial" w:cs="Arial"/>
          <w:lang w:val="id-ID"/>
        </w:rPr>
        <w:t>. Penyerapan tenaga kerja dilakukan mel</w:t>
      </w:r>
      <w:r w:rsidR="00956DEF" w:rsidRPr="004D65EF">
        <w:rPr>
          <w:rFonts w:ascii="Arial" w:hAnsi="Arial" w:cs="Arial"/>
          <w:lang w:val="id-ID"/>
        </w:rPr>
        <w:t xml:space="preserve">alui antara lain kegiatan </w:t>
      </w:r>
      <w:proofErr w:type="spellStart"/>
      <w:r w:rsidR="00956DEF" w:rsidRPr="004D65EF">
        <w:rPr>
          <w:rFonts w:ascii="Arial" w:hAnsi="Arial" w:cs="Arial"/>
          <w:lang w:val="en-ID"/>
        </w:rPr>
        <w:t>Pelatihan</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keterampilan</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kerja</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bagi</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pencari</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kerja</w:t>
      </w:r>
      <w:proofErr w:type="spellEnd"/>
      <w:r w:rsidR="00956DEF" w:rsidRPr="004D65EF">
        <w:rPr>
          <w:rFonts w:ascii="Arial" w:hAnsi="Arial" w:cs="Arial"/>
          <w:lang w:val="en-ID"/>
        </w:rPr>
        <w:t xml:space="preserve"> dan </w:t>
      </w:r>
      <w:proofErr w:type="spellStart"/>
      <w:r w:rsidR="00956DEF" w:rsidRPr="004D65EF">
        <w:rPr>
          <w:rFonts w:ascii="Arial" w:hAnsi="Arial" w:cs="Arial"/>
          <w:lang w:val="en-ID"/>
        </w:rPr>
        <w:t>penganggur</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Enterpreneurship</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Pelatihan</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melalui</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pemagangan</w:t>
      </w:r>
      <w:proofErr w:type="spellEnd"/>
      <w:r w:rsidR="00956DEF" w:rsidRPr="004D65EF">
        <w:rPr>
          <w:rFonts w:ascii="Arial" w:hAnsi="Arial" w:cs="Arial"/>
          <w:lang w:val="en-ID"/>
        </w:rPr>
        <w:t xml:space="preserve">, Bursa </w:t>
      </w:r>
      <w:proofErr w:type="spellStart"/>
      <w:r w:rsidR="00956DEF" w:rsidRPr="004D65EF">
        <w:rPr>
          <w:rFonts w:ascii="Arial" w:hAnsi="Arial" w:cs="Arial"/>
          <w:lang w:val="en-ID"/>
        </w:rPr>
        <w:t>Kerja</w:t>
      </w:r>
      <w:proofErr w:type="spellEnd"/>
      <w:r w:rsidR="00956DEF" w:rsidRPr="004D65EF">
        <w:rPr>
          <w:rFonts w:ascii="Arial" w:hAnsi="Arial" w:cs="Arial"/>
          <w:lang w:val="en-ID"/>
        </w:rPr>
        <w:t xml:space="preserve"> Expo (BKE), </w:t>
      </w:r>
      <w:proofErr w:type="spellStart"/>
      <w:r w:rsidR="00956DEF" w:rsidRPr="004D65EF">
        <w:rPr>
          <w:rFonts w:ascii="Arial" w:hAnsi="Arial" w:cs="Arial"/>
          <w:lang w:val="en-ID"/>
        </w:rPr>
        <w:t>Penyuluhan</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bimbingan</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jabatan</w:t>
      </w:r>
      <w:proofErr w:type="spellEnd"/>
      <w:r w:rsidR="00956DEF" w:rsidRPr="004D65EF">
        <w:rPr>
          <w:rFonts w:ascii="Arial" w:hAnsi="Arial" w:cs="Arial"/>
          <w:lang w:val="en-ID"/>
        </w:rPr>
        <w:t xml:space="preserve"> dan </w:t>
      </w:r>
      <w:proofErr w:type="spellStart"/>
      <w:r w:rsidR="00956DEF" w:rsidRPr="004D65EF">
        <w:rPr>
          <w:rFonts w:ascii="Arial" w:hAnsi="Arial" w:cs="Arial"/>
          <w:lang w:val="en-ID"/>
        </w:rPr>
        <w:t>pembinaan</w:t>
      </w:r>
      <w:proofErr w:type="spellEnd"/>
      <w:r w:rsidR="00956DEF" w:rsidRPr="004D65EF">
        <w:rPr>
          <w:rFonts w:ascii="Arial" w:hAnsi="Arial" w:cs="Arial"/>
          <w:lang w:val="en-ID"/>
        </w:rPr>
        <w:t xml:space="preserve"> Bursa </w:t>
      </w:r>
      <w:proofErr w:type="spellStart"/>
      <w:r w:rsidR="00956DEF" w:rsidRPr="004D65EF">
        <w:rPr>
          <w:rFonts w:ascii="Arial" w:hAnsi="Arial" w:cs="Arial"/>
          <w:lang w:val="en-ID"/>
        </w:rPr>
        <w:t>Kerja</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khusus</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Pelatihan</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Keterampilan</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berbasis</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masyarakat</w:t>
      </w:r>
      <w:proofErr w:type="spellEnd"/>
      <w:r w:rsidR="00956DEF" w:rsidRPr="004D65EF">
        <w:rPr>
          <w:rFonts w:ascii="Arial" w:hAnsi="Arial" w:cs="Arial"/>
          <w:lang w:val="en-ID"/>
        </w:rPr>
        <w:t xml:space="preserve"> (KK Miskin), </w:t>
      </w:r>
      <w:proofErr w:type="spellStart"/>
      <w:r w:rsidR="00956DEF" w:rsidRPr="004D65EF">
        <w:rPr>
          <w:rFonts w:ascii="Arial" w:hAnsi="Arial" w:cs="Arial"/>
          <w:lang w:val="en-ID"/>
        </w:rPr>
        <w:t>Pemberian</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Kerja</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Sementara</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Padat</w:t>
      </w:r>
      <w:proofErr w:type="spellEnd"/>
      <w:r w:rsidR="00956DEF" w:rsidRPr="004D65EF">
        <w:rPr>
          <w:rFonts w:ascii="Arial" w:hAnsi="Arial" w:cs="Arial"/>
          <w:lang w:val="en-ID"/>
        </w:rPr>
        <w:t xml:space="preserve"> </w:t>
      </w:r>
      <w:proofErr w:type="spellStart"/>
      <w:r w:rsidR="00956DEF" w:rsidRPr="004D65EF">
        <w:rPr>
          <w:rFonts w:ascii="Arial" w:hAnsi="Arial" w:cs="Arial"/>
          <w:lang w:val="en-ID"/>
        </w:rPr>
        <w:t>Karya</w:t>
      </w:r>
      <w:proofErr w:type="spellEnd"/>
      <w:r w:rsidR="00956DEF" w:rsidRPr="004D65EF">
        <w:rPr>
          <w:rFonts w:ascii="Arial" w:hAnsi="Arial" w:cs="Arial"/>
          <w:lang w:val="en-ID"/>
        </w:rPr>
        <w:t xml:space="preserve">). </w:t>
      </w:r>
    </w:p>
    <w:p w:rsidR="004C41D0" w:rsidRPr="004D65EF" w:rsidRDefault="001B2DDB" w:rsidP="004C41D0">
      <w:pPr>
        <w:jc w:val="both"/>
        <w:rPr>
          <w:rFonts w:ascii="Arial" w:hAnsi="Arial" w:cs="Arial"/>
          <w:lang w:val="id-ID"/>
        </w:rPr>
      </w:pPr>
      <w:proofErr w:type="spellStart"/>
      <w:r>
        <w:rPr>
          <w:rFonts w:ascii="Arial" w:hAnsi="Arial" w:cs="Arial"/>
        </w:rPr>
        <w:t>Sementara</w:t>
      </w:r>
      <w:proofErr w:type="spellEnd"/>
      <w:r>
        <w:rPr>
          <w:rFonts w:ascii="Arial" w:hAnsi="Arial" w:cs="Arial"/>
        </w:rPr>
        <w:t xml:space="preserve"> </w:t>
      </w:r>
      <w:proofErr w:type="spellStart"/>
      <w:r>
        <w:rPr>
          <w:rFonts w:ascii="Arial" w:hAnsi="Arial" w:cs="Arial"/>
        </w:rPr>
        <w:t>itu</w:t>
      </w:r>
      <w:proofErr w:type="spellEnd"/>
      <w:r w:rsidR="004C41D0" w:rsidRPr="004D65EF">
        <w:rPr>
          <w:rFonts w:ascii="Arial" w:hAnsi="Arial" w:cs="Arial"/>
        </w:rPr>
        <w:t xml:space="preserve"> </w:t>
      </w:r>
      <w:proofErr w:type="spellStart"/>
      <w:r w:rsidR="004C41D0" w:rsidRPr="004D65EF">
        <w:rPr>
          <w:rFonts w:ascii="Arial" w:hAnsi="Arial" w:cs="Arial"/>
        </w:rPr>
        <w:t>upaya</w:t>
      </w:r>
      <w:proofErr w:type="spellEnd"/>
      <w:r w:rsidR="004C41D0" w:rsidRPr="004D65EF">
        <w:rPr>
          <w:rFonts w:ascii="Arial" w:hAnsi="Arial" w:cs="Arial"/>
        </w:rPr>
        <w:t xml:space="preserve"> </w:t>
      </w:r>
      <w:proofErr w:type="spellStart"/>
      <w:r w:rsidR="004C41D0" w:rsidRPr="004D65EF">
        <w:rPr>
          <w:rFonts w:ascii="Arial" w:hAnsi="Arial" w:cs="Arial"/>
        </w:rPr>
        <w:t>pengurangan</w:t>
      </w:r>
      <w:proofErr w:type="spellEnd"/>
      <w:r w:rsidR="004C41D0" w:rsidRPr="004D65EF">
        <w:rPr>
          <w:rFonts w:ascii="Arial" w:hAnsi="Arial" w:cs="Arial"/>
        </w:rPr>
        <w:t xml:space="preserve"> </w:t>
      </w:r>
      <w:proofErr w:type="spellStart"/>
      <w:r w:rsidR="004C41D0" w:rsidRPr="004D65EF">
        <w:rPr>
          <w:rFonts w:ascii="Arial" w:hAnsi="Arial" w:cs="Arial"/>
        </w:rPr>
        <w:t>kawasan</w:t>
      </w:r>
      <w:proofErr w:type="spellEnd"/>
      <w:r w:rsidR="004C41D0" w:rsidRPr="004D65EF">
        <w:rPr>
          <w:rFonts w:ascii="Arial" w:hAnsi="Arial" w:cs="Arial"/>
        </w:rPr>
        <w:t xml:space="preserve"> </w:t>
      </w:r>
      <w:proofErr w:type="spellStart"/>
      <w:r w:rsidR="004C41D0" w:rsidRPr="004D65EF">
        <w:rPr>
          <w:rFonts w:ascii="Arial" w:hAnsi="Arial" w:cs="Arial"/>
        </w:rPr>
        <w:t>kumuh</w:t>
      </w:r>
      <w:proofErr w:type="spellEnd"/>
      <w:r w:rsidR="004C41D0" w:rsidRPr="004D65EF">
        <w:rPr>
          <w:rFonts w:ascii="Arial" w:hAnsi="Arial" w:cs="Arial"/>
        </w:rPr>
        <w:t xml:space="preserve"> </w:t>
      </w:r>
      <w:proofErr w:type="spellStart"/>
      <w:r w:rsidR="004C41D0" w:rsidRPr="004D65EF">
        <w:rPr>
          <w:rFonts w:ascii="Arial" w:hAnsi="Arial" w:cs="Arial"/>
        </w:rPr>
        <w:t>melalui</w:t>
      </w:r>
      <w:proofErr w:type="spellEnd"/>
      <w:r w:rsidR="004C41D0" w:rsidRPr="004D65EF">
        <w:rPr>
          <w:rFonts w:ascii="Arial" w:hAnsi="Arial" w:cs="Arial"/>
        </w:rPr>
        <w:t xml:space="preserve"> program </w:t>
      </w:r>
      <w:proofErr w:type="spellStart"/>
      <w:r w:rsidR="004C41D0" w:rsidRPr="004D65EF">
        <w:rPr>
          <w:rFonts w:ascii="Arial" w:hAnsi="Arial" w:cs="Arial"/>
        </w:rPr>
        <w:t>bantuan</w:t>
      </w:r>
      <w:proofErr w:type="spellEnd"/>
      <w:r w:rsidR="004C41D0" w:rsidRPr="004D65EF">
        <w:rPr>
          <w:rFonts w:ascii="Arial" w:hAnsi="Arial" w:cs="Arial"/>
        </w:rPr>
        <w:t xml:space="preserve"> </w:t>
      </w:r>
      <w:proofErr w:type="spellStart"/>
      <w:r w:rsidR="004C41D0" w:rsidRPr="004D65EF">
        <w:rPr>
          <w:rFonts w:ascii="Arial" w:hAnsi="Arial" w:cs="Arial"/>
        </w:rPr>
        <w:t>perbaikan</w:t>
      </w:r>
      <w:proofErr w:type="spellEnd"/>
      <w:r w:rsidR="004C41D0" w:rsidRPr="004D65EF">
        <w:rPr>
          <w:rFonts w:ascii="Arial" w:hAnsi="Arial" w:cs="Arial"/>
        </w:rPr>
        <w:t xml:space="preserve"> </w:t>
      </w:r>
      <w:proofErr w:type="spellStart"/>
      <w:r w:rsidR="004C41D0" w:rsidRPr="004D65EF">
        <w:rPr>
          <w:rFonts w:ascii="Arial" w:hAnsi="Arial" w:cs="Arial"/>
        </w:rPr>
        <w:t>Rumah</w:t>
      </w:r>
      <w:proofErr w:type="spellEnd"/>
      <w:r w:rsidR="004C41D0" w:rsidRPr="004D65EF">
        <w:rPr>
          <w:rFonts w:ascii="Arial" w:hAnsi="Arial" w:cs="Arial"/>
        </w:rPr>
        <w:t xml:space="preserve"> </w:t>
      </w:r>
      <w:proofErr w:type="spellStart"/>
      <w:r w:rsidR="004C41D0" w:rsidRPr="004D65EF">
        <w:rPr>
          <w:rFonts w:ascii="Arial" w:hAnsi="Arial" w:cs="Arial"/>
        </w:rPr>
        <w:t>Tidak</w:t>
      </w:r>
      <w:proofErr w:type="spellEnd"/>
      <w:r w:rsidR="004C41D0" w:rsidRPr="004D65EF">
        <w:rPr>
          <w:rFonts w:ascii="Arial" w:hAnsi="Arial" w:cs="Arial"/>
        </w:rPr>
        <w:t xml:space="preserve"> </w:t>
      </w:r>
      <w:proofErr w:type="spellStart"/>
      <w:r w:rsidR="004C41D0" w:rsidRPr="004D65EF">
        <w:rPr>
          <w:rFonts w:ascii="Arial" w:hAnsi="Arial" w:cs="Arial"/>
        </w:rPr>
        <w:t>Layak</w:t>
      </w:r>
      <w:proofErr w:type="spellEnd"/>
      <w:r w:rsidR="004C41D0" w:rsidRPr="004D65EF">
        <w:rPr>
          <w:rFonts w:ascii="Arial" w:hAnsi="Arial" w:cs="Arial"/>
        </w:rPr>
        <w:t xml:space="preserve"> </w:t>
      </w:r>
      <w:proofErr w:type="spellStart"/>
      <w:r w:rsidR="004C41D0" w:rsidRPr="004D65EF">
        <w:rPr>
          <w:rFonts w:ascii="Arial" w:hAnsi="Arial" w:cs="Arial"/>
        </w:rPr>
        <w:t>Huni</w:t>
      </w:r>
      <w:proofErr w:type="spellEnd"/>
      <w:r w:rsidR="004C41D0" w:rsidRPr="004D65EF">
        <w:rPr>
          <w:rFonts w:ascii="Arial" w:hAnsi="Arial" w:cs="Arial"/>
        </w:rPr>
        <w:t xml:space="preserve"> </w:t>
      </w:r>
      <w:r w:rsidR="004C41D0" w:rsidRPr="004D65EF">
        <w:rPr>
          <w:rFonts w:ascii="Arial" w:hAnsi="Arial" w:cs="Arial"/>
          <w:lang w:val="id-ID"/>
        </w:rPr>
        <w:t>yang di tahun 2018 telah menja</w:t>
      </w:r>
      <w:proofErr w:type="spellStart"/>
      <w:r w:rsidR="004C41D0" w:rsidRPr="004D65EF">
        <w:rPr>
          <w:rFonts w:ascii="Arial" w:hAnsi="Arial" w:cs="Arial"/>
        </w:rPr>
        <w:t>ngkau</w:t>
      </w:r>
      <w:proofErr w:type="spellEnd"/>
      <w:r w:rsidR="004C41D0" w:rsidRPr="004D65EF">
        <w:rPr>
          <w:rFonts w:ascii="Arial" w:hAnsi="Arial" w:cs="Arial"/>
          <w:lang w:val="id-ID"/>
        </w:rPr>
        <w:t xml:space="preserve"> </w:t>
      </w:r>
      <w:proofErr w:type="gramStart"/>
      <w:r w:rsidR="004C41D0" w:rsidRPr="004D65EF">
        <w:rPr>
          <w:rFonts w:ascii="Arial" w:hAnsi="Arial" w:cs="Arial"/>
          <w:lang w:val="id-ID"/>
        </w:rPr>
        <w:t>3.018  RTLH</w:t>
      </w:r>
      <w:proofErr w:type="gramEnd"/>
      <w:r w:rsidR="004C41D0" w:rsidRPr="004D65EF">
        <w:rPr>
          <w:rFonts w:ascii="Arial" w:hAnsi="Arial" w:cs="Arial"/>
          <w:lang w:val="id-ID"/>
        </w:rPr>
        <w:t xml:space="preserve"> dengan jumlah anggaran mencapai Rp.26 milyar </w:t>
      </w:r>
      <w:proofErr w:type="spellStart"/>
      <w:r w:rsidR="004C41D0" w:rsidRPr="004D65EF">
        <w:rPr>
          <w:rFonts w:ascii="Arial" w:hAnsi="Arial" w:cs="Arial"/>
        </w:rPr>
        <w:t>lebih</w:t>
      </w:r>
      <w:proofErr w:type="spellEnd"/>
      <w:r w:rsidR="004C41D0" w:rsidRPr="004D65EF">
        <w:rPr>
          <w:rFonts w:ascii="Arial" w:hAnsi="Arial" w:cs="Arial"/>
          <w:lang w:val="id-ID"/>
        </w:rPr>
        <w:t>. Program ini</w:t>
      </w:r>
      <w:r w:rsidR="004C41D0" w:rsidRPr="004D65EF">
        <w:rPr>
          <w:rFonts w:ascii="Arial" w:hAnsi="Arial" w:cs="Arial"/>
        </w:rPr>
        <w:t xml:space="preserve"> </w:t>
      </w:r>
      <w:proofErr w:type="spellStart"/>
      <w:r w:rsidR="004C41D0" w:rsidRPr="004D65EF">
        <w:rPr>
          <w:rFonts w:ascii="Arial" w:hAnsi="Arial" w:cs="Arial"/>
        </w:rPr>
        <w:t>telah</w:t>
      </w:r>
      <w:proofErr w:type="spellEnd"/>
      <w:r w:rsidR="004C41D0" w:rsidRPr="004D65EF">
        <w:rPr>
          <w:rFonts w:ascii="Arial" w:hAnsi="Arial" w:cs="Arial"/>
        </w:rPr>
        <w:t xml:space="preserve"> </w:t>
      </w:r>
      <w:proofErr w:type="spellStart"/>
      <w:r w:rsidR="004C41D0" w:rsidRPr="004D65EF">
        <w:rPr>
          <w:rFonts w:ascii="Arial" w:hAnsi="Arial" w:cs="Arial"/>
        </w:rPr>
        <w:t>membuahkan</w:t>
      </w:r>
      <w:proofErr w:type="spellEnd"/>
      <w:r w:rsidR="004C41D0" w:rsidRPr="004D65EF">
        <w:rPr>
          <w:rFonts w:ascii="Arial" w:hAnsi="Arial" w:cs="Arial"/>
        </w:rPr>
        <w:t xml:space="preserve"> </w:t>
      </w:r>
      <w:proofErr w:type="spellStart"/>
      <w:r w:rsidR="004C41D0" w:rsidRPr="004D65EF">
        <w:rPr>
          <w:rFonts w:ascii="Arial" w:hAnsi="Arial" w:cs="Arial"/>
        </w:rPr>
        <w:t>hasil</w:t>
      </w:r>
      <w:proofErr w:type="spellEnd"/>
      <w:r w:rsidR="004C41D0" w:rsidRPr="004D65EF">
        <w:rPr>
          <w:rFonts w:ascii="Arial" w:hAnsi="Arial" w:cs="Arial"/>
        </w:rPr>
        <w:t xml:space="preserve"> </w:t>
      </w:r>
      <w:proofErr w:type="spellStart"/>
      <w:r w:rsidR="004C41D0" w:rsidRPr="004D65EF">
        <w:rPr>
          <w:rFonts w:ascii="Arial" w:hAnsi="Arial" w:cs="Arial"/>
        </w:rPr>
        <w:t>karena</w:t>
      </w:r>
      <w:proofErr w:type="spellEnd"/>
      <w:r w:rsidR="004C41D0" w:rsidRPr="004D65EF">
        <w:rPr>
          <w:rFonts w:ascii="Arial" w:hAnsi="Arial" w:cs="Arial"/>
        </w:rPr>
        <w:t xml:space="preserve"> p</w:t>
      </w:r>
      <w:r w:rsidR="004C41D0" w:rsidRPr="004D65EF">
        <w:rPr>
          <w:rFonts w:ascii="Arial" w:hAnsi="Arial" w:cs="Arial"/>
          <w:lang w:val="id-ID"/>
        </w:rPr>
        <w:t xml:space="preserve">resentase pengurangan kawasan kumuh dari kumuh sedang ke kumuh ringan dalam hal infrastruktur </w:t>
      </w:r>
      <w:proofErr w:type="spellStart"/>
      <w:r w:rsidR="004C41D0" w:rsidRPr="004D65EF">
        <w:rPr>
          <w:rFonts w:ascii="Arial" w:hAnsi="Arial" w:cs="Arial"/>
        </w:rPr>
        <w:t>te</w:t>
      </w:r>
      <w:proofErr w:type="spellEnd"/>
      <w:r w:rsidR="004C41D0" w:rsidRPr="004D65EF">
        <w:rPr>
          <w:rFonts w:ascii="Arial" w:hAnsi="Arial" w:cs="Arial"/>
          <w:lang w:val="id-ID"/>
        </w:rPr>
        <w:t>l</w:t>
      </w:r>
      <w:r w:rsidR="004C41D0" w:rsidRPr="004D65EF">
        <w:rPr>
          <w:rFonts w:ascii="Arial" w:hAnsi="Arial" w:cs="Arial"/>
        </w:rPr>
        <w:t xml:space="preserve">ah </w:t>
      </w:r>
      <w:proofErr w:type="spellStart"/>
      <w:r w:rsidR="004C41D0" w:rsidRPr="004D65EF">
        <w:rPr>
          <w:rFonts w:ascii="Arial" w:hAnsi="Arial" w:cs="Arial"/>
        </w:rPr>
        <w:t>mencapai</w:t>
      </w:r>
      <w:proofErr w:type="spellEnd"/>
      <w:r w:rsidR="004C41D0" w:rsidRPr="004D65EF">
        <w:rPr>
          <w:rFonts w:ascii="Arial" w:hAnsi="Arial" w:cs="Arial"/>
          <w:lang w:val="id-ID"/>
        </w:rPr>
        <w:t xml:space="preserve"> 14</w:t>
      </w:r>
      <w:r w:rsidR="004C41D0" w:rsidRPr="004D65EF">
        <w:rPr>
          <w:rFonts w:ascii="Arial" w:hAnsi="Arial" w:cs="Arial"/>
        </w:rPr>
        <w:t xml:space="preserve"> </w:t>
      </w:r>
      <w:proofErr w:type="spellStart"/>
      <w:r w:rsidR="004C41D0" w:rsidRPr="004D65EF">
        <w:rPr>
          <w:rFonts w:ascii="Arial" w:hAnsi="Arial" w:cs="Arial"/>
        </w:rPr>
        <w:t>persen</w:t>
      </w:r>
      <w:proofErr w:type="spellEnd"/>
      <w:r w:rsidR="004C41D0" w:rsidRPr="004D65EF">
        <w:rPr>
          <w:rFonts w:ascii="Arial" w:hAnsi="Arial" w:cs="Arial"/>
        </w:rPr>
        <w:t xml:space="preserve"> </w:t>
      </w:r>
      <w:proofErr w:type="spellStart"/>
      <w:r w:rsidR="004C41D0" w:rsidRPr="004D65EF">
        <w:rPr>
          <w:rFonts w:ascii="Arial" w:hAnsi="Arial" w:cs="Arial"/>
        </w:rPr>
        <w:t>dari</w:t>
      </w:r>
      <w:proofErr w:type="spellEnd"/>
      <w:r w:rsidR="004C41D0" w:rsidRPr="004D65EF">
        <w:rPr>
          <w:rFonts w:ascii="Arial" w:hAnsi="Arial" w:cs="Arial"/>
        </w:rPr>
        <w:t xml:space="preserve"> total </w:t>
      </w:r>
      <w:proofErr w:type="spellStart"/>
      <w:r w:rsidR="004C41D0" w:rsidRPr="004D65EF">
        <w:rPr>
          <w:rFonts w:ascii="Arial" w:hAnsi="Arial" w:cs="Arial"/>
        </w:rPr>
        <w:t>wilayah</w:t>
      </w:r>
      <w:proofErr w:type="spellEnd"/>
      <w:r w:rsidR="004C41D0" w:rsidRPr="004D65EF">
        <w:rPr>
          <w:rFonts w:ascii="Arial" w:hAnsi="Arial" w:cs="Arial"/>
          <w:lang w:val="id-ID"/>
        </w:rPr>
        <w:t>.</w:t>
      </w:r>
    </w:p>
    <w:p w:rsidR="004C41D0" w:rsidRPr="004D65EF" w:rsidRDefault="001B2DDB" w:rsidP="00F00913">
      <w:pPr>
        <w:jc w:val="both"/>
        <w:rPr>
          <w:rFonts w:ascii="Arial" w:hAnsi="Arial" w:cs="Arial"/>
          <w:lang w:val="en-ID" w:bidi="hi-IN"/>
        </w:rPr>
      </w:pPr>
      <w:proofErr w:type="spellStart"/>
      <w:r>
        <w:rPr>
          <w:rFonts w:ascii="Arial" w:hAnsi="Arial" w:cs="Arial"/>
        </w:rPr>
        <w:t>Langkah</w:t>
      </w:r>
      <w:proofErr w:type="spellEnd"/>
      <w:r>
        <w:rPr>
          <w:rFonts w:ascii="Arial" w:hAnsi="Arial" w:cs="Arial"/>
        </w:rPr>
        <w:t xml:space="preserve"> lain </w:t>
      </w:r>
      <w:proofErr w:type="spellStart"/>
      <w:r>
        <w:rPr>
          <w:rFonts w:ascii="Arial" w:hAnsi="Arial" w:cs="Arial"/>
        </w:rPr>
        <w:t>adalah</w:t>
      </w:r>
      <w:proofErr w:type="spellEnd"/>
      <w:r>
        <w:rPr>
          <w:rFonts w:ascii="Arial" w:hAnsi="Arial" w:cs="Arial"/>
        </w:rPr>
        <w:t xml:space="preserve"> </w:t>
      </w:r>
      <w:proofErr w:type="spellStart"/>
      <w:r w:rsidR="000705A9" w:rsidRPr="004D65EF">
        <w:rPr>
          <w:rFonts w:ascii="Arial" w:hAnsi="Arial" w:cs="Arial"/>
        </w:rPr>
        <w:t>menjalin</w:t>
      </w:r>
      <w:proofErr w:type="spellEnd"/>
      <w:r w:rsidR="000705A9" w:rsidRPr="004D65EF">
        <w:rPr>
          <w:rFonts w:ascii="Arial" w:hAnsi="Arial" w:cs="Arial"/>
        </w:rPr>
        <w:t xml:space="preserve"> </w:t>
      </w:r>
      <w:proofErr w:type="spellStart"/>
      <w:r w:rsidR="000705A9" w:rsidRPr="004D65EF">
        <w:rPr>
          <w:rFonts w:ascii="Arial" w:hAnsi="Arial" w:cs="Arial"/>
        </w:rPr>
        <w:t>kerja</w:t>
      </w:r>
      <w:proofErr w:type="spellEnd"/>
      <w:r w:rsidR="000705A9" w:rsidRPr="004D65EF">
        <w:rPr>
          <w:rFonts w:ascii="Arial" w:hAnsi="Arial" w:cs="Arial"/>
        </w:rPr>
        <w:t xml:space="preserve"> </w:t>
      </w:r>
      <w:proofErr w:type="spellStart"/>
      <w:r w:rsidR="000705A9" w:rsidRPr="004D65EF">
        <w:rPr>
          <w:rFonts w:ascii="Arial" w:hAnsi="Arial" w:cs="Arial"/>
        </w:rPr>
        <w:t>sama</w:t>
      </w:r>
      <w:proofErr w:type="spellEnd"/>
      <w:r w:rsidR="000705A9" w:rsidRPr="004D65EF">
        <w:rPr>
          <w:rFonts w:ascii="Arial" w:hAnsi="Arial" w:cs="Arial"/>
        </w:rPr>
        <w:t xml:space="preserve"> </w:t>
      </w:r>
      <w:proofErr w:type="spellStart"/>
      <w:r w:rsidR="000705A9" w:rsidRPr="004D65EF">
        <w:rPr>
          <w:rFonts w:ascii="Arial" w:hAnsi="Arial" w:cs="Arial"/>
        </w:rPr>
        <w:t>strategis</w:t>
      </w:r>
      <w:proofErr w:type="spellEnd"/>
      <w:r w:rsidR="000705A9" w:rsidRPr="004D65EF">
        <w:rPr>
          <w:rFonts w:ascii="Arial" w:hAnsi="Arial" w:cs="Arial"/>
        </w:rPr>
        <w:t xml:space="preserve"> </w:t>
      </w:r>
      <w:proofErr w:type="spellStart"/>
      <w:r w:rsidR="000705A9" w:rsidRPr="004D65EF">
        <w:rPr>
          <w:rFonts w:ascii="Arial" w:hAnsi="Arial" w:cs="Arial"/>
        </w:rPr>
        <w:t>dengan</w:t>
      </w:r>
      <w:proofErr w:type="spellEnd"/>
      <w:r w:rsidR="000705A9" w:rsidRPr="004D65EF">
        <w:rPr>
          <w:rFonts w:ascii="Arial" w:hAnsi="Arial" w:cs="Arial"/>
        </w:rPr>
        <w:t xml:space="preserve"> </w:t>
      </w:r>
      <w:proofErr w:type="spellStart"/>
      <w:r w:rsidR="000705A9" w:rsidRPr="004D65EF">
        <w:rPr>
          <w:rFonts w:ascii="Arial" w:hAnsi="Arial" w:cs="Arial"/>
        </w:rPr>
        <w:t>beberapa</w:t>
      </w:r>
      <w:proofErr w:type="spellEnd"/>
      <w:r w:rsidR="000705A9" w:rsidRPr="004D65EF">
        <w:rPr>
          <w:rFonts w:ascii="Arial" w:hAnsi="Arial" w:cs="Arial"/>
        </w:rPr>
        <w:t xml:space="preserve"> </w:t>
      </w:r>
      <w:proofErr w:type="spellStart"/>
      <w:r w:rsidR="000705A9" w:rsidRPr="004D65EF">
        <w:rPr>
          <w:rFonts w:ascii="Arial" w:hAnsi="Arial" w:cs="Arial"/>
        </w:rPr>
        <w:t>universitas</w:t>
      </w:r>
      <w:proofErr w:type="spellEnd"/>
      <w:r w:rsidR="000705A9" w:rsidRPr="004D65EF">
        <w:rPr>
          <w:rFonts w:ascii="Arial" w:hAnsi="Arial" w:cs="Arial"/>
        </w:rPr>
        <w:t xml:space="preserve"> </w:t>
      </w:r>
      <w:proofErr w:type="spellStart"/>
      <w:r w:rsidR="000705A9" w:rsidRPr="004D65EF">
        <w:rPr>
          <w:rFonts w:ascii="Arial" w:hAnsi="Arial" w:cs="Arial"/>
        </w:rPr>
        <w:t>seperti</w:t>
      </w:r>
      <w:proofErr w:type="spellEnd"/>
      <w:r w:rsidR="000705A9" w:rsidRPr="004D65EF">
        <w:rPr>
          <w:rFonts w:ascii="Arial" w:hAnsi="Arial" w:cs="Arial"/>
        </w:rPr>
        <w:t xml:space="preserve"> IPB, UI, dan UNJ </w:t>
      </w:r>
      <w:proofErr w:type="spellStart"/>
      <w:r w:rsidR="000705A9" w:rsidRPr="004D65EF">
        <w:rPr>
          <w:rFonts w:ascii="Arial" w:hAnsi="Arial" w:cs="Arial"/>
        </w:rPr>
        <w:t>dalam</w:t>
      </w:r>
      <w:proofErr w:type="spellEnd"/>
      <w:r w:rsidR="000705A9" w:rsidRPr="004D65EF">
        <w:rPr>
          <w:rFonts w:ascii="Arial" w:hAnsi="Arial" w:cs="Arial"/>
        </w:rPr>
        <w:t xml:space="preserve"> </w:t>
      </w:r>
      <w:proofErr w:type="spellStart"/>
      <w:r w:rsidR="000705A9" w:rsidRPr="004D65EF">
        <w:rPr>
          <w:rFonts w:ascii="Arial" w:hAnsi="Arial" w:cs="Arial"/>
        </w:rPr>
        <w:t>penerimaan</w:t>
      </w:r>
      <w:proofErr w:type="spellEnd"/>
      <w:r w:rsidR="000705A9" w:rsidRPr="004D65EF">
        <w:rPr>
          <w:rFonts w:ascii="Arial" w:hAnsi="Arial" w:cs="Arial"/>
        </w:rPr>
        <w:t xml:space="preserve"> </w:t>
      </w:r>
      <w:proofErr w:type="spellStart"/>
      <w:r w:rsidR="000705A9" w:rsidRPr="004D65EF">
        <w:rPr>
          <w:rFonts w:ascii="Arial" w:hAnsi="Arial" w:cs="Arial"/>
        </w:rPr>
        <w:t>beasiswa</w:t>
      </w:r>
      <w:proofErr w:type="spellEnd"/>
      <w:r w:rsidR="000705A9" w:rsidRPr="004D65EF">
        <w:rPr>
          <w:rFonts w:ascii="Arial" w:hAnsi="Arial" w:cs="Arial"/>
        </w:rPr>
        <w:t xml:space="preserve"> </w:t>
      </w:r>
      <w:proofErr w:type="spellStart"/>
      <w:r w:rsidR="000705A9" w:rsidRPr="004D65EF">
        <w:rPr>
          <w:rFonts w:ascii="Arial" w:hAnsi="Arial" w:cs="Arial"/>
        </w:rPr>
        <w:t>bagi</w:t>
      </w:r>
      <w:proofErr w:type="spellEnd"/>
      <w:r w:rsidR="000705A9" w:rsidRPr="004D65EF">
        <w:rPr>
          <w:rFonts w:ascii="Arial" w:hAnsi="Arial" w:cs="Arial"/>
        </w:rPr>
        <w:t xml:space="preserve"> </w:t>
      </w:r>
      <w:proofErr w:type="spellStart"/>
      <w:r w:rsidR="000705A9" w:rsidRPr="004D65EF">
        <w:rPr>
          <w:rFonts w:ascii="Arial" w:hAnsi="Arial" w:cs="Arial"/>
        </w:rPr>
        <w:t>mahasiswa</w:t>
      </w:r>
      <w:proofErr w:type="spellEnd"/>
      <w:r w:rsidR="000705A9" w:rsidRPr="004D65EF">
        <w:rPr>
          <w:rFonts w:ascii="Arial" w:hAnsi="Arial" w:cs="Arial"/>
        </w:rPr>
        <w:t xml:space="preserve"> Bogor yang </w:t>
      </w:r>
      <w:proofErr w:type="spellStart"/>
      <w:r w:rsidR="000705A9" w:rsidRPr="004D65EF">
        <w:rPr>
          <w:rFonts w:ascii="Arial" w:hAnsi="Arial" w:cs="Arial"/>
        </w:rPr>
        <w:t>berasal</w:t>
      </w:r>
      <w:proofErr w:type="spellEnd"/>
      <w:r w:rsidR="000705A9" w:rsidRPr="004D65EF">
        <w:rPr>
          <w:rFonts w:ascii="Arial" w:hAnsi="Arial" w:cs="Arial"/>
        </w:rPr>
        <w:t xml:space="preserve"> </w:t>
      </w:r>
      <w:proofErr w:type="spellStart"/>
      <w:r w:rsidR="000705A9" w:rsidRPr="004D65EF">
        <w:rPr>
          <w:rFonts w:ascii="Arial" w:hAnsi="Arial" w:cs="Arial"/>
        </w:rPr>
        <w:t>dari</w:t>
      </w:r>
      <w:proofErr w:type="spellEnd"/>
      <w:r w:rsidR="000705A9" w:rsidRPr="004D65EF">
        <w:rPr>
          <w:rFonts w:ascii="Arial" w:hAnsi="Arial" w:cs="Arial"/>
        </w:rPr>
        <w:t xml:space="preserve"> </w:t>
      </w:r>
      <w:proofErr w:type="spellStart"/>
      <w:r w:rsidR="000705A9" w:rsidRPr="004D65EF">
        <w:rPr>
          <w:rFonts w:ascii="Arial" w:hAnsi="Arial" w:cs="Arial"/>
        </w:rPr>
        <w:t>keluarga</w:t>
      </w:r>
      <w:proofErr w:type="spellEnd"/>
      <w:r w:rsidR="000705A9" w:rsidRPr="004D65EF">
        <w:rPr>
          <w:rFonts w:ascii="Arial" w:hAnsi="Arial" w:cs="Arial"/>
        </w:rPr>
        <w:t xml:space="preserve"> miskin. </w:t>
      </w:r>
      <w:proofErr w:type="spellStart"/>
      <w:r w:rsidR="000705A9" w:rsidRPr="004D65EF">
        <w:rPr>
          <w:rFonts w:ascii="Arial" w:hAnsi="Arial" w:cs="Arial"/>
        </w:rPr>
        <w:t>Sampai</w:t>
      </w:r>
      <w:proofErr w:type="spellEnd"/>
      <w:r w:rsidR="000705A9" w:rsidRPr="004D65EF">
        <w:rPr>
          <w:rFonts w:ascii="Arial" w:hAnsi="Arial" w:cs="Arial"/>
        </w:rPr>
        <w:t xml:space="preserve"> </w:t>
      </w:r>
      <w:proofErr w:type="spellStart"/>
      <w:r w:rsidR="000705A9" w:rsidRPr="004D65EF">
        <w:rPr>
          <w:rFonts w:ascii="Arial" w:hAnsi="Arial" w:cs="Arial"/>
        </w:rPr>
        <w:t>dengan</w:t>
      </w:r>
      <w:proofErr w:type="spellEnd"/>
      <w:r w:rsidR="000705A9" w:rsidRPr="004D65EF">
        <w:rPr>
          <w:rFonts w:ascii="Arial" w:hAnsi="Arial" w:cs="Arial"/>
        </w:rPr>
        <w:t xml:space="preserve"> </w:t>
      </w:r>
      <w:proofErr w:type="spellStart"/>
      <w:r w:rsidR="000705A9" w:rsidRPr="004D65EF">
        <w:rPr>
          <w:rFonts w:ascii="Arial" w:hAnsi="Arial" w:cs="Arial"/>
        </w:rPr>
        <w:t>tahun</w:t>
      </w:r>
      <w:proofErr w:type="spellEnd"/>
      <w:r w:rsidR="000705A9" w:rsidRPr="004D65EF">
        <w:rPr>
          <w:rFonts w:ascii="Arial" w:hAnsi="Arial" w:cs="Arial"/>
        </w:rPr>
        <w:t xml:space="preserve"> 2018, </w:t>
      </w:r>
      <w:proofErr w:type="spellStart"/>
      <w:r w:rsidR="000705A9" w:rsidRPr="004D65EF">
        <w:rPr>
          <w:rFonts w:ascii="Arial" w:hAnsi="Arial" w:cs="Arial"/>
        </w:rPr>
        <w:t>jumlah</w:t>
      </w:r>
      <w:proofErr w:type="spellEnd"/>
      <w:r w:rsidR="000705A9" w:rsidRPr="004D65EF">
        <w:rPr>
          <w:rFonts w:ascii="Arial" w:hAnsi="Arial" w:cs="Arial"/>
        </w:rPr>
        <w:t xml:space="preserve"> </w:t>
      </w:r>
      <w:proofErr w:type="spellStart"/>
      <w:r w:rsidR="000705A9" w:rsidRPr="004D65EF">
        <w:rPr>
          <w:rFonts w:ascii="Arial" w:hAnsi="Arial" w:cs="Arial"/>
        </w:rPr>
        <w:t>penerima</w:t>
      </w:r>
      <w:proofErr w:type="spellEnd"/>
      <w:r w:rsidR="000705A9" w:rsidRPr="004D65EF">
        <w:rPr>
          <w:rFonts w:ascii="Arial" w:hAnsi="Arial" w:cs="Arial"/>
        </w:rPr>
        <w:t xml:space="preserve"> </w:t>
      </w:r>
      <w:proofErr w:type="spellStart"/>
      <w:r w:rsidR="000705A9" w:rsidRPr="004D65EF">
        <w:rPr>
          <w:rFonts w:ascii="Arial" w:hAnsi="Arial" w:cs="Arial"/>
        </w:rPr>
        <w:t>beasiswa</w:t>
      </w:r>
      <w:proofErr w:type="spellEnd"/>
      <w:r w:rsidR="000705A9" w:rsidRPr="004D65EF">
        <w:rPr>
          <w:rFonts w:ascii="Arial" w:hAnsi="Arial" w:cs="Arial"/>
        </w:rPr>
        <w:t xml:space="preserve"> </w:t>
      </w:r>
      <w:proofErr w:type="spellStart"/>
      <w:r w:rsidR="000705A9" w:rsidRPr="004D65EF">
        <w:rPr>
          <w:rFonts w:ascii="Arial" w:hAnsi="Arial" w:cs="Arial"/>
        </w:rPr>
        <w:t>telah</w:t>
      </w:r>
      <w:proofErr w:type="spellEnd"/>
      <w:r w:rsidR="000705A9" w:rsidRPr="004D65EF">
        <w:rPr>
          <w:rFonts w:ascii="Arial" w:hAnsi="Arial" w:cs="Arial"/>
        </w:rPr>
        <w:t xml:space="preserve"> </w:t>
      </w:r>
      <w:proofErr w:type="spellStart"/>
      <w:r w:rsidR="000705A9" w:rsidRPr="004D65EF">
        <w:rPr>
          <w:rFonts w:ascii="Arial" w:hAnsi="Arial" w:cs="Arial"/>
        </w:rPr>
        <w:t>mencapai</w:t>
      </w:r>
      <w:proofErr w:type="spellEnd"/>
      <w:r w:rsidR="000705A9" w:rsidRPr="004D65EF">
        <w:rPr>
          <w:rFonts w:ascii="Arial" w:hAnsi="Arial" w:cs="Arial"/>
        </w:rPr>
        <w:t xml:space="preserve"> </w:t>
      </w:r>
      <w:r w:rsidR="0076047D" w:rsidRPr="004D65EF">
        <w:rPr>
          <w:rFonts w:ascii="Arial" w:hAnsi="Arial" w:cs="Arial"/>
        </w:rPr>
        <w:t>27 orang</w:t>
      </w:r>
      <w:r w:rsidR="004C41D0" w:rsidRPr="004D65EF">
        <w:rPr>
          <w:rFonts w:ascii="Arial" w:hAnsi="Arial" w:cs="Arial"/>
        </w:rPr>
        <w:t>.</w:t>
      </w:r>
      <w:r>
        <w:rPr>
          <w:rFonts w:ascii="Arial" w:hAnsi="Arial" w:cs="Arial"/>
        </w:rPr>
        <w:t xml:space="preserve"> </w:t>
      </w:r>
      <w:proofErr w:type="spellStart"/>
      <w:r>
        <w:rPr>
          <w:rFonts w:ascii="Arial" w:hAnsi="Arial" w:cs="Arial"/>
        </w:rPr>
        <w:t>Sedangkan</w:t>
      </w:r>
      <w:proofErr w:type="spellEnd"/>
      <w:r>
        <w:rPr>
          <w:rFonts w:ascii="Arial" w:hAnsi="Arial" w:cs="Arial"/>
        </w:rPr>
        <w:t xml:space="preserve"> </w:t>
      </w:r>
      <w:proofErr w:type="spellStart"/>
      <w:r>
        <w:rPr>
          <w:rFonts w:ascii="Arial" w:hAnsi="Arial" w:cs="Arial"/>
        </w:rPr>
        <w:t>u</w:t>
      </w:r>
      <w:r w:rsidR="000705A9" w:rsidRPr="004D65EF">
        <w:rPr>
          <w:rFonts w:ascii="Arial" w:hAnsi="Arial" w:cs="Arial"/>
        </w:rPr>
        <w:t>ntuk</w:t>
      </w:r>
      <w:proofErr w:type="spellEnd"/>
      <w:r w:rsidR="000705A9" w:rsidRPr="004D65EF">
        <w:rPr>
          <w:rFonts w:ascii="Arial" w:hAnsi="Arial" w:cs="Arial"/>
        </w:rPr>
        <w:t xml:space="preserve"> </w:t>
      </w:r>
      <w:proofErr w:type="spellStart"/>
      <w:r w:rsidR="000705A9" w:rsidRPr="004D65EF">
        <w:rPr>
          <w:rFonts w:ascii="Arial" w:hAnsi="Arial" w:cs="Arial"/>
        </w:rPr>
        <w:t>jangkauan</w:t>
      </w:r>
      <w:proofErr w:type="spellEnd"/>
      <w:r w:rsidR="000705A9" w:rsidRPr="004D65EF">
        <w:rPr>
          <w:rFonts w:ascii="Arial" w:hAnsi="Arial" w:cs="Arial"/>
        </w:rPr>
        <w:t xml:space="preserve"> </w:t>
      </w:r>
      <w:proofErr w:type="spellStart"/>
      <w:r w:rsidR="000705A9" w:rsidRPr="004D65EF">
        <w:rPr>
          <w:rFonts w:ascii="Arial" w:hAnsi="Arial" w:cs="Arial"/>
        </w:rPr>
        <w:t>penerima</w:t>
      </w:r>
      <w:proofErr w:type="spellEnd"/>
      <w:r w:rsidR="000705A9" w:rsidRPr="004D65EF">
        <w:rPr>
          <w:rFonts w:ascii="Arial" w:hAnsi="Arial" w:cs="Arial"/>
        </w:rPr>
        <w:t xml:space="preserve"> BOS di </w:t>
      </w:r>
      <w:proofErr w:type="spellStart"/>
      <w:r w:rsidR="000705A9" w:rsidRPr="004D65EF">
        <w:rPr>
          <w:rFonts w:ascii="Arial" w:hAnsi="Arial" w:cs="Arial"/>
        </w:rPr>
        <w:t>tahun</w:t>
      </w:r>
      <w:proofErr w:type="spellEnd"/>
      <w:r w:rsidR="000705A9" w:rsidRPr="004D65EF">
        <w:rPr>
          <w:rFonts w:ascii="Arial" w:hAnsi="Arial" w:cs="Arial"/>
        </w:rPr>
        <w:t xml:space="preserve"> </w:t>
      </w:r>
      <w:proofErr w:type="spellStart"/>
      <w:r w:rsidR="002C3470" w:rsidRPr="004D65EF">
        <w:rPr>
          <w:rFonts w:ascii="Arial" w:hAnsi="Arial" w:cs="Arial"/>
        </w:rPr>
        <w:t>ini</w:t>
      </w:r>
      <w:proofErr w:type="spellEnd"/>
      <w:r w:rsidR="002C3470" w:rsidRPr="004D65EF">
        <w:rPr>
          <w:rFonts w:ascii="Arial" w:hAnsi="Arial" w:cs="Arial"/>
        </w:rPr>
        <w:t xml:space="preserve"> </w:t>
      </w:r>
      <w:proofErr w:type="spellStart"/>
      <w:r w:rsidR="0076047D" w:rsidRPr="004D65EF">
        <w:rPr>
          <w:rFonts w:ascii="Arial" w:hAnsi="Arial" w:cs="Arial"/>
        </w:rPr>
        <w:t>adalah</w:t>
      </w:r>
      <w:proofErr w:type="spellEnd"/>
      <w:r w:rsidR="0076047D" w:rsidRPr="004D65EF">
        <w:rPr>
          <w:rFonts w:ascii="Arial" w:hAnsi="Arial" w:cs="Arial"/>
        </w:rPr>
        <w:t xml:space="preserve"> </w:t>
      </w:r>
      <w:proofErr w:type="spellStart"/>
      <w:r w:rsidR="0076047D" w:rsidRPr="004D65EF">
        <w:rPr>
          <w:rFonts w:ascii="Arial" w:hAnsi="Arial" w:cs="Arial"/>
        </w:rPr>
        <w:t>sebagai</w:t>
      </w:r>
      <w:proofErr w:type="spellEnd"/>
      <w:r w:rsidR="0076047D" w:rsidRPr="004D65EF">
        <w:rPr>
          <w:rFonts w:ascii="Arial" w:hAnsi="Arial" w:cs="Arial"/>
        </w:rPr>
        <w:t xml:space="preserve"> </w:t>
      </w:r>
      <w:proofErr w:type="spellStart"/>
      <w:r w:rsidR="0076047D" w:rsidRPr="004D65EF">
        <w:rPr>
          <w:rFonts w:ascii="Arial" w:hAnsi="Arial" w:cs="Arial"/>
        </w:rPr>
        <w:t>berikut</w:t>
      </w:r>
      <w:proofErr w:type="spellEnd"/>
      <w:r w:rsidR="0076047D" w:rsidRPr="004D65EF">
        <w:rPr>
          <w:rFonts w:ascii="Arial" w:hAnsi="Arial" w:cs="Arial"/>
        </w:rPr>
        <w:t xml:space="preserve"> </w:t>
      </w:r>
      <w:r w:rsidR="0045343B" w:rsidRPr="004D65EF">
        <w:rPr>
          <w:rFonts w:ascii="Arial" w:hAnsi="Arial" w:cs="Arial"/>
        </w:rPr>
        <w:t xml:space="preserve">127.814 </w:t>
      </w:r>
      <w:proofErr w:type="spellStart"/>
      <w:r w:rsidR="0045343B" w:rsidRPr="004D65EF">
        <w:rPr>
          <w:rFonts w:ascii="Arial" w:hAnsi="Arial" w:cs="Arial"/>
        </w:rPr>
        <w:t>Siswa</w:t>
      </w:r>
      <w:proofErr w:type="spellEnd"/>
      <w:r w:rsidR="0045343B" w:rsidRPr="004D65EF">
        <w:rPr>
          <w:rFonts w:ascii="Arial" w:hAnsi="Arial" w:cs="Arial"/>
        </w:rPr>
        <w:t xml:space="preserve"> </w:t>
      </w:r>
      <w:proofErr w:type="spellStart"/>
      <w:r w:rsidR="0045343B" w:rsidRPr="004D65EF">
        <w:rPr>
          <w:rFonts w:ascii="Arial" w:hAnsi="Arial" w:cs="Arial"/>
        </w:rPr>
        <w:t>terdiri</w:t>
      </w:r>
      <w:proofErr w:type="spellEnd"/>
      <w:r w:rsidR="0045343B" w:rsidRPr="004D65EF">
        <w:rPr>
          <w:rFonts w:ascii="Arial" w:hAnsi="Arial" w:cs="Arial"/>
        </w:rPr>
        <w:t xml:space="preserve"> </w:t>
      </w:r>
      <w:proofErr w:type="spellStart"/>
      <w:r w:rsidR="0045343B" w:rsidRPr="004D65EF">
        <w:rPr>
          <w:rFonts w:ascii="Arial" w:hAnsi="Arial" w:cs="Arial"/>
        </w:rPr>
        <w:t>dari</w:t>
      </w:r>
      <w:proofErr w:type="spellEnd"/>
      <w:r w:rsidR="0045343B" w:rsidRPr="004D65EF">
        <w:rPr>
          <w:rFonts w:ascii="Arial" w:hAnsi="Arial" w:cs="Arial"/>
        </w:rPr>
        <w:t xml:space="preserve"> </w:t>
      </w:r>
      <w:r w:rsidR="0045343B" w:rsidRPr="004D65EF">
        <w:rPr>
          <w:rFonts w:ascii="Arial" w:hAnsi="Arial" w:cs="Arial"/>
          <w:lang w:val="en-ID" w:bidi="hi-IN"/>
        </w:rPr>
        <w:t xml:space="preserve">108.412 </w:t>
      </w:r>
      <w:proofErr w:type="spellStart"/>
      <w:r w:rsidR="0045343B" w:rsidRPr="004D65EF">
        <w:rPr>
          <w:rFonts w:ascii="Arial" w:hAnsi="Arial" w:cs="Arial"/>
          <w:lang w:val="en-ID" w:bidi="hi-IN"/>
        </w:rPr>
        <w:t>siswa</w:t>
      </w:r>
      <w:proofErr w:type="spellEnd"/>
      <w:r w:rsidR="0045343B" w:rsidRPr="004D65EF">
        <w:rPr>
          <w:rFonts w:ascii="Arial" w:hAnsi="Arial" w:cs="Arial"/>
          <w:lang w:val="en-ID" w:bidi="hi-IN"/>
        </w:rPr>
        <w:t xml:space="preserve"> SDN/</w:t>
      </w:r>
      <w:proofErr w:type="gramStart"/>
      <w:r w:rsidR="0045343B" w:rsidRPr="004D65EF">
        <w:rPr>
          <w:rFonts w:ascii="Arial" w:hAnsi="Arial" w:cs="Arial"/>
          <w:lang w:val="en-ID" w:bidi="hi-IN"/>
        </w:rPr>
        <w:t>MI  dan</w:t>
      </w:r>
      <w:proofErr w:type="gramEnd"/>
      <w:r w:rsidR="0045343B" w:rsidRPr="004D65EF">
        <w:rPr>
          <w:rFonts w:ascii="Arial" w:hAnsi="Arial" w:cs="Arial"/>
          <w:lang w:val="en-ID" w:bidi="hi-IN"/>
        </w:rPr>
        <w:t xml:space="preserve"> 19.402 </w:t>
      </w:r>
      <w:proofErr w:type="spellStart"/>
      <w:r w:rsidR="0045343B" w:rsidRPr="004D65EF">
        <w:rPr>
          <w:rFonts w:ascii="Arial" w:hAnsi="Arial" w:cs="Arial"/>
          <w:lang w:val="en-ID" w:bidi="hi-IN"/>
        </w:rPr>
        <w:t>siswa</w:t>
      </w:r>
      <w:proofErr w:type="spellEnd"/>
      <w:r w:rsidR="0045343B" w:rsidRPr="004D65EF">
        <w:rPr>
          <w:rFonts w:ascii="Arial" w:hAnsi="Arial" w:cs="Arial"/>
          <w:lang w:val="en-ID" w:bidi="hi-IN"/>
        </w:rPr>
        <w:t xml:space="preserve"> SMP/MTs </w:t>
      </w:r>
      <w:proofErr w:type="spellStart"/>
      <w:r w:rsidR="0045343B" w:rsidRPr="004D65EF">
        <w:rPr>
          <w:rFonts w:ascii="Arial" w:hAnsi="Arial" w:cs="Arial"/>
          <w:lang w:val="en-ID" w:bidi="hi-IN"/>
        </w:rPr>
        <w:t>serta</w:t>
      </w:r>
      <w:proofErr w:type="spellEnd"/>
      <w:r w:rsidR="0045343B" w:rsidRPr="004D65EF">
        <w:rPr>
          <w:rFonts w:ascii="Arial" w:hAnsi="Arial" w:cs="Arial"/>
          <w:lang w:val="en-ID" w:bidi="hi-IN"/>
        </w:rPr>
        <w:t xml:space="preserve"> 2 TKN.</w:t>
      </w:r>
    </w:p>
    <w:p w:rsidR="00515DA7" w:rsidRPr="004D65EF" w:rsidRDefault="00515DA7" w:rsidP="00E86BEA">
      <w:pPr>
        <w:jc w:val="both"/>
        <w:rPr>
          <w:rFonts w:ascii="Arial" w:hAnsi="Arial" w:cs="Arial"/>
          <w:b/>
          <w:lang w:val="en-ID" w:bidi="hi-IN"/>
        </w:rPr>
      </w:pPr>
      <w:proofErr w:type="spellStart"/>
      <w:r w:rsidRPr="004D65EF">
        <w:rPr>
          <w:rFonts w:ascii="Arial" w:hAnsi="Arial" w:cs="Arial"/>
          <w:b/>
          <w:lang w:val="en-ID" w:bidi="hi-IN"/>
        </w:rPr>
        <w:t>Prioritas</w:t>
      </w:r>
      <w:proofErr w:type="spellEnd"/>
      <w:r w:rsidR="00880F4E" w:rsidRPr="004D65EF">
        <w:rPr>
          <w:rFonts w:ascii="Arial" w:hAnsi="Arial" w:cs="Arial"/>
          <w:b/>
          <w:lang w:val="en-ID" w:bidi="hi-IN"/>
        </w:rPr>
        <w:t xml:space="preserve"> 6 </w:t>
      </w:r>
      <w:r w:rsidRPr="004D65EF">
        <w:rPr>
          <w:rFonts w:ascii="Arial" w:hAnsi="Arial" w:cs="Arial"/>
          <w:b/>
          <w:lang w:val="en-ID" w:bidi="hi-IN"/>
        </w:rPr>
        <w:t>----</w:t>
      </w:r>
      <w:r w:rsidR="00880F4E" w:rsidRPr="004D65EF">
        <w:rPr>
          <w:rFonts w:ascii="Arial" w:hAnsi="Arial" w:cs="Arial"/>
          <w:b/>
          <w:lang w:val="en-ID" w:bidi="hi-IN"/>
        </w:rPr>
        <w:t xml:space="preserve"> </w:t>
      </w:r>
      <w:proofErr w:type="spellStart"/>
      <w:r w:rsidRPr="004D65EF">
        <w:rPr>
          <w:rFonts w:ascii="Arial" w:hAnsi="Arial" w:cs="Arial"/>
          <w:b/>
          <w:lang w:val="en-ID" w:bidi="hi-IN"/>
        </w:rPr>
        <w:t>Reformasi</w:t>
      </w:r>
      <w:proofErr w:type="spellEnd"/>
      <w:r w:rsidRPr="004D65EF">
        <w:rPr>
          <w:rFonts w:ascii="Arial" w:hAnsi="Arial" w:cs="Arial"/>
          <w:b/>
          <w:lang w:val="en-ID" w:bidi="hi-IN"/>
        </w:rPr>
        <w:t xml:space="preserve"> </w:t>
      </w:r>
      <w:proofErr w:type="spellStart"/>
      <w:r w:rsidRPr="004D65EF">
        <w:rPr>
          <w:rFonts w:ascii="Arial" w:hAnsi="Arial" w:cs="Arial"/>
          <w:b/>
          <w:lang w:val="en-ID" w:bidi="hi-IN"/>
        </w:rPr>
        <w:t>Birokrasi</w:t>
      </w:r>
      <w:proofErr w:type="spellEnd"/>
    </w:p>
    <w:p w:rsidR="00097D02" w:rsidRPr="004D65EF" w:rsidRDefault="00097D02" w:rsidP="00E86BEA">
      <w:pPr>
        <w:jc w:val="both"/>
        <w:rPr>
          <w:rFonts w:ascii="Arial" w:hAnsi="Arial" w:cs="Arial"/>
          <w:lang w:bidi="hi-IN"/>
        </w:rPr>
      </w:pPr>
      <w:r w:rsidRPr="004D65EF">
        <w:rPr>
          <w:rFonts w:ascii="Arial" w:hAnsi="Arial" w:cs="Arial"/>
          <w:lang w:bidi="hi-IN"/>
        </w:rPr>
        <w:t xml:space="preserve">Nilai </w:t>
      </w:r>
      <w:proofErr w:type="spellStart"/>
      <w:r w:rsidRPr="004D65EF">
        <w:rPr>
          <w:rFonts w:ascii="Arial" w:hAnsi="Arial" w:cs="Arial"/>
          <w:lang w:bidi="hi-IN"/>
        </w:rPr>
        <w:t>Laporan</w:t>
      </w:r>
      <w:proofErr w:type="spellEnd"/>
      <w:r w:rsidRPr="004D65EF">
        <w:rPr>
          <w:rFonts w:ascii="Arial" w:hAnsi="Arial" w:cs="Arial"/>
          <w:lang w:bidi="hi-IN"/>
        </w:rPr>
        <w:t xml:space="preserve"> </w:t>
      </w:r>
      <w:proofErr w:type="spellStart"/>
      <w:r w:rsidRPr="004D65EF">
        <w:rPr>
          <w:rFonts w:ascii="Arial" w:hAnsi="Arial" w:cs="Arial"/>
          <w:lang w:bidi="hi-IN"/>
        </w:rPr>
        <w:t>Akuntabilitas</w:t>
      </w:r>
      <w:proofErr w:type="spellEnd"/>
      <w:r w:rsidRPr="004D65EF">
        <w:rPr>
          <w:rFonts w:ascii="Arial" w:hAnsi="Arial" w:cs="Arial"/>
          <w:lang w:bidi="hi-IN"/>
        </w:rPr>
        <w:t xml:space="preserve"> </w:t>
      </w:r>
      <w:proofErr w:type="spellStart"/>
      <w:r w:rsidRPr="004D65EF">
        <w:rPr>
          <w:rFonts w:ascii="Arial" w:hAnsi="Arial" w:cs="Arial"/>
          <w:lang w:bidi="hi-IN"/>
        </w:rPr>
        <w:t>Kinerja</w:t>
      </w:r>
      <w:proofErr w:type="spellEnd"/>
      <w:r w:rsidRPr="004D65EF">
        <w:rPr>
          <w:rFonts w:ascii="Arial" w:hAnsi="Arial" w:cs="Arial"/>
          <w:lang w:bidi="hi-IN"/>
        </w:rPr>
        <w:t xml:space="preserve"> </w:t>
      </w:r>
      <w:proofErr w:type="spellStart"/>
      <w:r w:rsidRPr="004D65EF">
        <w:rPr>
          <w:rFonts w:ascii="Arial" w:hAnsi="Arial" w:cs="Arial"/>
          <w:lang w:bidi="hi-IN"/>
        </w:rPr>
        <w:t>Instansi</w:t>
      </w:r>
      <w:proofErr w:type="spellEnd"/>
      <w:r w:rsidRPr="004D65EF">
        <w:rPr>
          <w:rFonts w:ascii="Arial" w:hAnsi="Arial" w:cs="Arial"/>
          <w:lang w:bidi="hi-IN"/>
        </w:rPr>
        <w:t xml:space="preserve"> </w:t>
      </w:r>
      <w:proofErr w:type="spellStart"/>
      <w:r w:rsidRPr="004D65EF">
        <w:rPr>
          <w:rFonts w:ascii="Arial" w:hAnsi="Arial" w:cs="Arial"/>
          <w:lang w:bidi="hi-IN"/>
        </w:rPr>
        <w:t>Pemerintah</w:t>
      </w:r>
      <w:proofErr w:type="spellEnd"/>
      <w:r w:rsidRPr="004D65EF">
        <w:rPr>
          <w:rFonts w:ascii="Arial" w:hAnsi="Arial" w:cs="Arial"/>
          <w:lang w:bidi="hi-IN"/>
        </w:rPr>
        <w:t xml:space="preserve"> (LAKIP) yang </w:t>
      </w:r>
      <w:proofErr w:type="spellStart"/>
      <w:r w:rsidRPr="004D65EF">
        <w:rPr>
          <w:rFonts w:ascii="Arial" w:hAnsi="Arial" w:cs="Arial"/>
          <w:lang w:bidi="hi-IN"/>
        </w:rPr>
        <w:t>diperoleh</w:t>
      </w:r>
      <w:proofErr w:type="spellEnd"/>
      <w:r w:rsidRPr="004D65EF">
        <w:rPr>
          <w:rFonts w:ascii="Arial" w:hAnsi="Arial" w:cs="Arial"/>
          <w:lang w:bidi="hi-IN"/>
        </w:rPr>
        <w:t xml:space="preserve"> </w:t>
      </w:r>
      <w:proofErr w:type="spellStart"/>
      <w:r w:rsidRPr="004D65EF">
        <w:rPr>
          <w:rFonts w:ascii="Arial" w:hAnsi="Arial" w:cs="Arial"/>
          <w:lang w:bidi="hi-IN"/>
        </w:rPr>
        <w:t>berdasarkan</w:t>
      </w:r>
      <w:proofErr w:type="spellEnd"/>
      <w:r w:rsidRPr="004D65EF">
        <w:rPr>
          <w:rFonts w:ascii="Arial" w:hAnsi="Arial" w:cs="Arial"/>
          <w:lang w:bidi="hi-IN"/>
        </w:rPr>
        <w:t xml:space="preserve"> </w:t>
      </w:r>
      <w:proofErr w:type="spellStart"/>
      <w:r w:rsidRPr="004D65EF">
        <w:rPr>
          <w:rFonts w:ascii="Arial" w:hAnsi="Arial" w:cs="Arial"/>
          <w:lang w:bidi="hi-IN"/>
        </w:rPr>
        <w:t>hasil</w:t>
      </w:r>
      <w:proofErr w:type="spellEnd"/>
      <w:r w:rsidRPr="004D65EF">
        <w:rPr>
          <w:rFonts w:ascii="Arial" w:hAnsi="Arial" w:cs="Arial"/>
          <w:lang w:bidi="hi-IN"/>
        </w:rPr>
        <w:t xml:space="preserve"> </w:t>
      </w:r>
      <w:proofErr w:type="spellStart"/>
      <w:r w:rsidRPr="004D65EF">
        <w:rPr>
          <w:rFonts w:ascii="Arial" w:hAnsi="Arial" w:cs="Arial"/>
          <w:lang w:bidi="hi-IN"/>
        </w:rPr>
        <w:t>evaluasi</w:t>
      </w:r>
      <w:proofErr w:type="spellEnd"/>
      <w:r w:rsidRPr="004D65EF">
        <w:rPr>
          <w:rFonts w:ascii="Arial" w:hAnsi="Arial" w:cs="Arial"/>
          <w:lang w:bidi="hi-IN"/>
        </w:rPr>
        <w:t xml:space="preserve"> LAKIP oleh Kementerian </w:t>
      </w:r>
      <w:proofErr w:type="spellStart"/>
      <w:r w:rsidRPr="004D65EF">
        <w:rPr>
          <w:rFonts w:ascii="Arial" w:hAnsi="Arial" w:cs="Arial"/>
          <w:lang w:bidi="hi-IN"/>
        </w:rPr>
        <w:t>Pendayagunaan</w:t>
      </w:r>
      <w:proofErr w:type="spellEnd"/>
      <w:r w:rsidRPr="004D65EF">
        <w:rPr>
          <w:rFonts w:ascii="Arial" w:hAnsi="Arial" w:cs="Arial"/>
          <w:lang w:bidi="hi-IN"/>
        </w:rPr>
        <w:t xml:space="preserve"> </w:t>
      </w:r>
      <w:proofErr w:type="spellStart"/>
      <w:r w:rsidRPr="004D65EF">
        <w:rPr>
          <w:rFonts w:ascii="Arial" w:hAnsi="Arial" w:cs="Arial"/>
          <w:lang w:bidi="hi-IN"/>
        </w:rPr>
        <w:t>Aparatur</w:t>
      </w:r>
      <w:proofErr w:type="spellEnd"/>
      <w:r w:rsidRPr="004D65EF">
        <w:rPr>
          <w:rFonts w:ascii="Arial" w:hAnsi="Arial" w:cs="Arial"/>
          <w:lang w:bidi="hi-IN"/>
        </w:rPr>
        <w:t xml:space="preserve"> Negara dan </w:t>
      </w:r>
      <w:proofErr w:type="spellStart"/>
      <w:r w:rsidRPr="004D65EF">
        <w:rPr>
          <w:rFonts w:ascii="Arial" w:hAnsi="Arial" w:cs="Arial"/>
          <w:lang w:bidi="hi-IN"/>
        </w:rPr>
        <w:t>Reformasi</w:t>
      </w:r>
      <w:proofErr w:type="spellEnd"/>
      <w:r w:rsidRPr="004D65EF">
        <w:rPr>
          <w:rFonts w:ascii="Arial" w:hAnsi="Arial" w:cs="Arial"/>
          <w:lang w:bidi="hi-IN"/>
        </w:rPr>
        <w:t xml:space="preserve"> </w:t>
      </w:r>
      <w:proofErr w:type="spellStart"/>
      <w:r w:rsidRPr="004D65EF">
        <w:rPr>
          <w:rFonts w:ascii="Arial" w:hAnsi="Arial" w:cs="Arial"/>
          <w:lang w:bidi="hi-IN"/>
        </w:rPr>
        <w:t>Birokrasi</w:t>
      </w:r>
      <w:proofErr w:type="spellEnd"/>
      <w:r w:rsidRPr="004D65EF">
        <w:rPr>
          <w:rFonts w:ascii="Arial" w:hAnsi="Arial" w:cs="Arial"/>
          <w:lang w:bidi="hi-IN"/>
        </w:rPr>
        <w:t xml:space="preserve"> </w:t>
      </w:r>
      <w:proofErr w:type="spellStart"/>
      <w:r w:rsidRPr="004D65EF">
        <w:rPr>
          <w:rFonts w:ascii="Arial" w:hAnsi="Arial" w:cs="Arial"/>
          <w:lang w:bidi="hi-IN"/>
        </w:rPr>
        <w:t>adalah</w:t>
      </w:r>
      <w:proofErr w:type="spellEnd"/>
      <w:r w:rsidRPr="004D65EF">
        <w:rPr>
          <w:rFonts w:ascii="Arial" w:hAnsi="Arial" w:cs="Arial"/>
          <w:lang w:bidi="hi-IN"/>
        </w:rPr>
        <w:t xml:space="preserve"> B. </w:t>
      </w:r>
      <w:proofErr w:type="spellStart"/>
      <w:r w:rsidR="00E00C3C" w:rsidRPr="004D65EF">
        <w:rPr>
          <w:rFonts w:ascii="Arial" w:hAnsi="Arial" w:cs="Arial"/>
          <w:lang w:bidi="hi-IN"/>
        </w:rPr>
        <w:t>Meski</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memperoleh</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nilai</w:t>
      </w:r>
      <w:proofErr w:type="spellEnd"/>
      <w:r w:rsidR="00E00C3C" w:rsidRPr="004D65EF">
        <w:rPr>
          <w:rFonts w:ascii="Arial" w:hAnsi="Arial" w:cs="Arial"/>
          <w:lang w:bidi="hi-IN"/>
        </w:rPr>
        <w:t xml:space="preserve"> yang </w:t>
      </w:r>
      <w:proofErr w:type="spellStart"/>
      <w:r w:rsidR="00E00C3C" w:rsidRPr="004D65EF">
        <w:rPr>
          <w:rFonts w:ascii="Arial" w:hAnsi="Arial" w:cs="Arial"/>
          <w:lang w:bidi="hi-IN"/>
        </w:rPr>
        <w:t>sama</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sejatinya</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angka</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penilaian</w:t>
      </w:r>
      <w:proofErr w:type="spellEnd"/>
      <w:r w:rsidR="00E00C3C" w:rsidRPr="004D65EF">
        <w:rPr>
          <w:rFonts w:ascii="Arial" w:hAnsi="Arial" w:cs="Arial"/>
          <w:lang w:bidi="hi-IN"/>
        </w:rPr>
        <w:t xml:space="preserve"> LAKIP </w:t>
      </w:r>
      <w:proofErr w:type="spellStart"/>
      <w:r w:rsidR="00E00C3C" w:rsidRPr="004D65EF">
        <w:rPr>
          <w:rFonts w:ascii="Arial" w:hAnsi="Arial" w:cs="Arial"/>
          <w:lang w:bidi="hi-IN"/>
        </w:rPr>
        <w:t>tahun</w:t>
      </w:r>
      <w:proofErr w:type="spellEnd"/>
      <w:r w:rsidR="00E00C3C" w:rsidRPr="004D65EF">
        <w:rPr>
          <w:rFonts w:ascii="Arial" w:hAnsi="Arial" w:cs="Arial"/>
          <w:lang w:bidi="hi-IN"/>
        </w:rPr>
        <w:t xml:space="preserve"> 2018 </w:t>
      </w:r>
      <w:proofErr w:type="spellStart"/>
      <w:r w:rsidR="00E00C3C" w:rsidRPr="004D65EF">
        <w:rPr>
          <w:rFonts w:ascii="Arial" w:hAnsi="Arial" w:cs="Arial"/>
          <w:lang w:bidi="hi-IN"/>
        </w:rPr>
        <w:t>mengalami</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kenaikan</w:t>
      </w:r>
      <w:proofErr w:type="spellEnd"/>
      <w:r w:rsidR="00E00C3C" w:rsidRPr="004D65EF">
        <w:rPr>
          <w:rFonts w:ascii="Arial" w:hAnsi="Arial" w:cs="Arial"/>
          <w:lang w:bidi="hi-IN"/>
        </w:rPr>
        <w:t xml:space="preserve"> </w:t>
      </w:r>
      <w:proofErr w:type="gramStart"/>
      <w:r w:rsidR="00E00C3C" w:rsidRPr="004D65EF">
        <w:rPr>
          <w:rFonts w:ascii="Arial" w:hAnsi="Arial" w:cs="Arial"/>
          <w:lang w:bidi="hi-IN"/>
        </w:rPr>
        <w:t>4,99 digit</w:t>
      </w:r>
      <w:proofErr w:type="gramEnd"/>
      <w:r w:rsidR="00E00C3C" w:rsidRPr="004D65EF">
        <w:rPr>
          <w:rFonts w:ascii="Arial" w:hAnsi="Arial" w:cs="Arial"/>
          <w:lang w:bidi="hi-IN"/>
        </w:rPr>
        <w:t xml:space="preserve"> </w:t>
      </w:r>
      <w:proofErr w:type="spellStart"/>
      <w:r w:rsidR="00E00C3C" w:rsidRPr="004D65EF">
        <w:rPr>
          <w:rFonts w:ascii="Arial" w:hAnsi="Arial" w:cs="Arial"/>
          <w:lang w:bidi="hi-IN"/>
        </w:rPr>
        <w:t>dibandingkan</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tahun</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sebelumnya</w:t>
      </w:r>
      <w:proofErr w:type="spellEnd"/>
      <w:r w:rsidR="00E00C3C" w:rsidRPr="004D65EF">
        <w:rPr>
          <w:rFonts w:ascii="Arial" w:hAnsi="Arial" w:cs="Arial"/>
          <w:lang w:bidi="hi-IN"/>
        </w:rPr>
        <w:t xml:space="preserve">. </w:t>
      </w:r>
    </w:p>
    <w:p w:rsidR="00097D02" w:rsidRPr="004D65EF" w:rsidRDefault="00097D02" w:rsidP="00097D02">
      <w:pPr>
        <w:jc w:val="both"/>
        <w:rPr>
          <w:rFonts w:ascii="Arial" w:hAnsi="Arial" w:cs="Arial"/>
          <w:lang w:bidi="hi-IN"/>
        </w:rPr>
      </w:pPr>
      <w:r w:rsidRPr="004D65EF">
        <w:rPr>
          <w:rFonts w:ascii="Arial" w:hAnsi="Arial" w:cs="Arial"/>
          <w:lang w:bidi="hi-IN"/>
        </w:rPr>
        <w:t xml:space="preserve">Di </w:t>
      </w:r>
      <w:proofErr w:type="spellStart"/>
      <w:r w:rsidRPr="004D65EF">
        <w:rPr>
          <w:rFonts w:ascii="Arial" w:hAnsi="Arial" w:cs="Arial"/>
          <w:lang w:bidi="hi-IN"/>
        </w:rPr>
        <w:t>tahun</w:t>
      </w:r>
      <w:proofErr w:type="spellEnd"/>
      <w:r w:rsidRPr="004D65EF">
        <w:rPr>
          <w:rFonts w:ascii="Arial" w:hAnsi="Arial" w:cs="Arial"/>
          <w:lang w:bidi="hi-IN"/>
        </w:rPr>
        <w:t xml:space="preserve"> 2018 </w:t>
      </w:r>
      <w:proofErr w:type="spellStart"/>
      <w:r w:rsidRPr="004D65EF">
        <w:rPr>
          <w:rFonts w:ascii="Arial" w:hAnsi="Arial" w:cs="Arial"/>
          <w:lang w:bidi="hi-IN"/>
        </w:rPr>
        <w:t>telah</w:t>
      </w:r>
      <w:proofErr w:type="spellEnd"/>
      <w:r w:rsidRPr="004D65EF">
        <w:rPr>
          <w:rFonts w:ascii="Arial" w:hAnsi="Arial" w:cs="Arial"/>
          <w:lang w:bidi="hi-IN"/>
        </w:rPr>
        <w:t xml:space="preserve"> </w:t>
      </w:r>
      <w:proofErr w:type="spellStart"/>
      <w:r w:rsidRPr="004D65EF">
        <w:rPr>
          <w:rFonts w:ascii="Arial" w:hAnsi="Arial" w:cs="Arial"/>
          <w:lang w:bidi="hi-IN"/>
        </w:rPr>
        <w:t>dibangun</w:t>
      </w:r>
      <w:proofErr w:type="spellEnd"/>
      <w:r w:rsidRPr="004D65EF">
        <w:rPr>
          <w:rFonts w:ascii="Arial" w:hAnsi="Arial" w:cs="Arial"/>
          <w:lang w:bidi="hi-IN"/>
        </w:rPr>
        <w:t xml:space="preserve"> 2 SIM, </w:t>
      </w:r>
      <w:proofErr w:type="spellStart"/>
      <w:r w:rsidRPr="004D65EF">
        <w:rPr>
          <w:rFonts w:ascii="Arial" w:hAnsi="Arial" w:cs="Arial"/>
          <w:lang w:bidi="hi-IN"/>
        </w:rPr>
        <w:t>yaitu</w:t>
      </w:r>
      <w:proofErr w:type="spellEnd"/>
      <w:r w:rsidRPr="004D65EF">
        <w:rPr>
          <w:rFonts w:ascii="Arial" w:hAnsi="Arial" w:cs="Arial"/>
          <w:lang w:bidi="hi-IN"/>
        </w:rPr>
        <w:t xml:space="preserve"> </w:t>
      </w:r>
      <w:proofErr w:type="spellStart"/>
      <w:r w:rsidRPr="004D65EF">
        <w:rPr>
          <w:rFonts w:ascii="Arial" w:hAnsi="Arial" w:cs="Arial"/>
          <w:lang w:bidi="hi-IN"/>
        </w:rPr>
        <w:t>aplikasi</w:t>
      </w:r>
      <w:proofErr w:type="spellEnd"/>
      <w:r w:rsidRPr="004D65EF">
        <w:rPr>
          <w:rFonts w:ascii="Arial" w:hAnsi="Arial" w:cs="Arial"/>
          <w:lang w:bidi="hi-IN"/>
        </w:rPr>
        <w:t xml:space="preserve"> </w:t>
      </w:r>
      <w:proofErr w:type="spellStart"/>
      <w:r w:rsidRPr="004D65EF">
        <w:rPr>
          <w:rFonts w:ascii="Arial" w:hAnsi="Arial" w:cs="Arial"/>
          <w:lang w:bidi="hi-IN"/>
        </w:rPr>
        <w:t>Walikota</w:t>
      </w:r>
      <w:proofErr w:type="spellEnd"/>
      <w:r w:rsidRPr="004D65EF">
        <w:rPr>
          <w:rFonts w:ascii="Arial" w:hAnsi="Arial" w:cs="Arial"/>
          <w:lang w:bidi="hi-IN"/>
        </w:rPr>
        <w:t xml:space="preserve"> </w:t>
      </w:r>
      <w:proofErr w:type="spellStart"/>
      <w:r w:rsidRPr="004D65EF">
        <w:rPr>
          <w:rFonts w:ascii="Arial" w:hAnsi="Arial" w:cs="Arial"/>
          <w:lang w:bidi="hi-IN"/>
        </w:rPr>
        <w:t>Menyapa</w:t>
      </w:r>
      <w:proofErr w:type="spellEnd"/>
      <w:r w:rsidRPr="004D65EF">
        <w:rPr>
          <w:rFonts w:ascii="Arial" w:hAnsi="Arial" w:cs="Arial"/>
          <w:lang w:bidi="hi-IN"/>
        </w:rPr>
        <w:t xml:space="preserve"> dan </w:t>
      </w:r>
      <w:proofErr w:type="spellStart"/>
      <w:r w:rsidRPr="004D65EF">
        <w:rPr>
          <w:rFonts w:ascii="Arial" w:hAnsi="Arial" w:cs="Arial"/>
          <w:lang w:bidi="hi-IN"/>
        </w:rPr>
        <w:t>aplikasi</w:t>
      </w:r>
      <w:proofErr w:type="spellEnd"/>
      <w:r w:rsidRPr="004D65EF">
        <w:rPr>
          <w:rFonts w:ascii="Arial" w:hAnsi="Arial" w:cs="Arial"/>
          <w:lang w:bidi="hi-IN"/>
        </w:rPr>
        <w:t xml:space="preserve"> SIM </w:t>
      </w:r>
      <w:proofErr w:type="spellStart"/>
      <w:r w:rsidRPr="004D65EF">
        <w:rPr>
          <w:rFonts w:ascii="Arial" w:hAnsi="Arial" w:cs="Arial"/>
          <w:lang w:bidi="hi-IN"/>
        </w:rPr>
        <w:t>Kesetaraan</w:t>
      </w:r>
      <w:proofErr w:type="spellEnd"/>
      <w:r w:rsidRPr="004D65EF">
        <w:rPr>
          <w:rFonts w:ascii="Arial" w:hAnsi="Arial" w:cs="Arial"/>
          <w:lang w:bidi="hi-IN"/>
        </w:rPr>
        <w:t xml:space="preserve">. </w:t>
      </w:r>
      <w:proofErr w:type="spellStart"/>
      <w:r w:rsidRPr="004D65EF">
        <w:rPr>
          <w:rFonts w:ascii="Arial" w:hAnsi="Arial" w:cs="Arial"/>
          <w:lang w:bidi="hi-IN"/>
        </w:rPr>
        <w:t>Selain</w:t>
      </w:r>
      <w:proofErr w:type="spellEnd"/>
      <w:r w:rsidRPr="004D65EF">
        <w:rPr>
          <w:rFonts w:ascii="Arial" w:hAnsi="Arial" w:cs="Arial"/>
          <w:lang w:bidi="hi-IN"/>
        </w:rPr>
        <w:t xml:space="preserve"> </w:t>
      </w:r>
      <w:proofErr w:type="spellStart"/>
      <w:r w:rsidRPr="004D65EF">
        <w:rPr>
          <w:rFonts w:ascii="Arial" w:hAnsi="Arial" w:cs="Arial"/>
          <w:lang w:bidi="hi-IN"/>
        </w:rPr>
        <w:t>itu</w:t>
      </w:r>
      <w:proofErr w:type="spellEnd"/>
      <w:r w:rsidRPr="004D65EF">
        <w:rPr>
          <w:rFonts w:ascii="Arial" w:hAnsi="Arial" w:cs="Arial"/>
          <w:lang w:bidi="hi-IN"/>
        </w:rPr>
        <w:t xml:space="preserve">, juga </w:t>
      </w:r>
      <w:proofErr w:type="spellStart"/>
      <w:r w:rsidRPr="004D65EF">
        <w:rPr>
          <w:rFonts w:ascii="Arial" w:hAnsi="Arial" w:cs="Arial"/>
          <w:lang w:bidi="hi-IN"/>
        </w:rPr>
        <w:t>telah</w:t>
      </w:r>
      <w:proofErr w:type="spellEnd"/>
      <w:r w:rsidRPr="004D65EF">
        <w:rPr>
          <w:rFonts w:ascii="Arial" w:hAnsi="Arial" w:cs="Arial"/>
          <w:lang w:bidi="hi-IN"/>
        </w:rPr>
        <w:t xml:space="preserve"> </w:t>
      </w:r>
      <w:proofErr w:type="spellStart"/>
      <w:r w:rsidRPr="004D65EF">
        <w:rPr>
          <w:rFonts w:ascii="Arial" w:hAnsi="Arial" w:cs="Arial"/>
          <w:lang w:bidi="hi-IN"/>
        </w:rPr>
        <w:t>dilakukan</w:t>
      </w:r>
      <w:proofErr w:type="spellEnd"/>
      <w:r w:rsidRPr="004D65EF">
        <w:rPr>
          <w:rFonts w:ascii="Arial" w:hAnsi="Arial" w:cs="Arial"/>
          <w:lang w:bidi="hi-IN"/>
        </w:rPr>
        <w:t xml:space="preserve"> </w:t>
      </w:r>
      <w:proofErr w:type="spellStart"/>
      <w:r w:rsidRPr="004D65EF">
        <w:rPr>
          <w:rFonts w:ascii="Arial" w:hAnsi="Arial" w:cs="Arial"/>
          <w:lang w:bidi="hi-IN"/>
        </w:rPr>
        <w:t>pengembangan</w:t>
      </w:r>
      <w:proofErr w:type="spellEnd"/>
      <w:r w:rsidRPr="004D65EF">
        <w:rPr>
          <w:rFonts w:ascii="Arial" w:hAnsi="Arial" w:cs="Arial"/>
          <w:lang w:bidi="hi-IN"/>
        </w:rPr>
        <w:t xml:space="preserve"> </w:t>
      </w:r>
      <w:proofErr w:type="spellStart"/>
      <w:r w:rsidRPr="004D65EF">
        <w:rPr>
          <w:rFonts w:ascii="Arial" w:hAnsi="Arial" w:cs="Arial"/>
          <w:lang w:bidi="hi-IN"/>
        </w:rPr>
        <w:t>terhadap</w:t>
      </w:r>
      <w:proofErr w:type="spellEnd"/>
      <w:r w:rsidRPr="004D65EF">
        <w:rPr>
          <w:rFonts w:ascii="Arial" w:hAnsi="Arial" w:cs="Arial"/>
          <w:lang w:bidi="hi-IN"/>
        </w:rPr>
        <w:t xml:space="preserve"> 9 SIM yang </w:t>
      </w:r>
      <w:proofErr w:type="spellStart"/>
      <w:r w:rsidRPr="004D65EF">
        <w:rPr>
          <w:rFonts w:ascii="Arial" w:hAnsi="Arial" w:cs="Arial"/>
          <w:lang w:bidi="hi-IN"/>
        </w:rPr>
        <w:t>telah</w:t>
      </w:r>
      <w:proofErr w:type="spellEnd"/>
      <w:r w:rsidRPr="004D65EF">
        <w:rPr>
          <w:rFonts w:ascii="Arial" w:hAnsi="Arial" w:cs="Arial"/>
          <w:lang w:bidi="hi-IN"/>
        </w:rPr>
        <w:t xml:space="preserve"> </w:t>
      </w:r>
      <w:proofErr w:type="spellStart"/>
      <w:r w:rsidRPr="004D65EF">
        <w:rPr>
          <w:rFonts w:ascii="Arial" w:hAnsi="Arial" w:cs="Arial"/>
          <w:lang w:bidi="hi-IN"/>
        </w:rPr>
        <w:t>ada</w:t>
      </w:r>
      <w:proofErr w:type="spellEnd"/>
      <w:r w:rsidRPr="004D65EF">
        <w:rPr>
          <w:rFonts w:ascii="Arial" w:hAnsi="Arial" w:cs="Arial"/>
          <w:lang w:bidi="hi-IN"/>
        </w:rPr>
        <w:t xml:space="preserve">, </w:t>
      </w:r>
      <w:proofErr w:type="spellStart"/>
      <w:r w:rsidRPr="004D65EF">
        <w:rPr>
          <w:rFonts w:ascii="Arial" w:hAnsi="Arial" w:cs="Arial"/>
          <w:lang w:bidi="hi-IN"/>
        </w:rPr>
        <w:t>yaitu</w:t>
      </w:r>
      <w:proofErr w:type="spellEnd"/>
      <w:r w:rsidRPr="004D65EF">
        <w:rPr>
          <w:rFonts w:ascii="Arial" w:hAnsi="Arial" w:cs="Arial"/>
          <w:lang w:bidi="hi-IN"/>
        </w:rPr>
        <w:t xml:space="preserve">: SIM e-Surat, SIM e-Wilayah, </w:t>
      </w:r>
      <w:proofErr w:type="spellStart"/>
      <w:r w:rsidRPr="004D65EF">
        <w:rPr>
          <w:rFonts w:ascii="Arial" w:hAnsi="Arial" w:cs="Arial"/>
          <w:lang w:bidi="hi-IN"/>
        </w:rPr>
        <w:t>aplikasi</w:t>
      </w:r>
      <w:proofErr w:type="spellEnd"/>
      <w:r w:rsidRPr="004D65EF">
        <w:rPr>
          <w:rFonts w:ascii="Arial" w:hAnsi="Arial" w:cs="Arial"/>
          <w:lang w:bidi="hi-IN"/>
        </w:rPr>
        <w:t xml:space="preserve"> SISKUM, SIM PATEN, Data Warehouse, </w:t>
      </w:r>
      <w:proofErr w:type="spellStart"/>
      <w:r w:rsidRPr="004D65EF">
        <w:rPr>
          <w:rFonts w:ascii="Arial" w:hAnsi="Arial" w:cs="Arial"/>
          <w:lang w:bidi="hi-IN"/>
        </w:rPr>
        <w:t>Aspirasi</w:t>
      </w:r>
      <w:proofErr w:type="spellEnd"/>
      <w:r w:rsidRPr="004D65EF">
        <w:rPr>
          <w:rFonts w:ascii="Arial" w:hAnsi="Arial" w:cs="Arial"/>
          <w:lang w:bidi="hi-IN"/>
        </w:rPr>
        <w:t xml:space="preserve"> </w:t>
      </w:r>
      <w:proofErr w:type="spellStart"/>
      <w:r w:rsidRPr="004D65EF">
        <w:rPr>
          <w:rFonts w:ascii="Arial" w:hAnsi="Arial" w:cs="Arial"/>
          <w:lang w:bidi="hi-IN"/>
        </w:rPr>
        <w:t>Pengaduan</w:t>
      </w:r>
      <w:proofErr w:type="spellEnd"/>
      <w:r w:rsidRPr="004D65EF">
        <w:rPr>
          <w:rFonts w:ascii="Arial" w:hAnsi="Arial" w:cs="Arial"/>
          <w:lang w:bidi="hi-IN"/>
        </w:rPr>
        <w:t>, dan Website Kota Bogor.</w:t>
      </w:r>
      <w:r w:rsidR="00E00C3C" w:rsidRPr="004D65EF">
        <w:rPr>
          <w:rFonts w:ascii="Arial" w:hAnsi="Arial" w:cs="Arial"/>
          <w:lang w:bidi="hi-IN"/>
        </w:rPr>
        <w:t xml:space="preserve"> </w:t>
      </w:r>
      <w:proofErr w:type="spellStart"/>
      <w:r w:rsidR="00E00C3C" w:rsidRPr="004D65EF">
        <w:rPr>
          <w:rFonts w:ascii="Arial" w:hAnsi="Arial" w:cs="Arial"/>
          <w:lang w:bidi="hi-IN"/>
        </w:rPr>
        <w:t>Berdasarkan</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evaluasi</w:t>
      </w:r>
      <w:proofErr w:type="spellEnd"/>
      <w:r w:rsidR="00E00C3C" w:rsidRPr="004D65EF">
        <w:rPr>
          <w:rFonts w:ascii="Arial" w:hAnsi="Arial" w:cs="Arial"/>
          <w:lang w:bidi="hi-IN"/>
        </w:rPr>
        <w:t xml:space="preserve"> yang </w:t>
      </w:r>
      <w:proofErr w:type="spellStart"/>
      <w:r w:rsidR="00E00C3C" w:rsidRPr="004D65EF">
        <w:rPr>
          <w:rFonts w:ascii="Arial" w:hAnsi="Arial" w:cs="Arial"/>
          <w:lang w:bidi="hi-IN"/>
        </w:rPr>
        <w:t>dilakukan</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bersama</w:t>
      </w:r>
      <w:proofErr w:type="spellEnd"/>
      <w:r w:rsidR="00E00C3C" w:rsidRPr="004D65EF">
        <w:rPr>
          <w:rFonts w:ascii="Arial" w:hAnsi="Arial" w:cs="Arial"/>
          <w:lang w:bidi="hi-IN"/>
        </w:rPr>
        <w:t xml:space="preserve"> IPB, </w:t>
      </w:r>
      <w:proofErr w:type="spellStart"/>
      <w:r w:rsidR="00E00C3C" w:rsidRPr="004D65EF">
        <w:rPr>
          <w:rFonts w:ascii="Arial" w:hAnsi="Arial" w:cs="Arial"/>
          <w:lang w:bidi="hi-IN"/>
        </w:rPr>
        <w:t>diketahui</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indeks</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kepuasan</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masyarakat</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pengguna</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seluruh</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aplikasi</w:t>
      </w:r>
      <w:proofErr w:type="spellEnd"/>
      <w:r w:rsidR="00E00C3C" w:rsidRPr="004D65EF">
        <w:rPr>
          <w:rFonts w:ascii="Arial" w:hAnsi="Arial" w:cs="Arial"/>
          <w:lang w:bidi="hi-IN"/>
        </w:rPr>
        <w:t xml:space="preserve"> di </w:t>
      </w:r>
      <w:proofErr w:type="spellStart"/>
      <w:r w:rsidR="00E00C3C" w:rsidRPr="004D65EF">
        <w:rPr>
          <w:rFonts w:ascii="Arial" w:hAnsi="Arial" w:cs="Arial"/>
          <w:lang w:bidi="hi-IN"/>
        </w:rPr>
        <w:t>kota</w:t>
      </w:r>
      <w:proofErr w:type="spellEnd"/>
      <w:r w:rsidR="00E00C3C" w:rsidRPr="004D65EF">
        <w:rPr>
          <w:rFonts w:ascii="Arial" w:hAnsi="Arial" w:cs="Arial"/>
          <w:lang w:bidi="hi-IN"/>
        </w:rPr>
        <w:t xml:space="preserve"> Bogor </w:t>
      </w:r>
      <w:proofErr w:type="spellStart"/>
      <w:r w:rsidR="00E00C3C" w:rsidRPr="004D65EF">
        <w:rPr>
          <w:rFonts w:ascii="Arial" w:hAnsi="Arial" w:cs="Arial"/>
          <w:lang w:bidi="hi-IN"/>
        </w:rPr>
        <w:t>mencapai</w:t>
      </w:r>
      <w:proofErr w:type="spellEnd"/>
      <w:r w:rsidR="00E00C3C" w:rsidRPr="004D65EF">
        <w:rPr>
          <w:rFonts w:ascii="Arial" w:hAnsi="Arial" w:cs="Arial"/>
          <w:lang w:bidi="hi-IN"/>
        </w:rPr>
        <w:t xml:space="preserve"> 77 </w:t>
      </w:r>
      <w:proofErr w:type="spellStart"/>
      <w:r w:rsidR="00E00C3C" w:rsidRPr="004D65EF">
        <w:rPr>
          <w:rFonts w:ascii="Arial" w:hAnsi="Arial" w:cs="Arial"/>
          <w:lang w:bidi="hi-IN"/>
        </w:rPr>
        <w:t>persen</w:t>
      </w:r>
      <w:proofErr w:type="spellEnd"/>
      <w:r w:rsidR="00E00C3C" w:rsidRPr="004D65EF">
        <w:rPr>
          <w:rFonts w:ascii="Arial" w:hAnsi="Arial" w:cs="Arial"/>
          <w:lang w:bidi="hi-IN"/>
        </w:rPr>
        <w:t xml:space="preserve">.  </w:t>
      </w:r>
    </w:p>
    <w:p w:rsidR="00097D02" w:rsidRPr="004D65EF" w:rsidRDefault="00097D02" w:rsidP="00097D02">
      <w:pPr>
        <w:jc w:val="both"/>
        <w:rPr>
          <w:rFonts w:ascii="Arial" w:hAnsi="Arial" w:cs="Arial"/>
          <w:lang w:bidi="hi-IN"/>
        </w:rPr>
      </w:pPr>
      <w:r w:rsidRPr="004D65EF">
        <w:rPr>
          <w:rFonts w:ascii="Arial" w:hAnsi="Arial" w:cs="Arial"/>
          <w:lang w:bidi="hi-IN"/>
        </w:rPr>
        <w:t xml:space="preserve">Pada </w:t>
      </w:r>
      <w:proofErr w:type="spellStart"/>
      <w:r w:rsidRPr="004D65EF">
        <w:rPr>
          <w:rFonts w:ascii="Arial" w:hAnsi="Arial" w:cs="Arial"/>
          <w:lang w:bidi="hi-IN"/>
        </w:rPr>
        <w:t>saat</w:t>
      </w:r>
      <w:proofErr w:type="spellEnd"/>
      <w:r w:rsidRPr="004D65EF">
        <w:rPr>
          <w:rFonts w:ascii="Arial" w:hAnsi="Arial" w:cs="Arial"/>
          <w:lang w:bidi="hi-IN"/>
        </w:rPr>
        <w:t xml:space="preserve"> yang </w:t>
      </w:r>
      <w:proofErr w:type="spellStart"/>
      <w:r w:rsidRPr="004D65EF">
        <w:rPr>
          <w:rFonts w:ascii="Arial" w:hAnsi="Arial" w:cs="Arial"/>
          <w:lang w:bidi="hi-IN"/>
        </w:rPr>
        <w:t>sama</w:t>
      </w:r>
      <w:proofErr w:type="spellEnd"/>
      <w:r w:rsidRPr="004D65EF">
        <w:rPr>
          <w:rFonts w:ascii="Arial" w:hAnsi="Arial" w:cs="Arial"/>
          <w:lang w:bidi="hi-IN"/>
        </w:rPr>
        <w:t xml:space="preserve">, </w:t>
      </w:r>
      <w:proofErr w:type="spellStart"/>
      <w:r w:rsidRPr="004D65EF">
        <w:rPr>
          <w:rFonts w:ascii="Arial" w:hAnsi="Arial" w:cs="Arial"/>
          <w:lang w:bidi="hi-IN"/>
        </w:rPr>
        <w:t>dari</w:t>
      </w:r>
      <w:proofErr w:type="spellEnd"/>
      <w:r w:rsidRPr="004D65EF">
        <w:rPr>
          <w:rFonts w:ascii="Arial" w:hAnsi="Arial" w:cs="Arial"/>
          <w:lang w:bidi="hi-IN"/>
        </w:rPr>
        <w:t xml:space="preserve"> </w:t>
      </w:r>
      <w:proofErr w:type="spellStart"/>
      <w:r w:rsidRPr="004D65EF">
        <w:rPr>
          <w:rFonts w:ascii="Arial" w:hAnsi="Arial" w:cs="Arial"/>
          <w:lang w:bidi="hi-IN"/>
        </w:rPr>
        <w:t>hasil</w:t>
      </w:r>
      <w:proofErr w:type="spellEnd"/>
      <w:r w:rsidRPr="004D65EF">
        <w:rPr>
          <w:rFonts w:ascii="Arial" w:hAnsi="Arial" w:cs="Arial"/>
          <w:lang w:bidi="hi-IN"/>
        </w:rPr>
        <w:t xml:space="preserve"> monitoring </w:t>
      </w:r>
      <w:proofErr w:type="spellStart"/>
      <w:r w:rsidR="00A6254F" w:rsidRPr="004D65EF">
        <w:rPr>
          <w:rFonts w:ascii="Arial" w:hAnsi="Arial" w:cs="Arial"/>
          <w:lang w:bidi="hi-IN"/>
        </w:rPr>
        <w:t>sepanjang</w:t>
      </w:r>
      <w:proofErr w:type="spellEnd"/>
      <w:r w:rsidR="00A6254F" w:rsidRPr="004D65EF">
        <w:rPr>
          <w:rFonts w:ascii="Arial" w:hAnsi="Arial" w:cs="Arial"/>
          <w:lang w:bidi="hi-IN"/>
        </w:rPr>
        <w:t xml:space="preserve"> </w:t>
      </w:r>
      <w:proofErr w:type="spellStart"/>
      <w:r w:rsidR="00A6254F" w:rsidRPr="004D65EF">
        <w:rPr>
          <w:rFonts w:ascii="Arial" w:hAnsi="Arial" w:cs="Arial"/>
          <w:lang w:bidi="hi-IN"/>
        </w:rPr>
        <w:t>taun</w:t>
      </w:r>
      <w:proofErr w:type="spellEnd"/>
      <w:r w:rsidR="00A6254F" w:rsidRPr="004D65EF">
        <w:rPr>
          <w:rFonts w:ascii="Arial" w:hAnsi="Arial" w:cs="Arial"/>
          <w:lang w:bidi="hi-IN"/>
        </w:rPr>
        <w:t xml:space="preserve"> 2018, </w:t>
      </w:r>
      <w:proofErr w:type="spellStart"/>
      <w:r w:rsidR="00A6254F" w:rsidRPr="004D65EF">
        <w:rPr>
          <w:rFonts w:ascii="Arial" w:hAnsi="Arial" w:cs="Arial"/>
          <w:lang w:bidi="hi-IN"/>
        </w:rPr>
        <w:t>diketahui</w:t>
      </w:r>
      <w:proofErr w:type="spellEnd"/>
      <w:r w:rsidR="00A6254F" w:rsidRPr="004D65EF">
        <w:rPr>
          <w:rFonts w:ascii="Arial" w:hAnsi="Arial" w:cs="Arial"/>
          <w:lang w:bidi="hi-IN"/>
        </w:rPr>
        <w:t xml:space="preserve"> </w:t>
      </w:r>
      <w:proofErr w:type="spellStart"/>
      <w:r w:rsidRPr="004D65EF">
        <w:rPr>
          <w:rFonts w:ascii="Arial" w:hAnsi="Arial" w:cs="Arial"/>
          <w:lang w:bidi="hi-IN"/>
        </w:rPr>
        <w:t>seluruh</w:t>
      </w:r>
      <w:proofErr w:type="spellEnd"/>
      <w:r w:rsidRPr="004D65EF">
        <w:rPr>
          <w:rFonts w:ascii="Arial" w:hAnsi="Arial" w:cs="Arial"/>
          <w:lang w:bidi="hi-IN"/>
        </w:rPr>
        <w:t xml:space="preserve"> </w:t>
      </w:r>
      <w:proofErr w:type="spellStart"/>
      <w:r w:rsidRPr="004D65EF">
        <w:rPr>
          <w:rFonts w:ascii="Arial" w:hAnsi="Arial" w:cs="Arial"/>
          <w:lang w:bidi="hi-IN"/>
        </w:rPr>
        <w:t>Perangkat</w:t>
      </w:r>
      <w:proofErr w:type="spellEnd"/>
      <w:r w:rsidRPr="004D65EF">
        <w:rPr>
          <w:rFonts w:ascii="Arial" w:hAnsi="Arial" w:cs="Arial"/>
          <w:lang w:bidi="hi-IN"/>
        </w:rPr>
        <w:t xml:space="preserve"> Daerah di Kota Bogor </w:t>
      </w:r>
      <w:proofErr w:type="spellStart"/>
      <w:r w:rsidRPr="004D65EF">
        <w:rPr>
          <w:rFonts w:ascii="Arial" w:hAnsi="Arial" w:cs="Arial"/>
          <w:lang w:bidi="hi-IN"/>
        </w:rPr>
        <w:t>telah</w:t>
      </w:r>
      <w:proofErr w:type="spellEnd"/>
      <w:r w:rsidRPr="004D65EF">
        <w:rPr>
          <w:rFonts w:ascii="Arial" w:hAnsi="Arial" w:cs="Arial"/>
          <w:lang w:bidi="hi-IN"/>
        </w:rPr>
        <w:t xml:space="preserve"> </w:t>
      </w:r>
      <w:proofErr w:type="spellStart"/>
      <w:r w:rsidRPr="004D65EF">
        <w:rPr>
          <w:rFonts w:ascii="Arial" w:hAnsi="Arial" w:cs="Arial"/>
          <w:lang w:bidi="hi-IN"/>
        </w:rPr>
        <w:t>menyediakan</w:t>
      </w:r>
      <w:proofErr w:type="spellEnd"/>
      <w:r w:rsidRPr="004D65EF">
        <w:rPr>
          <w:rFonts w:ascii="Arial" w:hAnsi="Arial" w:cs="Arial"/>
          <w:lang w:bidi="hi-IN"/>
        </w:rPr>
        <w:t xml:space="preserve"> </w:t>
      </w:r>
      <w:proofErr w:type="spellStart"/>
      <w:r w:rsidRPr="004D65EF">
        <w:rPr>
          <w:rFonts w:ascii="Arial" w:hAnsi="Arial" w:cs="Arial"/>
          <w:lang w:bidi="hi-IN"/>
        </w:rPr>
        <w:t>informasi</w:t>
      </w:r>
      <w:proofErr w:type="spellEnd"/>
      <w:r w:rsidRPr="004D65EF">
        <w:rPr>
          <w:rFonts w:ascii="Arial" w:hAnsi="Arial" w:cs="Arial"/>
          <w:lang w:bidi="hi-IN"/>
        </w:rPr>
        <w:t xml:space="preserve"> </w:t>
      </w:r>
      <w:proofErr w:type="spellStart"/>
      <w:r w:rsidRPr="004D65EF">
        <w:rPr>
          <w:rFonts w:ascii="Arial" w:hAnsi="Arial" w:cs="Arial"/>
          <w:lang w:bidi="hi-IN"/>
        </w:rPr>
        <w:t>publik</w:t>
      </w:r>
      <w:proofErr w:type="spellEnd"/>
      <w:r w:rsidRPr="004D65EF">
        <w:rPr>
          <w:rFonts w:ascii="Arial" w:hAnsi="Arial" w:cs="Arial"/>
          <w:lang w:bidi="hi-IN"/>
        </w:rPr>
        <w:t xml:space="preserve"> </w:t>
      </w:r>
      <w:proofErr w:type="spellStart"/>
      <w:r w:rsidRPr="004D65EF">
        <w:rPr>
          <w:rFonts w:ascii="Arial" w:hAnsi="Arial" w:cs="Arial"/>
          <w:lang w:bidi="hi-IN"/>
        </w:rPr>
        <w:t>sesuai</w:t>
      </w:r>
      <w:proofErr w:type="spellEnd"/>
      <w:r w:rsidRPr="004D65EF">
        <w:rPr>
          <w:rFonts w:ascii="Arial" w:hAnsi="Arial" w:cs="Arial"/>
          <w:lang w:bidi="hi-IN"/>
        </w:rPr>
        <w:t xml:space="preserve"> </w:t>
      </w:r>
      <w:proofErr w:type="spellStart"/>
      <w:r w:rsidRPr="004D65EF">
        <w:rPr>
          <w:rFonts w:ascii="Arial" w:hAnsi="Arial" w:cs="Arial"/>
          <w:lang w:bidi="hi-IN"/>
        </w:rPr>
        <w:t>undang-undang</w:t>
      </w:r>
      <w:proofErr w:type="spellEnd"/>
      <w:r w:rsidRPr="004D65EF">
        <w:rPr>
          <w:rFonts w:ascii="Arial" w:hAnsi="Arial" w:cs="Arial"/>
          <w:lang w:bidi="hi-IN"/>
        </w:rPr>
        <w:t xml:space="preserve"> </w:t>
      </w:r>
      <w:proofErr w:type="spellStart"/>
      <w:r w:rsidRPr="004D65EF">
        <w:rPr>
          <w:rFonts w:ascii="Arial" w:hAnsi="Arial" w:cs="Arial"/>
          <w:lang w:bidi="hi-IN"/>
        </w:rPr>
        <w:t>tent</w:t>
      </w:r>
      <w:r w:rsidR="00A6254F" w:rsidRPr="004D65EF">
        <w:rPr>
          <w:rFonts w:ascii="Arial" w:hAnsi="Arial" w:cs="Arial"/>
          <w:lang w:bidi="hi-IN"/>
        </w:rPr>
        <w:t>ang</w:t>
      </w:r>
      <w:proofErr w:type="spellEnd"/>
      <w:r w:rsidR="00A6254F" w:rsidRPr="004D65EF">
        <w:rPr>
          <w:rFonts w:ascii="Arial" w:hAnsi="Arial" w:cs="Arial"/>
          <w:lang w:bidi="hi-IN"/>
        </w:rPr>
        <w:t xml:space="preserve"> </w:t>
      </w:r>
      <w:proofErr w:type="spellStart"/>
      <w:r w:rsidR="00A6254F" w:rsidRPr="004D65EF">
        <w:rPr>
          <w:rFonts w:ascii="Arial" w:hAnsi="Arial" w:cs="Arial"/>
          <w:lang w:bidi="hi-IN"/>
        </w:rPr>
        <w:t>keterbukaan</w:t>
      </w:r>
      <w:proofErr w:type="spellEnd"/>
      <w:r w:rsidR="00A6254F" w:rsidRPr="004D65EF">
        <w:rPr>
          <w:rFonts w:ascii="Arial" w:hAnsi="Arial" w:cs="Arial"/>
          <w:lang w:bidi="hi-IN"/>
        </w:rPr>
        <w:t xml:space="preserve"> </w:t>
      </w:r>
      <w:proofErr w:type="spellStart"/>
      <w:r w:rsidR="00A6254F" w:rsidRPr="004D65EF">
        <w:rPr>
          <w:rFonts w:ascii="Arial" w:hAnsi="Arial" w:cs="Arial"/>
          <w:lang w:bidi="hi-IN"/>
        </w:rPr>
        <w:t>informasi</w:t>
      </w:r>
      <w:proofErr w:type="spellEnd"/>
      <w:r w:rsidR="00A6254F" w:rsidRPr="004D65EF">
        <w:rPr>
          <w:rFonts w:ascii="Arial" w:hAnsi="Arial" w:cs="Arial"/>
          <w:lang w:bidi="hi-IN"/>
        </w:rPr>
        <w:t xml:space="preserve"> </w:t>
      </w:r>
      <w:proofErr w:type="spellStart"/>
      <w:r w:rsidR="00A6254F" w:rsidRPr="004D65EF">
        <w:rPr>
          <w:rFonts w:ascii="Arial" w:hAnsi="Arial" w:cs="Arial"/>
          <w:lang w:bidi="hi-IN"/>
        </w:rPr>
        <w:t>publik</w:t>
      </w:r>
      <w:proofErr w:type="spellEnd"/>
      <w:r w:rsidR="00A6254F" w:rsidRPr="004D65EF">
        <w:rPr>
          <w:rFonts w:ascii="Arial" w:hAnsi="Arial" w:cs="Arial"/>
          <w:lang w:bidi="hi-IN"/>
        </w:rPr>
        <w:t xml:space="preserve">. </w:t>
      </w:r>
    </w:p>
    <w:p w:rsidR="00A6254F" w:rsidRPr="004D65EF" w:rsidRDefault="00A6254F" w:rsidP="00097D02">
      <w:pPr>
        <w:jc w:val="both"/>
        <w:rPr>
          <w:rFonts w:ascii="Arial" w:hAnsi="Arial" w:cs="Arial"/>
          <w:lang w:bidi="hi-IN"/>
        </w:rPr>
      </w:pPr>
      <w:proofErr w:type="spellStart"/>
      <w:r w:rsidRPr="004D65EF">
        <w:rPr>
          <w:rFonts w:ascii="Arial" w:hAnsi="Arial" w:cs="Arial"/>
          <w:lang w:bidi="hi-IN"/>
        </w:rPr>
        <w:lastRenderedPageBreak/>
        <w:t>Persentase</w:t>
      </w:r>
      <w:proofErr w:type="spellEnd"/>
      <w:r w:rsidRPr="004D65EF">
        <w:rPr>
          <w:rFonts w:ascii="Arial" w:hAnsi="Arial" w:cs="Arial"/>
          <w:lang w:bidi="hi-IN"/>
        </w:rPr>
        <w:t xml:space="preserve"> </w:t>
      </w:r>
      <w:proofErr w:type="spellStart"/>
      <w:r w:rsidRPr="004D65EF">
        <w:rPr>
          <w:rFonts w:ascii="Arial" w:hAnsi="Arial" w:cs="Arial"/>
          <w:lang w:bidi="hi-IN"/>
        </w:rPr>
        <w:t>pejabat</w:t>
      </w:r>
      <w:proofErr w:type="spellEnd"/>
      <w:r w:rsidRPr="004D65EF">
        <w:rPr>
          <w:rFonts w:ascii="Arial" w:hAnsi="Arial" w:cs="Arial"/>
          <w:lang w:bidi="hi-IN"/>
        </w:rPr>
        <w:t xml:space="preserve"> yang </w:t>
      </w:r>
      <w:proofErr w:type="spellStart"/>
      <w:r w:rsidRPr="004D65EF">
        <w:rPr>
          <w:rFonts w:ascii="Arial" w:hAnsi="Arial" w:cs="Arial"/>
          <w:lang w:bidi="hi-IN"/>
        </w:rPr>
        <w:t>melaporkan</w:t>
      </w:r>
      <w:proofErr w:type="spellEnd"/>
      <w:r w:rsidRPr="004D65EF">
        <w:rPr>
          <w:rFonts w:ascii="Arial" w:hAnsi="Arial" w:cs="Arial"/>
          <w:lang w:bidi="hi-IN"/>
        </w:rPr>
        <w:t xml:space="preserve"> </w:t>
      </w:r>
      <w:proofErr w:type="spellStart"/>
      <w:r w:rsidRPr="004D65EF">
        <w:rPr>
          <w:rFonts w:ascii="Arial" w:hAnsi="Arial" w:cs="Arial"/>
          <w:lang w:bidi="hi-IN"/>
        </w:rPr>
        <w:t>Laporan</w:t>
      </w:r>
      <w:proofErr w:type="spellEnd"/>
      <w:r w:rsidRPr="004D65EF">
        <w:rPr>
          <w:rFonts w:ascii="Arial" w:hAnsi="Arial" w:cs="Arial"/>
          <w:lang w:bidi="hi-IN"/>
        </w:rPr>
        <w:t xml:space="preserve"> </w:t>
      </w:r>
      <w:proofErr w:type="spellStart"/>
      <w:r w:rsidRPr="004D65EF">
        <w:rPr>
          <w:rFonts w:ascii="Arial" w:hAnsi="Arial" w:cs="Arial"/>
          <w:lang w:bidi="hi-IN"/>
        </w:rPr>
        <w:t>Harta</w:t>
      </w:r>
      <w:proofErr w:type="spellEnd"/>
      <w:r w:rsidRPr="004D65EF">
        <w:rPr>
          <w:rFonts w:ascii="Arial" w:hAnsi="Arial" w:cs="Arial"/>
          <w:lang w:bidi="hi-IN"/>
        </w:rPr>
        <w:t xml:space="preserve"> </w:t>
      </w:r>
      <w:proofErr w:type="spellStart"/>
      <w:r w:rsidRPr="004D65EF">
        <w:rPr>
          <w:rFonts w:ascii="Arial" w:hAnsi="Arial" w:cs="Arial"/>
          <w:lang w:bidi="hi-IN"/>
        </w:rPr>
        <w:t>Kekayaan</w:t>
      </w:r>
      <w:proofErr w:type="spellEnd"/>
      <w:r w:rsidRPr="004D65EF">
        <w:rPr>
          <w:rFonts w:ascii="Arial" w:hAnsi="Arial" w:cs="Arial"/>
          <w:lang w:bidi="hi-IN"/>
        </w:rPr>
        <w:t xml:space="preserve"> </w:t>
      </w:r>
      <w:proofErr w:type="spellStart"/>
      <w:r w:rsidRPr="004D65EF">
        <w:rPr>
          <w:rFonts w:ascii="Arial" w:hAnsi="Arial" w:cs="Arial"/>
          <w:lang w:bidi="hi-IN"/>
        </w:rPr>
        <w:t>Penyelenggaraan</w:t>
      </w:r>
      <w:proofErr w:type="spellEnd"/>
      <w:r w:rsidRPr="004D65EF">
        <w:rPr>
          <w:rFonts w:ascii="Arial" w:hAnsi="Arial" w:cs="Arial"/>
          <w:lang w:bidi="hi-IN"/>
        </w:rPr>
        <w:t xml:space="preserve"> Negara (LHKPN) </w:t>
      </w:r>
      <w:proofErr w:type="spellStart"/>
      <w:r w:rsidRPr="004D65EF">
        <w:rPr>
          <w:rFonts w:ascii="Arial" w:hAnsi="Arial" w:cs="Arial"/>
          <w:lang w:bidi="hi-IN"/>
        </w:rPr>
        <w:t>secara</w:t>
      </w:r>
      <w:proofErr w:type="spellEnd"/>
      <w:r w:rsidRPr="004D65EF">
        <w:rPr>
          <w:rFonts w:ascii="Arial" w:hAnsi="Arial" w:cs="Arial"/>
          <w:lang w:bidi="hi-IN"/>
        </w:rPr>
        <w:t xml:space="preserve"> </w:t>
      </w:r>
      <w:proofErr w:type="spellStart"/>
      <w:r w:rsidRPr="004D65EF">
        <w:rPr>
          <w:rFonts w:ascii="Arial" w:hAnsi="Arial" w:cs="Arial"/>
          <w:lang w:bidi="hi-IN"/>
        </w:rPr>
        <w:t>tepat</w:t>
      </w:r>
      <w:proofErr w:type="spellEnd"/>
      <w:r w:rsidRPr="004D65EF">
        <w:rPr>
          <w:rFonts w:ascii="Arial" w:hAnsi="Arial" w:cs="Arial"/>
          <w:lang w:bidi="hi-IN"/>
        </w:rPr>
        <w:t xml:space="preserve"> </w:t>
      </w:r>
      <w:proofErr w:type="spellStart"/>
      <w:r w:rsidRPr="004D65EF">
        <w:rPr>
          <w:rFonts w:ascii="Arial" w:hAnsi="Arial" w:cs="Arial"/>
          <w:lang w:bidi="hi-IN"/>
        </w:rPr>
        <w:t>waktu</w:t>
      </w:r>
      <w:proofErr w:type="spellEnd"/>
      <w:r w:rsidRPr="004D65EF">
        <w:rPr>
          <w:rFonts w:ascii="Arial" w:hAnsi="Arial" w:cs="Arial"/>
          <w:lang w:bidi="hi-IN"/>
        </w:rPr>
        <w:t xml:space="preserve"> </w:t>
      </w:r>
      <w:proofErr w:type="spellStart"/>
      <w:r w:rsidRPr="004D65EF">
        <w:rPr>
          <w:rFonts w:ascii="Arial" w:hAnsi="Arial" w:cs="Arial"/>
          <w:lang w:bidi="hi-IN"/>
        </w:rPr>
        <w:t>telah</w:t>
      </w:r>
      <w:proofErr w:type="spellEnd"/>
      <w:r w:rsidRPr="004D65EF">
        <w:rPr>
          <w:rFonts w:ascii="Arial" w:hAnsi="Arial" w:cs="Arial"/>
          <w:lang w:bidi="hi-IN"/>
        </w:rPr>
        <w:t xml:space="preserve"> </w:t>
      </w:r>
      <w:proofErr w:type="spellStart"/>
      <w:r w:rsidRPr="004D65EF">
        <w:rPr>
          <w:rFonts w:ascii="Arial" w:hAnsi="Arial" w:cs="Arial"/>
          <w:lang w:bidi="hi-IN"/>
        </w:rPr>
        <w:t>mencapai</w:t>
      </w:r>
      <w:proofErr w:type="spellEnd"/>
      <w:r w:rsidRPr="004D65EF">
        <w:rPr>
          <w:rFonts w:ascii="Arial" w:hAnsi="Arial" w:cs="Arial"/>
          <w:lang w:bidi="hi-IN"/>
        </w:rPr>
        <w:t xml:space="preserve"> 100% </w:t>
      </w:r>
      <w:proofErr w:type="spellStart"/>
      <w:r w:rsidRPr="004D65EF">
        <w:rPr>
          <w:rFonts w:ascii="Arial" w:hAnsi="Arial" w:cs="Arial"/>
          <w:lang w:bidi="hi-IN"/>
        </w:rPr>
        <w:t>dengan</w:t>
      </w:r>
      <w:proofErr w:type="spellEnd"/>
      <w:r w:rsidRPr="004D65EF">
        <w:rPr>
          <w:rFonts w:ascii="Arial" w:hAnsi="Arial" w:cs="Arial"/>
          <w:lang w:bidi="hi-IN"/>
        </w:rPr>
        <w:t xml:space="preserve"> </w:t>
      </w:r>
      <w:proofErr w:type="spellStart"/>
      <w:r w:rsidRPr="004D65EF">
        <w:rPr>
          <w:rFonts w:ascii="Arial" w:hAnsi="Arial" w:cs="Arial"/>
          <w:lang w:bidi="hi-IN"/>
        </w:rPr>
        <w:t>terlaksananya</w:t>
      </w:r>
      <w:proofErr w:type="spellEnd"/>
      <w:r w:rsidRPr="004D65EF">
        <w:rPr>
          <w:rFonts w:ascii="Arial" w:hAnsi="Arial" w:cs="Arial"/>
          <w:lang w:bidi="hi-IN"/>
        </w:rPr>
        <w:t xml:space="preserve"> </w:t>
      </w:r>
      <w:proofErr w:type="spellStart"/>
      <w:r w:rsidRPr="004D65EF">
        <w:rPr>
          <w:rFonts w:ascii="Arial" w:hAnsi="Arial" w:cs="Arial"/>
          <w:lang w:bidi="hi-IN"/>
        </w:rPr>
        <w:t>tertib</w:t>
      </w:r>
      <w:proofErr w:type="spellEnd"/>
      <w:r w:rsidRPr="004D65EF">
        <w:rPr>
          <w:rFonts w:ascii="Arial" w:hAnsi="Arial" w:cs="Arial"/>
          <w:lang w:bidi="hi-IN"/>
        </w:rPr>
        <w:t xml:space="preserve"> </w:t>
      </w:r>
      <w:proofErr w:type="spellStart"/>
      <w:r w:rsidRPr="004D65EF">
        <w:rPr>
          <w:rFonts w:ascii="Arial" w:hAnsi="Arial" w:cs="Arial"/>
          <w:lang w:bidi="hi-IN"/>
        </w:rPr>
        <w:t>administrasi</w:t>
      </w:r>
      <w:proofErr w:type="spellEnd"/>
      <w:r w:rsidRPr="004D65EF">
        <w:rPr>
          <w:rFonts w:ascii="Arial" w:hAnsi="Arial" w:cs="Arial"/>
          <w:lang w:bidi="hi-IN"/>
        </w:rPr>
        <w:t xml:space="preserve"> </w:t>
      </w:r>
      <w:proofErr w:type="spellStart"/>
      <w:r w:rsidRPr="004D65EF">
        <w:rPr>
          <w:rFonts w:ascii="Arial" w:hAnsi="Arial" w:cs="Arial"/>
          <w:lang w:bidi="hi-IN"/>
        </w:rPr>
        <w:t>pengelolaan</w:t>
      </w:r>
      <w:proofErr w:type="spellEnd"/>
      <w:r w:rsidRPr="004D65EF">
        <w:rPr>
          <w:rFonts w:ascii="Arial" w:hAnsi="Arial" w:cs="Arial"/>
          <w:lang w:bidi="hi-IN"/>
        </w:rPr>
        <w:t xml:space="preserve"> LHKPN </w:t>
      </w:r>
      <w:proofErr w:type="spellStart"/>
      <w:r w:rsidRPr="004D65EF">
        <w:rPr>
          <w:rFonts w:ascii="Arial" w:hAnsi="Arial" w:cs="Arial"/>
          <w:lang w:bidi="hi-IN"/>
        </w:rPr>
        <w:t>dari</w:t>
      </w:r>
      <w:proofErr w:type="spellEnd"/>
      <w:r w:rsidRPr="004D65EF">
        <w:rPr>
          <w:rFonts w:ascii="Arial" w:hAnsi="Arial" w:cs="Arial"/>
          <w:lang w:bidi="hi-IN"/>
        </w:rPr>
        <w:t xml:space="preserve"> </w:t>
      </w:r>
      <w:r w:rsidRPr="004D65EF">
        <w:rPr>
          <w:rFonts w:ascii="Arial" w:hAnsi="Arial" w:cs="Arial"/>
          <w:lang w:val="en-AU" w:bidi="hi-IN"/>
        </w:rPr>
        <w:t>74</w:t>
      </w:r>
      <w:r w:rsidRPr="004D65EF">
        <w:rPr>
          <w:rFonts w:ascii="Arial" w:hAnsi="Arial" w:cs="Arial"/>
          <w:lang w:bidi="hi-IN"/>
        </w:rPr>
        <w:t xml:space="preserve"> </w:t>
      </w:r>
      <w:r w:rsidRPr="004D65EF">
        <w:rPr>
          <w:rFonts w:ascii="Arial" w:hAnsi="Arial" w:cs="Arial"/>
          <w:lang w:val="id-ID" w:bidi="hi-IN"/>
        </w:rPr>
        <w:t>pejabat</w:t>
      </w:r>
      <w:r w:rsidRPr="004D65EF">
        <w:rPr>
          <w:rFonts w:ascii="Arial" w:hAnsi="Arial" w:cs="Arial"/>
          <w:lang w:bidi="hi-IN"/>
        </w:rPr>
        <w:t xml:space="preserve">. </w:t>
      </w:r>
    </w:p>
    <w:p w:rsidR="00CD2C0E" w:rsidRPr="004D65EF" w:rsidRDefault="00CD2C0E" w:rsidP="00097D02">
      <w:pPr>
        <w:jc w:val="both"/>
        <w:rPr>
          <w:rFonts w:ascii="Arial" w:hAnsi="Arial" w:cs="Arial"/>
          <w:lang w:bidi="hi-IN"/>
        </w:rPr>
      </w:pPr>
      <w:proofErr w:type="spellStart"/>
      <w:r w:rsidRPr="004D65EF">
        <w:rPr>
          <w:rFonts w:ascii="Arial" w:hAnsi="Arial" w:cs="Arial"/>
          <w:lang w:bidi="hi-IN"/>
        </w:rPr>
        <w:t>Jumlah</w:t>
      </w:r>
      <w:proofErr w:type="spellEnd"/>
      <w:r w:rsidRPr="004D65EF">
        <w:rPr>
          <w:rFonts w:ascii="Arial" w:hAnsi="Arial" w:cs="Arial"/>
          <w:lang w:bidi="hi-IN"/>
        </w:rPr>
        <w:t xml:space="preserve"> </w:t>
      </w:r>
      <w:proofErr w:type="spellStart"/>
      <w:r w:rsidRPr="004D65EF">
        <w:rPr>
          <w:rFonts w:ascii="Arial" w:hAnsi="Arial" w:cs="Arial"/>
          <w:lang w:bidi="hi-IN"/>
        </w:rPr>
        <w:t>wajib</w:t>
      </w:r>
      <w:proofErr w:type="spellEnd"/>
      <w:r w:rsidRPr="004D65EF">
        <w:rPr>
          <w:rFonts w:ascii="Arial" w:hAnsi="Arial" w:cs="Arial"/>
          <w:lang w:bidi="hi-IN"/>
        </w:rPr>
        <w:t xml:space="preserve"> </w:t>
      </w:r>
      <w:proofErr w:type="spellStart"/>
      <w:r w:rsidRPr="004D65EF">
        <w:rPr>
          <w:rFonts w:ascii="Arial" w:hAnsi="Arial" w:cs="Arial"/>
          <w:lang w:bidi="hi-IN"/>
        </w:rPr>
        <w:t>pajak</w:t>
      </w:r>
      <w:proofErr w:type="spellEnd"/>
      <w:r w:rsidRPr="004D65EF">
        <w:rPr>
          <w:rFonts w:ascii="Arial" w:hAnsi="Arial" w:cs="Arial"/>
          <w:lang w:bidi="hi-IN"/>
        </w:rPr>
        <w:t xml:space="preserve"> di </w:t>
      </w:r>
      <w:proofErr w:type="spellStart"/>
      <w:r w:rsidRPr="004D65EF">
        <w:rPr>
          <w:rFonts w:ascii="Arial" w:hAnsi="Arial" w:cs="Arial"/>
          <w:lang w:bidi="hi-IN"/>
        </w:rPr>
        <w:t>tahun</w:t>
      </w:r>
      <w:proofErr w:type="spellEnd"/>
      <w:r w:rsidRPr="004D65EF">
        <w:rPr>
          <w:rFonts w:ascii="Arial" w:hAnsi="Arial" w:cs="Arial"/>
          <w:lang w:bidi="hi-IN"/>
        </w:rPr>
        <w:t xml:space="preserve"> 2018 </w:t>
      </w:r>
      <w:proofErr w:type="spellStart"/>
      <w:r w:rsidRPr="004D65EF">
        <w:rPr>
          <w:rFonts w:ascii="Arial" w:hAnsi="Arial" w:cs="Arial"/>
          <w:lang w:bidi="hi-IN"/>
        </w:rPr>
        <w:t>ada</w:t>
      </w:r>
      <w:proofErr w:type="spellEnd"/>
      <w:r w:rsidRPr="004D65EF">
        <w:rPr>
          <w:rFonts w:ascii="Arial" w:hAnsi="Arial" w:cs="Arial"/>
          <w:lang w:bidi="hi-IN"/>
        </w:rPr>
        <w:t xml:space="preserve"> </w:t>
      </w:r>
      <w:proofErr w:type="spellStart"/>
      <w:r w:rsidRPr="004D65EF">
        <w:rPr>
          <w:rFonts w:ascii="Arial" w:hAnsi="Arial" w:cs="Arial"/>
          <w:lang w:bidi="hi-IN"/>
        </w:rPr>
        <w:t>sebanyak</w:t>
      </w:r>
      <w:proofErr w:type="spellEnd"/>
      <w:r w:rsidRPr="004D65EF">
        <w:rPr>
          <w:rFonts w:ascii="Arial" w:hAnsi="Arial" w:cs="Arial"/>
          <w:lang w:bidi="hi-IN"/>
        </w:rPr>
        <w:t xml:space="preserve"> </w:t>
      </w:r>
      <w:r w:rsidR="00E00C3C" w:rsidRPr="004D65EF">
        <w:rPr>
          <w:rFonts w:ascii="Arial" w:hAnsi="Arial" w:cs="Arial"/>
          <w:lang w:bidi="hi-IN"/>
        </w:rPr>
        <w:t xml:space="preserve">270.977 WP </w:t>
      </w:r>
      <w:proofErr w:type="spellStart"/>
      <w:r w:rsidR="00E00C3C" w:rsidRPr="004D65EF">
        <w:rPr>
          <w:rFonts w:ascii="Arial" w:hAnsi="Arial" w:cs="Arial"/>
          <w:lang w:bidi="hi-IN"/>
        </w:rPr>
        <w:t>atau</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bertambah</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sebanyak</w:t>
      </w:r>
      <w:proofErr w:type="spellEnd"/>
      <w:r w:rsidR="00E00C3C" w:rsidRPr="004D65EF">
        <w:rPr>
          <w:rFonts w:ascii="Arial" w:hAnsi="Arial" w:cs="Arial"/>
          <w:lang w:bidi="hi-IN"/>
        </w:rPr>
        <w:t xml:space="preserve"> 5188</w:t>
      </w:r>
      <w:r w:rsidRPr="004D65EF">
        <w:rPr>
          <w:rFonts w:ascii="Arial" w:hAnsi="Arial" w:cs="Arial"/>
          <w:lang w:bidi="hi-IN"/>
        </w:rPr>
        <w:t xml:space="preserve"> WP </w:t>
      </w:r>
      <w:proofErr w:type="spellStart"/>
      <w:r w:rsidRPr="004D65EF">
        <w:rPr>
          <w:rFonts w:ascii="Arial" w:hAnsi="Arial" w:cs="Arial"/>
          <w:lang w:bidi="hi-IN"/>
        </w:rPr>
        <w:t>dari</w:t>
      </w:r>
      <w:proofErr w:type="spellEnd"/>
      <w:r w:rsidRPr="004D65EF">
        <w:rPr>
          <w:rFonts w:ascii="Arial" w:hAnsi="Arial" w:cs="Arial"/>
          <w:lang w:bidi="hi-IN"/>
        </w:rPr>
        <w:t xml:space="preserve"> </w:t>
      </w:r>
      <w:proofErr w:type="spellStart"/>
      <w:r w:rsidRPr="004D65EF">
        <w:rPr>
          <w:rFonts w:ascii="Arial" w:hAnsi="Arial" w:cs="Arial"/>
          <w:lang w:bidi="hi-IN"/>
        </w:rPr>
        <w:t>jumla</w:t>
      </w:r>
      <w:r w:rsidR="00E00C3C" w:rsidRPr="004D65EF">
        <w:rPr>
          <w:rFonts w:ascii="Arial" w:hAnsi="Arial" w:cs="Arial"/>
          <w:lang w:bidi="hi-IN"/>
        </w:rPr>
        <w:t>h</w:t>
      </w:r>
      <w:proofErr w:type="spellEnd"/>
      <w:r w:rsidR="00E00C3C" w:rsidRPr="004D65EF">
        <w:rPr>
          <w:rFonts w:ascii="Arial" w:hAnsi="Arial" w:cs="Arial"/>
          <w:lang w:bidi="hi-IN"/>
        </w:rPr>
        <w:t xml:space="preserve"> WP di </w:t>
      </w:r>
      <w:proofErr w:type="spellStart"/>
      <w:r w:rsidR="00E00C3C" w:rsidRPr="004D65EF">
        <w:rPr>
          <w:rFonts w:ascii="Arial" w:hAnsi="Arial" w:cs="Arial"/>
          <w:lang w:bidi="hi-IN"/>
        </w:rPr>
        <w:t>tahun</w:t>
      </w:r>
      <w:proofErr w:type="spellEnd"/>
      <w:r w:rsidR="00E00C3C" w:rsidRPr="004D65EF">
        <w:rPr>
          <w:rFonts w:ascii="Arial" w:hAnsi="Arial" w:cs="Arial"/>
          <w:lang w:bidi="hi-IN"/>
        </w:rPr>
        <w:t xml:space="preserve"> 2017 </w:t>
      </w:r>
      <w:proofErr w:type="spellStart"/>
      <w:r w:rsidR="00E00C3C" w:rsidRPr="004D65EF">
        <w:rPr>
          <w:rFonts w:ascii="Arial" w:hAnsi="Arial" w:cs="Arial"/>
          <w:lang w:bidi="hi-IN"/>
        </w:rPr>
        <w:t>sebanyak</w:t>
      </w:r>
      <w:proofErr w:type="spellEnd"/>
      <w:r w:rsidR="00E00C3C" w:rsidRPr="004D65EF">
        <w:rPr>
          <w:rFonts w:ascii="Arial" w:hAnsi="Arial" w:cs="Arial"/>
          <w:lang w:bidi="hi-IN"/>
        </w:rPr>
        <w:t xml:space="preserve"> 265.789</w:t>
      </w:r>
      <w:r w:rsidRPr="004D65EF">
        <w:rPr>
          <w:rFonts w:ascii="Arial" w:hAnsi="Arial" w:cs="Arial"/>
          <w:lang w:bidi="hi-IN"/>
        </w:rPr>
        <w:t xml:space="preserve"> WP. </w:t>
      </w:r>
      <w:proofErr w:type="spellStart"/>
      <w:r w:rsidR="00E00C3C" w:rsidRPr="004D65EF">
        <w:rPr>
          <w:rFonts w:ascii="Arial" w:hAnsi="Arial" w:cs="Arial"/>
          <w:lang w:bidi="hi-IN"/>
        </w:rPr>
        <w:t>Pengelolaan</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pajak</w:t>
      </w:r>
      <w:proofErr w:type="spellEnd"/>
      <w:r w:rsidR="00E00C3C" w:rsidRPr="004D65EF">
        <w:rPr>
          <w:rFonts w:ascii="Arial" w:hAnsi="Arial" w:cs="Arial"/>
          <w:lang w:bidi="hi-IN"/>
        </w:rPr>
        <w:t xml:space="preserve"> di </w:t>
      </w:r>
      <w:r w:rsidR="001B2DDB">
        <w:rPr>
          <w:rFonts w:ascii="Arial" w:hAnsi="Arial" w:cs="Arial"/>
          <w:lang w:bidi="hi-IN"/>
        </w:rPr>
        <w:t>K</w:t>
      </w:r>
      <w:r w:rsidR="00E00C3C" w:rsidRPr="004D65EF">
        <w:rPr>
          <w:rFonts w:ascii="Arial" w:hAnsi="Arial" w:cs="Arial"/>
          <w:lang w:bidi="hi-IN"/>
        </w:rPr>
        <w:t xml:space="preserve">ota Bogor </w:t>
      </w:r>
      <w:proofErr w:type="spellStart"/>
      <w:r w:rsidR="00E00C3C" w:rsidRPr="004D65EF">
        <w:rPr>
          <w:rFonts w:ascii="Arial" w:hAnsi="Arial" w:cs="Arial"/>
          <w:lang w:bidi="hi-IN"/>
        </w:rPr>
        <w:t>telah</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seluruhnya</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menggunakan</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sistem</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berbasis</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teknolog</w:t>
      </w:r>
      <w:proofErr w:type="spellEnd"/>
      <w:proofErr w:type="gramStart"/>
      <w:r w:rsidR="001B2DDB">
        <w:rPr>
          <w:rFonts w:ascii="Arial" w:hAnsi="Arial" w:cs="Arial"/>
          <w:lang w:bidi="hi-IN"/>
        </w:rPr>
        <w:t xml:space="preserve">. </w:t>
      </w:r>
      <w:proofErr w:type="spellStart"/>
      <w:proofErr w:type="gramEnd"/>
      <w:r w:rsidR="001B2DDB">
        <w:rPr>
          <w:rFonts w:ascii="Arial" w:hAnsi="Arial" w:cs="Arial"/>
          <w:lang w:bidi="hi-IN"/>
        </w:rPr>
        <w:t>J</w:t>
      </w:r>
      <w:r w:rsidR="00E00C3C" w:rsidRPr="004D65EF">
        <w:rPr>
          <w:rFonts w:ascii="Arial" w:hAnsi="Arial" w:cs="Arial"/>
          <w:lang w:bidi="hi-IN"/>
        </w:rPr>
        <w:t>adi</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s</w:t>
      </w:r>
      <w:r w:rsidRPr="004D65EF">
        <w:rPr>
          <w:rFonts w:ascii="Arial" w:hAnsi="Arial" w:cs="Arial"/>
          <w:lang w:bidi="hi-IN"/>
        </w:rPr>
        <w:t>eluruh</w:t>
      </w:r>
      <w:proofErr w:type="spellEnd"/>
      <w:r w:rsidRPr="004D65EF">
        <w:rPr>
          <w:rFonts w:ascii="Arial" w:hAnsi="Arial" w:cs="Arial"/>
          <w:lang w:bidi="hi-IN"/>
        </w:rPr>
        <w:t xml:space="preserve"> </w:t>
      </w:r>
      <w:proofErr w:type="spellStart"/>
      <w:r w:rsidRPr="004D65EF">
        <w:rPr>
          <w:rFonts w:ascii="Arial" w:hAnsi="Arial" w:cs="Arial"/>
          <w:lang w:bidi="hi-IN"/>
        </w:rPr>
        <w:t>wajib</w:t>
      </w:r>
      <w:proofErr w:type="spellEnd"/>
      <w:r w:rsidRPr="004D65EF">
        <w:rPr>
          <w:rFonts w:ascii="Arial" w:hAnsi="Arial" w:cs="Arial"/>
          <w:lang w:bidi="hi-IN"/>
        </w:rPr>
        <w:t xml:space="preserve"> </w:t>
      </w:r>
      <w:proofErr w:type="spellStart"/>
      <w:r w:rsidRPr="004D65EF">
        <w:rPr>
          <w:rFonts w:ascii="Arial" w:hAnsi="Arial" w:cs="Arial"/>
          <w:lang w:bidi="hi-IN"/>
        </w:rPr>
        <w:t>pajak</w:t>
      </w:r>
      <w:proofErr w:type="spellEnd"/>
      <w:r w:rsidRPr="004D65EF">
        <w:rPr>
          <w:rFonts w:ascii="Arial" w:hAnsi="Arial" w:cs="Arial"/>
          <w:lang w:bidi="hi-IN"/>
        </w:rPr>
        <w:t xml:space="preserve"> </w:t>
      </w:r>
      <w:proofErr w:type="spellStart"/>
      <w:r w:rsidRPr="004D65EF">
        <w:rPr>
          <w:rFonts w:ascii="Arial" w:hAnsi="Arial" w:cs="Arial"/>
          <w:lang w:bidi="hi-IN"/>
        </w:rPr>
        <w:t>telah</w:t>
      </w:r>
      <w:proofErr w:type="spellEnd"/>
      <w:r w:rsidRPr="004D65EF">
        <w:rPr>
          <w:rFonts w:ascii="Arial" w:hAnsi="Arial" w:cs="Arial"/>
          <w:lang w:bidi="hi-IN"/>
        </w:rPr>
        <w:t xml:space="preserve"> </w:t>
      </w:r>
      <w:proofErr w:type="spellStart"/>
      <w:r w:rsidRPr="004D65EF">
        <w:rPr>
          <w:rFonts w:ascii="Arial" w:hAnsi="Arial" w:cs="Arial"/>
          <w:lang w:bidi="hi-IN"/>
        </w:rPr>
        <w:t>melakukan</w:t>
      </w:r>
      <w:proofErr w:type="spellEnd"/>
      <w:r w:rsidRPr="004D65EF">
        <w:rPr>
          <w:rFonts w:ascii="Arial" w:hAnsi="Arial" w:cs="Arial"/>
          <w:lang w:bidi="hi-IN"/>
        </w:rPr>
        <w:t xml:space="preserve"> </w:t>
      </w:r>
      <w:proofErr w:type="spellStart"/>
      <w:r w:rsidRPr="004D65EF">
        <w:rPr>
          <w:rFonts w:ascii="Arial" w:hAnsi="Arial" w:cs="Arial"/>
          <w:lang w:bidi="hi-IN"/>
        </w:rPr>
        <w:t>pelaporan</w:t>
      </w:r>
      <w:proofErr w:type="spellEnd"/>
      <w:r w:rsidRPr="004D65EF">
        <w:rPr>
          <w:rFonts w:ascii="Arial" w:hAnsi="Arial" w:cs="Arial"/>
          <w:lang w:bidi="hi-IN"/>
        </w:rPr>
        <w:t xml:space="preserve"> dan </w:t>
      </w:r>
      <w:proofErr w:type="spellStart"/>
      <w:r w:rsidRPr="004D65EF">
        <w:rPr>
          <w:rFonts w:ascii="Arial" w:hAnsi="Arial" w:cs="Arial"/>
          <w:lang w:bidi="hi-IN"/>
        </w:rPr>
        <w:t>pembayaran</w:t>
      </w:r>
      <w:proofErr w:type="spellEnd"/>
      <w:r w:rsidRPr="004D65EF">
        <w:rPr>
          <w:rFonts w:ascii="Arial" w:hAnsi="Arial" w:cs="Arial"/>
          <w:lang w:bidi="hi-IN"/>
        </w:rPr>
        <w:t xml:space="preserve"> </w:t>
      </w:r>
      <w:proofErr w:type="spellStart"/>
      <w:r w:rsidRPr="004D65EF">
        <w:rPr>
          <w:rFonts w:ascii="Arial" w:hAnsi="Arial" w:cs="Arial"/>
          <w:lang w:bidi="hi-IN"/>
        </w:rPr>
        <w:t>secara</w:t>
      </w:r>
      <w:proofErr w:type="spellEnd"/>
      <w:r w:rsidRPr="004D65EF">
        <w:rPr>
          <w:rFonts w:ascii="Arial" w:hAnsi="Arial" w:cs="Arial"/>
          <w:lang w:bidi="hi-IN"/>
        </w:rPr>
        <w:t xml:space="preserve"> online </w:t>
      </w:r>
      <w:proofErr w:type="spellStart"/>
      <w:r w:rsidRPr="004D65EF">
        <w:rPr>
          <w:rFonts w:ascii="Arial" w:hAnsi="Arial" w:cs="Arial"/>
          <w:lang w:bidi="hi-IN"/>
        </w:rPr>
        <w:t>melalui</w:t>
      </w:r>
      <w:proofErr w:type="spellEnd"/>
      <w:r w:rsidRPr="004D65EF">
        <w:rPr>
          <w:rFonts w:ascii="Arial" w:hAnsi="Arial" w:cs="Arial"/>
          <w:lang w:bidi="hi-IN"/>
        </w:rPr>
        <w:t xml:space="preserve"> </w:t>
      </w:r>
      <w:proofErr w:type="spellStart"/>
      <w:r w:rsidRPr="004D65EF">
        <w:rPr>
          <w:rFonts w:ascii="Arial" w:hAnsi="Arial" w:cs="Arial"/>
          <w:lang w:bidi="hi-IN"/>
        </w:rPr>
        <w:t>Sistem</w:t>
      </w:r>
      <w:proofErr w:type="spellEnd"/>
      <w:r w:rsidRPr="004D65EF">
        <w:rPr>
          <w:rFonts w:ascii="Arial" w:hAnsi="Arial" w:cs="Arial"/>
          <w:lang w:bidi="hi-IN"/>
        </w:rPr>
        <w:t xml:space="preserve"> </w:t>
      </w:r>
      <w:proofErr w:type="spellStart"/>
      <w:r w:rsidRPr="004D65EF">
        <w:rPr>
          <w:rFonts w:ascii="Arial" w:hAnsi="Arial" w:cs="Arial"/>
          <w:lang w:bidi="hi-IN"/>
        </w:rPr>
        <w:t>Informasi</w:t>
      </w:r>
      <w:proofErr w:type="spellEnd"/>
      <w:r w:rsidRPr="004D65EF">
        <w:rPr>
          <w:rFonts w:ascii="Arial" w:hAnsi="Arial" w:cs="Arial"/>
          <w:lang w:bidi="hi-IN"/>
        </w:rPr>
        <w:t xml:space="preserve"> </w:t>
      </w:r>
      <w:proofErr w:type="spellStart"/>
      <w:r w:rsidRPr="004D65EF">
        <w:rPr>
          <w:rFonts w:ascii="Arial" w:hAnsi="Arial" w:cs="Arial"/>
          <w:lang w:bidi="hi-IN"/>
        </w:rPr>
        <w:t>Pajak</w:t>
      </w:r>
      <w:proofErr w:type="spellEnd"/>
      <w:r w:rsidRPr="004D65EF">
        <w:rPr>
          <w:rFonts w:ascii="Arial" w:hAnsi="Arial" w:cs="Arial"/>
          <w:lang w:bidi="hi-IN"/>
        </w:rPr>
        <w:t xml:space="preserve"> Daerah. </w:t>
      </w:r>
    </w:p>
    <w:p w:rsidR="00A6254F" w:rsidRPr="004D65EF" w:rsidRDefault="00CD2C0E" w:rsidP="00097D02">
      <w:pPr>
        <w:jc w:val="both"/>
        <w:rPr>
          <w:rFonts w:ascii="Arial" w:hAnsi="Arial" w:cs="Arial"/>
          <w:lang w:bidi="hi-IN"/>
        </w:rPr>
      </w:pPr>
      <w:proofErr w:type="spellStart"/>
      <w:r w:rsidRPr="004D65EF">
        <w:rPr>
          <w:rFonts w:ascii="Arial" w:hAnsi="Arial" w:cs="Arial"/>
          <w:lang w:bidi="hi-IN"/>
        </w:rPr>
        <w:t>Sepanjang</w:t>
      </w:r>
      <w:proofErr w:type="spellEnd"/>
      <w:r w:rsidRPr="004D65EF">
        <w:rPr>
          <w:rFonts w:ascii="Arial" w:hAnsi="Arial" w:cs="Arial"/>
          <w:lang w:bidi="hi-IN"/>
        </w:rPr>
        <w:t xml:space="preserve"> </w:t>
      </w:r>
      <w:proofErr w:type="spellStart"/>
      <w:r w:rsidRPr="004D65EF">
        <w:rPr>
          <w:rFonts w:ascii="Arial" w:hAnsi="Arial" w:cs="Arial"/>
          <w:lang w:bidi="hi-IN"/>
        </w:rPr>
        <w:t>tahun</w:t>
      </w:r>
      <w:proofErr w:type="spellEnd"/>
      <w:r w:rsidR="00A6254F" w:rsidRPr="004D65EF">
        <w:rPr>
          <w:rFonts w:ascii="Arial" w:hAnsi="Arial" w:cs="Arial"/>
          <w:lang w:bidi="hi-IN"/>
        </w:rPr>
        <w:t xml:space="preserve"> 2018 </w:t>
      </w:r>
      <w:proofErr w:type="spellStart"/>
      <w:r w:rsidR="00A6254F" w:rsidRPr="004D65EF">
        <w:rPr>
          <w:rFonts w:ascii="Arial" w:hAnsi="Arial" w:cs="Arial"/>
          <w:lang w:bidi="hi-IN"/>
        </w:rPr>
        <w:t>telah</w:t>
      </w:r>
      <w:proofErr w:type="spellEnd"/>
      <w:r w:rsidR="00A6254F" w:rsidRPr="004D65EF">
        <w:rPr>
          <w:rFonts w:ascii="Arial" w:hAnsi="Arial" w:cs="Arial"/>
          <w:lang w:bidi="hi-IN"/>
        </w:rPr>
        <w:t xml:space="preserve"> </w:t>
      </w:r>
      <w:proofErr w:type="spellStart"/>
      <w:r w:rsidR="00A6254F" w:rsidRPr="004D65EF">
        <w:rPr>
          <w:rFonts w:ascii="Arial" w:hAnsi="Arial" w:cs="Arial"/>
          <w:lang w:bidi="hi-IN"/>
        </w:rPr>
        <w:t>masuk</w:t>
      </w:r>
      <w:proofErr w:type="spellEnd"/>
      <w:r w:rsidR="00A6254F" w:rsidRPr="004D65EF">
        <w:rPr>
          <w:rFonts w:ascii="Arial" w:hAnsi="Arial" w:cs="Arial"/>
          <w:lang w:bidi="hi-IN"/>
        </w:rPr>
        <w:t xml:space="preserve"> 559 </w:t>
      </w:r>
      <w:proofErr w:type="spellStart"/>
      <w:r w:rsidR="00A6254F" w:rsidRPr="004D65EF">
        <w:rPr>
          <w:rFonts w:ascii="Arial" w:hAnsi="Arial" w:cs="Arial"/>
          <w:lang w:bidi="hi-IN"/>
        </w:rPr>
        <w:t>pengaduan</w:t>
      </w:r>
      <w:proofErr w:type="spellEnd"/>
      <w:r w:rsidRPr="004D65EF">
        <w:rPr>
          <w:rFonts w:ascii="Arial" w:hAnsi="Arial" w:cs="Arial"/>
          <w:lang w:bidi="hi-IN"/>
        </w:rPr>
        <w:t xml:space="preserve"> </w:t>
      </w:r>
      <w:proofErr w:type="spellStart"/>
      <w:r w:rsidRPr="004D65EF">
        <w:rPr>
          <w:rFonts w:ascii="Arial" w:hAnsi="Arial" w:cs="Arial"/>
          <w:lang w:bidi="hi-IN"/>
        </w:rPr>
        <w:t>melalui</w:t>
      </w:r>
      <w:proofErr w:type="spellEnd"/>
      <w:r w:rsidRPr="004D65EF">
        <w:rPr>
          <w:rFonts w:ascii="Arial" w:hAnsi="Arial" w:cs="Arial"/>
          <w:lang w:bidi="hi-IN"/>
        </w:rPr>
        <w:t xml:space="preserve"> 5 </w:t>
      </w:r>
      <w:proofErr w:type="spellStart"/>
      <w:r w:rsidRPr="004D65EF">
        <w:rPr>
          <w:rFonts w:ascii="Arial" w:hAnsi="Arial" w:cs="Arial"/>
          <w:lang w:bidi="hi-IN"/>
        </w:rPr>
        <w:t>kanal</w:t>
      </w:r>
      <w:proofErr w:type="spellEnd"/>
      <w:r w:rsidRPr="004D65EF">
        <w:rPr>
          <w:rFonts w:ascii="Arial" w:hAnsi="Arial" w:cs="Arial"/>
          <w:lang w:bidi="hi-IN"/>
        </w:rPr>
        <w:t xml:space="preserve"> media </w:t>
      </w:r>
      <w:proofErr w:type="spellStart"/>
      <w:r w:rsidRPr="004D65EF">
        <w:rPr>
          <w:rFonts w:ascii="Arial" w:hAnsi="Arial" w:cs="Arial"/>
          <w:lang w:bidi="hi-IN"/>
        </w:rPr>
        <w:t>yaitu</w:t>
      </w:r>
      <w:proofErr w:type="spellEnd"/>
      <w:r w:rsidRPr="004D65EF">
        <w:rPr>
          <w:rFonts w:ascii="Arial" w:hAnsi="Arial" w:cs="Arial"/>
          <w:lang w:bidi="hi-IN"/>
        </w:rPr>
        <w:t xml:space="preserve"> SMS Center, email, website </w:t>
      </w:r>
      <w:proofErr w:type="spellStart"/>
      <w:r w:rsidRPr="004D65EF">
        <w:rPr>
          <w:rFonts w:ascii="Arial" w:hAnsi="Arial" w:cs="Arial"/>
          <w:lang w:bidi="hi-IN"/>
        </w:rPr>
        <w:t>aspirasi</w:t>
      </w:r>
      <w:proofErr w:type="spellEnd"/>
      <w:r w:rsidRPr="004D65EF">
        <w:rPr>
          <w:rFonts w:ascii="Arial" w:hAnsi="Arial" w:cs="Arial"/>
          <w:lang w:bidi="hi-IN"/>
        </w:rPr>
        <w:t xml:space="preserve">, call center, dan media </w:t>
      </w:r>
      <w:proofErr w:type="spellStart"/>
      <w:r w:rsidRPr="004D65EF">
        <w:rPr>
          <w:rFonts w:ascii="Arial" w:hAnsi="Arial" w:cs="Arial"/>
          <w:lang w:bidi="hi-IN"/>
        </w:rPr>
        <w:t>sosial</w:t>
      </w:r>
      <w:proofErr w:type="spellEnd"/>
      <w:r w:rsidRPr="004D65EF">
        <w:rPr>
          <w:rFonts w:ascii="Arial" w:hAnsi="Arial" w:cs="Arial"/>
          <w:lang w:bidi="hi-IN"/>
        </w:rPr>
        <w:t>.</w:t>
      </w:r>
      <w:r w:rsidR="00A6254F" w:rsidRPr="004D65EF">
        <w:rPr>
          <w:rFonts w:ascii="Arial" w:hAnsi="Arial" w:cs="Arial"/>
          <w:lang w:bidi="hi-IN"/>
        </w:rPr>
        <w:t xml:space="preserve"> Dari </w:t>
      </w:r>
      <w:proofErr w:type="spellStart"/>
      <w:r w:rsidRPr="004D65EF">
        <w:rPr>
          <w:rFonts w:ascii="Arial" w:hAnsi="Arial" w:cs="Arial"/>
          <w:lang w:bidi="hi-IN"/>
        </w:rPr>
        <w:t>jumlah</w:t>
      </w:r>
      <w:proofErr w:type="spellEnd"/>
      <w:r w:rsidRPr="004D65EF">
        <w:rPr>
          <w:rFonts w:ascii="Arial" w:hAnsi="Arial" w:cs="Arial"/>
          <w:lang w:bidi="hi-IN"/>
        </w:rPr>
        <w:t xml:space="preserve"> </w:t>
      </w:r>
      <w:proofErr w:type="spellStart"/>
      <w:r w:rsidRPr="004D65EF">
        <w:rPr>
          <w:rFonts w:ascii="Arial" w:hAnsi="Arial" w:cs="Arial"/>
          <w:lang w:bidi="hi-IN"/>
        </w:rPr>
        <w:t>tersebut</w:t>
      </w:r>
      <w:proofErr w:type="spellEnd"/>
      <w:r w:rsidR="00A6254F" w:rsidRPr="004D65EF">
        <w:rPr>
          <w:rFonts w:ascii="Arial" w:hAnsi="Arial" w:cs="Arial"/>
          <w:lang w:bidi="hi-IN"/>
        </w:rPr>
        <w:t xml:space="preserve">, </w:t>
      </w:r>
      <w:proofErr w:type="spellStart"/>
      <w:r w:rsidR="00A6254F" w:rsidRPr="004D65EF">
        <w:rPr>
          <w:rFonts w:ascii="Arial" w:hAnsi="Arial" w:cs="Arial"/>
          <w:lang w:bidi="hi-IN"/>
        </w:rPr>
        <w:t>sebanyak</w:t>
      </w:r>
      <w:proofErr w:type="spellEnd"/>
      <w:r w:rsidR="00A6254F" w:rsidRPr="004D65EF">
        <w:rPr>
          <w:rFonts w:ascii="Arial" w:hAnsi="Arial" w:cs="Arial"/>
          <w:lang w:bidi="hi-IN"/>
        </w:rPr>
        <w:t xml:space="preserve"> 448 </w:t>
      </w:r>
      <w:proofErr w:type="spellStart"/>
      <w:r w:rsidR="001B2DDB">
        <w:rPr>
          <w:rFonts w:ascii="Arial" w:hAnsi="Arial" w:cs="Arial"/>
          <w:lang w:bidi="hi-IN"/>
        </w:rPr>
        <w:t>p</w:t>
      </w:r>
      <w:r w:rsidR="00A6254F" w:rsidRPr="004D65EF">
        <w:rPr>
          <w:rFonts w:ascii="Arial" w:hAnsi="Arial" w:cs="Arial"/>
          <w:lang w:bidi="hi-IN"/>
        </w:rPr>
        <w:t>engaduan</w:t>
      </w:r>
      <w:proofErr w:type="spellEnd"/>
      <w:r w:rsidR="00A6254F" w:rsidRPr="004D65EF">
        <w:rPr>
          <w:rFonts w:ascii="Arial" w:hAnsi="Arial" w:cs="Arial"/>
          <w:lang w:bidi="hi-IN"/>
        </w:rPr>
        <w:t xml:space="preserve"> </w:t>
      </w:r>
      <w:proofErr w:type="spellStart"/>
      <w:r w:rsidR="00A6254F" w:rsidRPr="004D65EF">
        <w:rPr>
          <w:rFonts w:ascii="Arial" w:hAnsi="Arial" w:cs="Arial"/>
          <w:lang w:bidi="hi-IN"/>
        </w:rPr>
        <w:t>sudah</w:t>
      </w:r>
      <w:proofErr w:type="spellEnd"/>
      <w:r w:rsidR="00A6254F" w:rsidRPr="004D65EF">
        <w:rPr>
          <w:rFonts w:ascii="Arial" w:hAnsi="Arial" w:cs="Arial"/>
          <w:lang w:bidi="hi-IN"/>
        </w:rPr>
        <w:t xml:space="preserve"> </w:t>
      </w:r>
      <w:proofErr w:type="spellStart"/>
      <w:r w:rsidR="00A6254F" w:rsidRPr="004D65EF">
        <w:rPr>
          <w:rFonts w:ascii="Arial" w:hAnsi="Arial" w:cs="Arial"/>
          <w:lang w:bidi="hi-IN"/>
        </w:rPr>
        <w:t>ditin</w:t>
      </w:r>
      <w:r w:rsidRPr="004D65EF">
        <w:rPr>
          <w:rFonts w:ascii="Arial" w:hAnsi="Arial" w:cs="Arial"/>
          <w:lang w:bidi="hi-IN"/>
        </w:rPr>
        <w:t>daklanjuti</w:t>
      </w:r>
      <w:proofErr w:type="spellEnd"/>
      <w:r w:rsidRPr="004D65EF">
        <w:rPr>
          <w:rFonts w:ascii="Arial" w:hAnsi="Arial" w:cs="Arial"/>
          <w:lang w:bidi="hi-IN"/>
        </w:rPr>
        <w:t xml:space="preserve"> </w:t>
      </w:r>
      <w:proofErr w:type="spellStart"/>
      <w:r w:rsidRPr="004D65EF">
        <w:rPr>
          <w:rFonts w:ascii="Arial" w:hAnsi="Arial" w:cs="Arial"/>
          <w:lang w:bidi="hi-IN"/>
        </w:rPr>
        <w:t>atau</w:t>
      </w:r>
      <w:proofErr w:type="spellEnd"/>
      <w:r w:rsidRPr="004D65EF">
        <w:rPr>
          <w:rFonts w:ascii="Arial" w:hAnsi="Arial" w:cs="Arial"/>
          <w:lang w:bidi="hi-IN"/>
        </w:rPr>
        <w:t xml:space="preserve"> </w:t>
      </w:r>
      <w:proofErr w:type="spellStart"/>
      <w:r w:rsidRPr="004D65EF">
        <w:rPr>
          <w:rFonts w:ascii="Arial" w:hAnsi="Arial" w:cs="Arial"/>
          <w:lang w:bidi="hi-IN"/>
        </w:rPr>
        <w:t>sebesar</w:t>
      </w:r>
      <w:proofErr w:type="spellEnd"/>
      <w:r w:rsidRPr="004D65EF">
        <w:rPr>
          <w:rFonts w:ascii="Arial" w:hAnsi="Arial" w:cs="Arial"/>
          <w:lang w:bidi="hi-IN"/>
        </w:rPr>
        <w:t xml:space="preserve"> 80,14% d</w:t>
      </w:r>
      <w:r w:rsidR="00A6254F" w:rsidRPr="004D65EF">
        <w:rPr>
          <w:rFonts w:ascii="Arial" w:hAnsi="Arial" w:cs="Arial"/>
          <w:lang w:bidi="hi-IN"/>
        </w:rPr>
        <w:t xml:space="preserve">an </w:t>
      </w:r>
      <w:proofErr w:type="spellStart"/>
      <w:r w:rsidR="00A6254F" w:rsidRPr="004D65EF">
        <w:rPr>
          <w:rFonts w:ascii="Arial" w:hAnsi="Arial" w:cs="Arial"/>
          <w:lang w:bidi="hi-IN"/>
        </w:rPr>
        <w:t>sebanyak</w:t>
      </w:r>
      <w:proofErr w:type="spellEnd"/>
      <w:r w:rsidR="00A6254F" w:rsidRPr="004D65EF">
        <w:rPr>
          <w:rFonts w:ascii="Arial" w:hAnsi="Arial" w:cs="Arial"/>
          <w:lang w:bidi="hi-IN"/>
        </w:rPr>
        <w:t xml:space="preserve"> 111 </w:t>
      </w:r>
      <w:proofErr w:type="spellStart"/>
      <w:r w:rsidR="001B2DDB">
        <w:rPr>
          <w:rFonts w:ascii="Arial" w:hAnsi="Arial" w:cs="Arial"/>
          <w:lang w:bidi="hi-IN"/>
        </w:rPr>
        <w:t>p</w:t>
      </w:r>
      <w:r w:rsidR="00A6254F" w:rsidRPr="004D65EF">
        <w:rPr>
          <w:rFonts w:ascii="Arial" w:hAnsi="Arial" w:cs="Arial"/>
          <w:lang w:bidi="hi-IN"/>
        </w:rPr>
        <w:t>engaduan</w:t>
      </w:r>
      <w:proofErr w:type="spellEnd"/>
      <w:r w:rsidR="00A6254F" w:rsidRPr="004D65EF">
        <w:rPr>
          <w:rFonts w:ascii="Arial" w:hAnsi="Arial" w:cs="Arial"/>
          <w:lang w:bidi="hi-IN"/>
        </w:rPr>
        <w:t xml:space="preserve"> </w:t>
      </w:r>
      <w:proofErr w:type="spellStart"/>
      <w:r w:rsidR="00A6254F" w:rsidRPr="004D65EF">
        <w:rPr>
          <w:rFonts w:ascii="Arial" w:hAnsi="Arial" w:cs="Arial"/>
          <w:lang w:bidi="hi-IN"/>
        </w:rPr>
        <w:t>belum</w:t>
      </w:r>
      <w:proofErr w:type="spellEnd"/>
      <w:r w:rsidR="00A6254F" w:rsidRPr="004D65EF">
        <w:rPr>
          <w:rFonts w:ascii="Arial" w:hAnsi="Arial" w:cs="Arial"/>
          <w:lang w:bidi="hi-IN"/>
        </w:rPr>
        <w:t xml:space="preserve"> </w:t>
      </w:r>
      <w:proofErr w:type="spellStart"/>
      <w:r w:rsidR="00A6254F" w:rsidRPr="004D65EF">
        <w:rPr>
          <w:rFonts w:ascii="Arial" w:hAnsi="Arial" w:cs="Arial"/>
          <w:lang w:bidi="hi-IN"/>
        </w:rPr>
        <w:t>ditindaklanjuti</w:t>
      </w:r>
      <w:proofErr w:type="spellEnd"/>
      <w:r w:rsidR="00A6254F" w:rsidRPr="004D65EF">
        <w:rPr>
          <w:rFonts w:ascii="Arial" w:hAnsi="Arial" w:cs="Arial"/>
          <w:lang w:bidi="hi-IN"/>
        </w:rPr>
        <w:t xml:space="preserve"> oleh </w:t>
      </w:r>
      <w:proofErr w:type="spellStart"/>
      <w:r w:rsidR="00A6254F" w:rsidRPr="004D65EF">
        <w:rPr>
          <w:rFonts w:ascii="Arial" w:hAnsi="Arial" w:cs="Arial"/>
          <w:lang w:bidi="hi-IN"/>
        </w:rPr>
        <w:t>Peran</w:t>
      </w:r>
      <w:r w:rsidR="006F4036" w:rsidRPr="004D65EF">
        <w:rPr>
          <w:rFonts w:ascii="Arial" w:hAnsi="Arial" w:cs="Arial"/>
          <w:lang w:bidi="hi-IN"/>
        </w:rPr>
        <w:t>gkat</w:t>
      </w:r>
      <w:proofErr w:type="spellEnd"/>
      <w:r w:rsidR="006F4036" w:rsidRPr="004D65EF">
        <w:rPr>
          <w:rFonts w:ascii="Arial" w:hAnsi="Arial" w:cs="Arial"/>
          <w:lang w:bidi="hi-IN"/>
        </w:rPr>
        <w:t xml:space="preserve"> Daerah </w:t>
      </w:r>
      <w:proofErr w:type="spellStart"/>
      <w:r w:rsidR="006F4036" w:rsidRPr="004D65EF">
        <w:rPr>
          <w:rFonts w:ascii="Arial" w:hAnsi="Arial" w:cs="Arial"/>
          <w:lang w:bidi="hi-IN"/>
        </w:rPr>
        <w:t>atau</w:t>
      </w:r>
      <w:proofErr w:type="spellEnd"/>
      <w:r w:rsidR="006F4036" w:rsidRPr="004D65EF">
        <w:rPr>
          <w:rFonts w:ascii="Arial" w:hAnsi="Arial" w:cs="Arial"/>
          <w:lang w:bidi="hi-IN"/>
        </w:rPr>
        <w:t xml:space="preserve"> </w:t>
      </w:r>
      <w:proofErr w:type="spellStart"/>
      <w:r w:rsidR="006F4036" w:rsidRPr="004D65EF">
        <w:rPr>
          <w:rFonts w:ascii="Arial" w:hAnsi="Arial" w:cs="Arial"/>
          <w:lang w:bidi="hi-IN"/>
        </w:rPr>
        <w:t>sebesar</w:t>
      </w:r>
      <w:proofErr w:type="spellEnd"/>
      <w:r w:rsidR="006F4036" w:rsidRPr="004D65EF">
        <w:rPr>
          <w:rFonts w:ascii="Arial" w:hAnsi="Arial" w:cs="Arial"/>
          <w:lang w:bidi="hi-IN"/>
        </w:rPr>
        <w:t xml:space="preserve"> 19,86%</w:t>
      </w:r>
      <w:r w:rsidR="00E00C3C" w:rsidRPr="004D65EF">
        <w:rPr>
          <w:rFonts w:ascii="Arial" w:hAnsi="Arial" w:cs="Arial"/>
          <w:lang w:bidi="hi-IN"/>
        </w:rPr>
        <w:t xml:space="preserve">. </w:t>
      </w:r>
      <w:proofErr w:type="spellStart"/>
      <w:r w:rsidR="00E00C3C" w:rsidRPr="004D65EF">
        <w:rPr>
          <w:rFonts w:ascii="Arial" w:hAnsi="Arial" w:cs="Arial"/>
          <w:lang w:bidi="hi-IN"/>
        </w:rPr>
        <w:t>Sistem</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informasi</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pengaduan</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masyarakat</w:t>
      </w:r>
      <w:proofErr w:type="spellEnd"/>
      <w:r w:rsidR="00E00C3C" w:rsidRPr="004D65EF">
        <w:rPr>
          <w:rFonts w:ascii="Arial" w:hAnsi="Arial" w:cs="Arial"/>
          <w:lang w:bidi="hi-IN"/>
        </w:rPr>
        <w:t xml:space="preserve"> di Kota Bogor </w:t>
      </w:r>
      <w:proofErr w:type="spellStart"/>
      <w:r w:rsidR="00E00C3C" w:rsidRPr="004D65EF">
        <w:rPr>
          <w:rFonts w:ascii="Arial" w:hAnsi="Arial" w:cs="Arial"/>
          <w:lang w:bidi="hi-IN"/>
        </w:rPr>
        <w:t>sudah</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mengakomodir</w:t>
      </w:r>
      <w:proofErr w:type="spellEnd"/>
      <w:r w:rsidR="00E00C3C" w:rsidRPr="004D65EF">
        <w:rPr>
          <w:rFonts w:ascii="Arial" w:hAnsi="Arial" w:cs="Arial"/>
          <w:lang w:bidi="hi-IN"/>
        </w:rPr>
        <w:t xml:space="preserve"> </w:t>
      </w:r>
      <w:proofErr w:type="spellStart"/>
      <w:r w:rsidR="00E00C3C" w:rsidRPr="004D65EF">
        <w:rPr>
          <w:rFonts w:ascii="Arial" w:hAnsi="Arial" w:cs="Arial"/>
          <w:lang w:bidi="hi-IN"/>
        </w:rPr>
        <w:t>layanan</w:t>
      </w:r>
      <w:proofErr w:type="spellEnd"/>
      <w:r w:rsidR="00E00C3C" w:rsidRPr="004D65EF">
        <w:rPr>
          <w:rFonts w:ascii="Arial" w:hAnsi="Arial" w:cs="Arial"/>
          <w:lang w:bidi="hi-IN"/>
        </w:rPr>
        <w:t xml:space="preserve"> whistle blowing system. </w:t>
      </w:r>
    </w:p>
    <w:p w:rsidR="00A14D14" w:rsidRDefault="00A14D14" w:rsidP="000872D2">
      <w:pPr>
        <w:pStyle w:val="ListParagraph"/>
        <w:numPr>
          <w:ilvl w:val="0"/>
          <w:numId w:val="11"/>
        </w:numPr>
        <w:ind w:left="0" w:hanging="360"/>
        <w:jc w:val="both"/>
        <w:rPr>
          <w:rFonts w:ascii="Arial" w:hAnsi="Arial" w:cs="Arial"/>
          <w:b/>
        </w:rPr>
      </w:pPr>
      <w:proofErr w:type="spellStart"/>
      <w:r>
        <w:rPr>
          <w:rFonts w:ascii="Arial" w:hAnsi="Arial" w:cs="Arial"/>
          <w:b/>
        </w:rPr>
        <w:t>Urusan</w:t>
      </w:r>
      <w:proofErr w:type="spellEnd"/>
      <w:r>
        <w:rPr>
          <w:rFonts w:ascii="Arial" w:hAnsi="Arial" w:cs="Arial"/>
          <w:b/>
        </w:rPr>
        <w:t xml:space="preserve"> </w:t>
      </w:r>
      <w:proofErr w:type="spellStart"/>
      <w:r>
        <w:rPr>
          <w:rFonts w:ascii="Arial" w:hAnsi="Arial" w:cs="Arial"/>
          <w:b/>
        </w:rPr>
        <w:t>Wajib</w:t>
      </w:r>
      <w:proofErr w:type="spellEnd"/>
      <w:r>
        <w:rPr>
          <w:rFonts w:ascii="Arial" w:hAnsi="Arial" w:cs="Arial"/>
          <w:b/>
        </w:rPr>
        <w:t xml:space="preserve"> </w:t>
      </w:r>
      <w:proofErr w:type="spellStart"/>
      <w:r>
        <w:rPr>
          <w:rFonts w:ascii="Arial" w:hAnsi="Arial" w:cs="Arial"/>
          <w:b/>
        </w:rPr>
        <w:t>Pelayanan</w:t>
      </w:r>
      <w:proofErr w:type="spellEnd"/>
      <w:r>
        <w:rPr>
          <w:rFonts w:ascii="Arial" w:hAnsi="Arial" w:cs="Arial"/>
          <w:b/>
        </w:rPr>
        <w:t xml:space="preserve"> </w:t>
      </w:r>
      <w:proofErr w:type="spellStart"/>
      <w:r>
        <w:rPr>
          <w:rFonts w:ascii="Arial" w:hAnsi="Arial" w:cs="Arial"/>
          <w:b/>
        </w:rPr>
        <w:t>dasar</w:t>
      </w:r>
      <w:proofErr w:type="spellEnd"/>
    </w:p>
    <w:p w:rsidR="00A7128B" w:rsidRDefault="00A7128B" w:rsidP="00A14D14">
      <w:pPr>
        <w:pStyle w:val="ListParagraph"/>
        <w:ind w:left="1080"/>
        <w:jc w:val="both"/>
        <w:rPr>
          <w:rFonts w:ascii="Arial" w:hAnsi="Arial" w:cs="Arial"/>
          <w:b/>
        </w:rPr>
      </w:pPr>
    </w:p>
    <w:p w:rsidR="00A14D14" w:rsidRDefault="00A14D14" w:rsidP="000872D2">
      <w:pPr>
        <w:pStyle w:val="ListParagraph"/>
        <w:ind w:left="1080" w:hanging="1080"/>
        <w:jc w:val="both"/>
        <w:rPr>
          <w:rFonts w:ascii="Arial" w:hAnsi="Arial" w:cs="Arial"/>
          <w:b/>
        </w:rPr>
      </w:pPr>
      <w:proofErr w:type="spellStart"/>
      <w:r>
        <w:rPr>
          <w:rFonts w:ascii="Arial" w:hAnsi="Arial" w:cs="Arial"/>
          <w:b/>
        </w:rPr>
        <w:t>Urusan</w:t>
      </w:r>
      <w:proofErr w:type="spellEnd"/>
      <w:r>
        <w:rPr>
          <w:rFonts w:ascii="Arial" w:hAnsi="Arial" w:cs="Arial"/>
          <w:b/>
        </w:rPr>
        <w:t xml:space="preserve"> Pendidikan</w:t>
      </w:r>
    </w:p>
    <w:p w:rsidR="000872D2" w:rsidRDefault="000872D2" w:rsidP="000872D2">
      <w:pPr>
        <w:pStyle w:val="ListParagraph"/>
        <w:ind w:left="1080" w:hanging="1080"/>
        <w:jc w:val="both"/>
        <w:rPr>
          <w:rFonts w:ascii="Arial" w:hAnsi="Arial" w:cs="Arial"/>
          <w:b/>
        </w:rPr>
      </w:pPr>
    </w:p>
    <w:p w:rsidR="000872D2" w:rsidRPr="000872D2" w:rsidRDefault="000872D2" w:rsidP="000872D2">
      <w:pPr>
        <w:pStyle w:val="ListParagraph"/>
        <w:ind w:left="0"/>
        <w:jc w:val="both"/>
        <w:rPr>
          <w:rFonts w:ascii="Arial" w:hAnsi="Arial" w:cs="Arial"/>
        </w:rPr>
      </w:pPr>
      <w:bookmarkStart w:id="0" w:name="_Hlk4437964"/>
      <w:proofErr w:type="spellStart"/>
      <w:r w:rsidRPr="000872D2">
        <w:rPr>
          <w:rFonts w:ascii="Arial" w:hAnsi="Arial" w:cs="Arial"/>
        </w:rPr>
        <w:t>Penanganan</w:t>
      </w:r>
      <w:proofErr w:type="spellEnd"/>
      <w:r w:rsidRPr="000872D2">
        <w:rPr>
          <w:rFonts w:ascii="Arial" w:hAnsi="Arial" w:cs="Arial"/>
        </w:rPr>
        <w:t xml:space="preserve"> </w:t>
      </w:r>
      <w:proofErr w:type="spellStart"/>
      <w:r w:rsidRPr="000872D2">
        <w:rPr>
          <w:rFonts w:ascii="Arial" w:hAnsi="Arial" w:cs="Arial"/>
        </w:rPr>
        <w:t>urusan</w:t>
      </w:r>
      <w:proofErr w:type="spellEnd"/>
      <w:r w:rsidRPr="000872D2">
        <w:rPr>
          <w:rFonts w:ascii="Arial" w:hAnsi="Arial" w:cs="Arial"/>
        </w:rPr>
        <w:t xml:space="preserve"> </w:t>
      </w:r>
      <w:proofErr w:type="spellStart"/>
      <w:r w:rsidRPr="000872D2">
        <w:rPr>
          <w:rFonts w:ascii="Arial" w:hAnsi="Arial" w:cs="Arial"/>
        </w:rPr>
        <w:t>pendidikan</w:t>
      </w:r>
      <w:proofErr w:type="spellEnd"/>
      <w:r w:rsidRPr="000872D2">
        <w:rPr>
          <w:rFonts w:ascii="Arial" w:hAnsi="Arial" w:cs="Arial"/>
        </w:rPr>
        <w:t xml:space="preserve"> </w:t>
      </w:r>
      <w:proofErr w:type="spellStart"/>
      <w:r w:rsidRPr="000872D2">
        <w:rPr>
          <w:rFonts w:ascii="Arial" w:hAnsi="Arial" w:cs="Arial"/>
        </w:rPr>
        <w:t>sepanjang</w:t>
      </w:r>
      <w:proofErr w:type="spellEnd"/>
      <w:r w:rsidRPr="000872D2">
        <w:rPr>
          <w:rFonts w:ascii="Arial" w:hAnsi="Arial" w:cs="Arial"/>
        </w:rPr>
        <w:t xml:space="preserve"> </w:t>
      </w:r>
      <w:proofErr w:type="spellStart"/>
      <w:r w:rsidRPr="000872D2">
        <w:rPr>
          <w:rFonts w:ascii="Arial" w:hAnsi="Arial" w:cs="Arial"/>
        </w:rPr>
        <w:t>tahun</w:t>
      </w:r>
      <w:proofErr w:type="spellEnd"/>
      <w:r w:rsidRPr="000872D2">
        <w:rPr>
          <w:rFonts w:ascii="Arial" w:hAnsi="Arial" w:cs="Arial"/>
        </w:rPr>
        <w:t xml:space="preserve"> 2018 </w:t>
      </w:r>
      <w:proofErr w:type="spellStart"/>
      <w:r w:rsidRPr="000872D2">
        <w:rPr>
          <w:rFonts w:ascii="Arial" w:hAnsi="Arial" w:cs="Arial"/>
        </w:rPr>
        <w:t>telah</w:t>
      </w:r>
      <w:proofErr w:type="spellEnd"/>
      <w:r w:rsidRPr="000872D2">
        <w:rPr>
          <w:rFonts w:ascii="Arial" w:hAnsi="Arial" w:cs="Arial"/>
        </w:rPr>
        <w:t xml:space="preserve"> </w:t>
      </w:r>
      <w:proofErr w:type="spellStart"/>
      <w:r w:rsidRPr="000872D2">
        <w:rPr>
          <w:rFonts w:ascii="Arial" w:hAnsi="Arial" w:cs="Arial"/>
        </w:rPr>
        <w:t>mencatatkan</w:t>
      </w:r>
      <w:proofErr w:type="spellEnd"/>
      <w:r w:rsidRPr="000872D2">
        <w:rPr>
          <w:rFonts w:ascii="Arial" w:hAnsi="Arial" w:cs="Arial"/>
        </w:rPr>
        <w:t xml:space="preserve"> </w:t>
      </w:r>
      <w:proofErr w:type="spellStart"/>
      <w:r w:rsidRPr="000872D2">
        <w:rPr>
          <w:rFonts w:ascii="Arial" w:hAnsi="Arial" w:cs="Arial"/>
        </w:rPr>
        <w:t>beberapa</w:t>
      </w:r>
      <w:proofErr w:type="spellEnd"/>
      <w:r w:rsidRPr="000872D2">
        <w:rPr>
          <w:rFonts w:ascii="Arial" w:hAnsi="Arial" w:cs="Arial"/>
        </w:rPr>
        <w:t xml:space="preserve"> </w:t>
      </w:r>
      <w:proofErr w:type="spellStart"/>
      <w:r w:rsidRPr="000872D2">
        <w:rPr>
          <w:rFonts w:ascii="Arial" w:hAnsi="Arial" w:cs="Arial"/>
        </w:rPr>
        <w:t>capaian</w:t>
      </w:r>
      <w:proofErr w:type="spellEnd"/>
      <w:r w:rsidRPr="000872D2">
        <w:rPr>
          <w:rFonts w:ascii="Arial" w:hAnsi="Arial" w:cs="Arial"/>
        </w:rPr>
        <w:t xml:space="preserve"> </w:t>
      </w:r>
      <w:proofErr w:type="spellStart"/>
      <w:r w:rsidRPr="000872D2">
        <w:rPr>
          <w:rFonts w:ascii="Arial" w:hAnsi="Arial" w:cs="Arial"/>
        </w:rPr>
        <w:t>sebagai</w:t>
      </w:r>
      <w:proofErr w:type="spellEnd"/>
      <w:r w:rsidRPr="000872D2">
        <w:rPr>
          <w:rFonts w:ascii="Arial" w:hAnsi="Arial" w:cs="Arial"/>
        </w:rPr>
        <w:t xml:space="preserve"> </w:t>
      </w:r>
      <w:proofErr w:type="spellStart"/>
      <w:proofErr w:type="gramStart"/>
      <w:r w:rsidRPr="000872D2">
        <w:rPr>
          <w:rFonts w:ascii="Arial" w:hAnsi="Arial" w:cs="Arial"/>
        </w:rPr>
        <w:t>berikut</w:t>
      </w:r>
      <w:proofErr w:type="spellEnd"/>
      <w:r w:rsidRPr="000872D2">
        <w:rPr>
          <w:rFonts w:ascii="Arial" w:hAnsi="Arial" w:cs="Arial"/>
        </w:rPr>
        <w:t xml:space="preserve"> :</w:t>
      </w:r>
      <w:proofErr w:type="gramEnd"/>
    </w:p>
    <w:bookmarkEnd w:id="0"/>
    <w:p w:rsidR="000872D2" w:rsidRPr="004642F8" w:rsidRDefault="000872D2" w:rsidP="000872D2">
      <w:pPr>
        <w:numPr>
          <w:ilvl w:val="1"/>
          <w:numId w:val="14"/>
        </w:numPr>
        <w:spacing w:after="120" w:line="240" w:lineRule="auto"/>
        <w:ind w:left="720"/>
        <w:jc w:val="both"/>
        <w:rPr>
          <w:rFonts w:ascii="Arial" w:hAnsi="Arial" w:cs="Arial"/>
          <w:lang w:val="sv-SE" w:bidi="hi-IN"/>
        </w:rPr>
      </w:pPr>
      <w:r w:rsidRPr="007C7922">
        <w:rPr>
          <w:rFonts w:ascii="Arial" w:hAnsi="Arial" w:cs="Arial"/>
          <w:lang w:val="id-ID" w:bidi="hi-IN"/>
        </w:rPr>
        <w:t>Pencapaian  Urusan Pendidikan untuk indikator Angka Partisipasi Murni</w:t>
      </w:r>
      <w:r>
        <w:rPr>
          <w:rFonts w:ascii="Arial" w:hAnsi="Arial" w:cs="Arial"/>
          <w:lang w:val="en-ID" w:bidi="hi-IN"/>
        </w:rPr>
        <w:t xml:space="preserve"> SD/MI 2018 </w:t>
      </w:r>
      <w:proofErr w:type="spellStart"/>
      <w:r>
        <w:rPr>
          <w:rFonts w:ascii="Arial" w:hAnsi="Arial" w:cs="Arial"/>
          <w:lang w:val="en-ID" w:bidi="hi-IN"/>
        </w:rPr>
        <w:t>mencapai</w:t>
      </w:r>
      <w:proofErr w:type="spellEnd"/>
      <w:r>
        <w:rPr>
          <w:rFonts w:ascii="Arial" w:hAnsi="Arial" w:cs="Arial"/>
          <w:lang w:val="en-ID" w:bidi="hi-IN"/>
        </w:rPr>
        <w:t xml:space="preserve"> 108,05% </w:t>
      </w:r>
      <w:proofErr w:type="spellStart"/>
      <w:r>
        <w:rPr>
          <w:rFonts w:ascii="Arial" w:hAnsi="Arial" w:cs="Arial"/>
          <w:lang w:val="en-ID" w:bidi="hi-IN"/>
        </w:rPr>
        <w:t>meningkat</w:t>
      </w:r>
      <w:proofErr w:type="spellEnd"/>
      <w:r>
        <w:rPr>
          <w:rFonts w:ascii="Arial" w:hAnsi="Arial" w:cs="Arial"/>
          <w:lang w:val="en-ID" w:bidi="hi-IN"/>
        </w:rPr>
        <w:t xml:space="preserve"> </w:t>
      </w:r>
      <w:proofErr w:type="spellStart"/>
      <w:r>
        <w:rPr>
          <w:rFonts w:ascii="Arial" w:hAnsi="Arial" w:cs="Arial"/>
          <w:lang w:val="en-ID" w:bidi="hi-IN"/>
        </w:rPr>
        <w:t>dibanding</w:t>
      </w:r>
      <w:proofErr w:type="spellEnd"/>
      <w:r>
        <w:rPr>
          <w:rFonts w:ascii="Arial" w:hAnsi="Arial" w:cs="Arial"/>
          <w:lang w:val="en-ID" w:bidi="hi-IN"/>
        </w:rPr>
        <w:t xml:space="preserve"> </w:t>
      </w:r>
      <w:proofErr w:type="spellStart"/>
      <w:r>
        <w:rPr>
          <w:rFonts w:ascii="Arial" w:hAnsi="Arial" w:cs="Arial"/>
          <w:lang w:val="en-ID" w:bidi="hi-IN"/>
        </w:rPr>
        <w:t>tahun</w:t>
      </w:r>
      <w:proofErr w:type="spellEnd"/>
      <w:r>
        <w:rPr>
          <w:rFonts w:ascii="Arial" w:hAnsi="Arial" w:cs="Arial"/>
          <w:lang w:val="en-ID" w:bidi="hi-IN"/>
        </w:rPr>
        <w:t xml:space="preserve"> 2017 yang </w:t>
      </w:r>
      <w:proofErr w:type="spellStart"/>
      <w:r>
        <w:rPr>
          <w:rFonts w:ascii="Arial" w:hAnsi="Arial" w:cs="Arial"/>
          <w:lang w:val="en-ID" w:bidi="hi-IN"/>
        </w:rPr>
        <w:t>mencapai</w:t>
      </w:r>
      <w:proofErr w:type="spellEnd"/>
      <w:r>
        <w:rPr>
          <w:rFonts w:ascii="Arial" w:hAnsi="Arial" w:cs="Arial"/>
          <w:lang w:val="en-ID" w:bidi="hi-IN"/>
        </w:rPr>
        <w:t xml:space="preserve"> 95,94%.</w:t>
      </w:r>
    </w:p>
    <w:p w:rsidR="000872D2" w:rsidRPr="004642F8" w:rsidRDefault="000872D2" w:rsidP="000872D2">
      <w:pPr>
        <w:numPr>
          <w:ilvl w:val="1"/>
          <w:numId w:val="14"/>
        </w:numPr>
        <w:spacing w:after="120" w:line="240" w:lineRule="auto"/>
        <w:ind w:left="720"/>
        <w:jc w:val="both"/>
        <w:rPr>
          <w:rFonts w:ascii="Arial" w:hAnsi="Arial" w:cs="Arial"/>
          <w:lang w:val="sv-SE" w:bidi="hi-IN"/>
        </w:rPr>
      </w:pPr>
      <w:r w:rsidRPr="007C7922">
        <w:rPr>
          <w:rFonts w:ascii="Arial" w:hAnsi="Arial" w:cs="Arial"/>
          <w:lang w:val="id-ID" w:bidi="hi-IN"/>
        </w:rPr>
        <w:t>Pencapaian  Urusan Pendidikan untuk indikator Angka Partisipasi Murni</w:t>
      </w:r>
      <w:r>
        <w:rPr>
          <w:rFonts w:ascii="Arial" w:hAnsi="Arial" w:cs="Arial"/>
          <w:lang w:val="en-ID" w:bidi="hi-IN"/>
        </w:rPr>
        <w:t xml:space="preserve"> SMP/MTs 2018 </w:t>
      </w:r>
      <w:proofErr w:type="spellStart"/>
      <w:r>
        <w:rPr>
          <w:rFonts w:ascii="Arial" w:hAnsi="Arial" w:cs="Arial"/>
          <w:lang w:val="en-ID" w:bidi="hi-IN"/>
        </w:rPr>
        <w:t>mencapai</w:t>
      </w:r>
      <w:proofErr w:type="spellEnd"/>
      <w:r>
        <w:rPr>
          <w:rFonts w:ascii="Arial" w:hAnsi="Arial" w:cs="Arial"/>
          <w:lang w:val="en-ID" w:bidi="hi-IN"/>
        </w:rPr>
        <w:t xml:space="preserve"> 94,14% </w:t>
      </w:r>
      <w:proofErr w:type="spellStart"/>
      <w:r>
        <w:rPr>
          <w:rFonts w:ascii="Arial" w:hAnsi="Arial" w:cs="Arial"/>
          <w:lang w:val="en-ID" w:bidi="hi-IN"/>
        </w:rPr>
        <w:t>meningkat</w:t>
      </w:r>
      <w:proofErr w:type="spellEnd"/>
      <w:r>
        <w:rPr>
          <w:rFonts w:ascii="Arial" w:hAnsi="Arial" w:cs="Arial"/>
          <w:lang w:val="en-ID" w:bidi="hi-IN"/>
        </w:rPr>
        <w:t xml:space="preserve"> </w:t>
      </w:r>
      <w:proofErr w:type="spellStart"/>
      <w:r>
        <w:rPr>
          <w:rFonts w:ascii="Arial" w:hAnsi="Arial" w:cs="Arial"/>
          <w:lang w:val="en-ID" w:bidi="hi-IN"/>
        </w:rPr>
        <w:t>dibanding</w:t>
      </w:r>
      <w:proofErr w:type="spellEnd"/>
      <w:r>
        <w:rPr>
          <w:rFonts w:ascii="Arial" w:hAnsi="Arial" w:cs="Arial"/>
          <w:lang w:val="en-ID" w:bidi="hi-IN"/>
        </w:rPr>
        <w:t xml:space="preserve"> </w:t>
      </w:r>
      <w:proofErr w:type="spellStart"/>
      <w:r>
        <w:rPr>
          <w:rFonts w:ascii="Arial" w:hAnsi="Arial" w:cs="Arial"/>
          <w:lang w:val="en-ID" w:bidi="hi-IN"/>
        </w:rPr>
        <w:t>tahun</w:t>
      </w:r>
      <w:proofErr w:type="spellEnd"/>
      <w:r>
        <w:rPr>
          <w:rFonts w:ascii="Arial" w:hAnsi="Arial" w:cs="Arial"/>
          <w:lang w:val="en-ID" w:bidi="hi-IN"/>
        </w:rPr>
        <w:t xml:space="preserve"> 2017 yang </w:t>
      </w:r>
      <w:proofErr w:type="spellStart"/>
      <w:r>
        <w:rPr>
          <w:rFonts w:ascii="Arial" w:hAnsi="Arial" w:cs="Arial"/>
          <w:lang w:val="en-ID" w:bidi="hi-IN"/>
        </w:rPr>
        <w:t>mencapai</w:t>
      </w:r>
      <w:proofErr w:type="spellEnd"/>
      <w:r>
        <w:rPr>
          <w:rFonts w:ascii="Arial" w:hAnsi="Arial" w:cs="Arial"/>
          <w:lang w:val="en-ID" w:bidi="hi-IN"/>
        </w:rPr>
        <w:t xml:space="preserve"> 90,10%.</w:t>
      </w:r>
    </w:p>
    <w:p w:rsidR="000872D2" w:rsidRPr="007C7922" w:rsidRDefault="000872D2" w:rsidP="000872D2">
      <w:pPr>
        <w:numPr>
          <w:ilvl w:val="1"/>
          <w:numId w:val="14"/>
        </w:numPr>
        <w:tabs>
          <w:tab w:val="num" w:pos="709"/>
        </w:tabs>
        <w:spacing w:after="120" w:line="240" w:lineRule="auto"/>
        <w:ind w:left="709" w:hanging="357"/>
        <w:jc w:val="both"/>
        <w:rPr>
          <w:rFonts w:ascii="Arial" w:hAnsi="Arial" w:cs="Arial"/>
          <w:lang w:bidi="hi-IN"/>
        </w:rPr>
      </w:pPr>
      <w:proofErr w:type="spellStart"/>
      <w:r w:rsidRPr="007C7922">
        <w:rPr>
          <w:rFonts w:ascii="Arial" w:hAnsi="Arial" w:cs="Arial"/>
          <w:lang w:bidi="hi-IN"/>
        </w:rPr>
        <w:t>Penduduk</w:t>
      </w:r>
      <w:proofErr w:type="spellEnd"/>
      <w:r w:rsidRPr="007C7922">
        <w:rPr>
          <w:rFonts w:ascii="Arial" w:hAnsi="Arial" w:cs="Arial"/>
          <w:lang w:bidi="hi-IN"/>
        </w:rPr>
        <w:t xml:space="preserve"> yang </w:t>
      </w:r>
      <w:proofErr w:type="spellStart"/>
      <w:proofErr w:type="gramStart"/>
      <w:r w:rsidRPr="007C7922">
        <w:rPr>
          <w:rFonts w:ascii="Arial" w:hAnsi="Arial" w:cs="Arial"/>
          <w:lang w:bidi="hi-IN"/>
        </w:rPr>
        <w:t>berusia</w:t>
      </w:r>
      <w:proofErr w:type="spellEnd"/>
      <w:r>
        <w:rPr>
          <w:rFonts w:ascii="Arial" w:hAnsi="Arial" w:cs="Arial"/>
          <w:lang w:bidi="hi-IN"/>
        </w:rPr>
        <w:t xml:space="preserve"> </w:t>
      </w:r>
      <w:r w:rsidRPr="007C7922">
        <w:rPr>
          <w:rFonts w:ascii="Arial" w:hAnsi="Arial" w:cs="Arial"/>
          <w:lang w:bidi="hi-IN"/>
        </w:rPr>
        <w:t xml:space="preserve"> 15</w:t>
      </w:r>
      <w:proofErr w:type="gramEnd"/>
      <w:r w:rsidRPr="007C7922">
        <w:rPr>
          <w:rFonts w:ascii="Arial" w:hAnsi="Arial" w:cs="Arial"/>
          <w:lang w:bidi="hi-IN"/>
        </w:rPr>
        <w:t xml:space="preserve"> </w:t>
      </w:r>
      <w:proofErr w:type="spellStart"/>
      <w:r w:rsidRPr="007C7922">
        <w:rPr>
          <w:rFonts w:ascii="Arial" w:hAnsi="Arial" w:cs="Arial"/>
          <w:lang w:bidi="hi-IN"/>
        </w:rPr>
        <w:t>tahun</w:t>
      </w:r>
      <w:proofErr w:type="spellEnd"/>
      <w:r w:rsidRPr="007C7922">
        <w:rPr>
          <w:rFonts w:ascii="Arial" w:hAnsi="Arial" w:cs="Arial"/>
          <w:lang w:bidi="hi-IN"/>
        </w:rPr>
        <w:t xml:space="preserve"> </w:t>
      </w:r>
      <w:proofErr w:type="spellStart"/>
      <w:r w:rsidRPr="007C7922">
        <w:rPr>
          <w:rFonts w:ascii="Arial" w:hAnsi="Arial" w:cs="Arial"/>
          <w:lang w:bidi="hi-IN"/>
        </w:rPr>
        <w:t>ke</w:t>
      </w:r>
      <w:proofErr w:type="spellEnd"/>
      <w:r w:rsidRPr="007C7922">
        <w:rPr>
          <w:rFonts w:ascii="Arial" w:hAnsi="Arial" w:cs="Arial"/>
          <w:lang w:bidi="hi-IN"/>
        </w:rPr>
        <w:t xml:space="preserve"> </w:t>
      </w:r>
      <w:proofErr w:type="spellStart"/>
      <w:r w:rsidRPr="007C7922">
        <w:rPr>
          <w:rFonts w:ascii="Arial" w:hAnsi="Arial" w:cs="Arial"/>
          <w:lang w:bidi="hi-IN"/>
        </w:rPr>
        <w:t>atas</w:t>
      </w:r>
      <w:proofErr w:type="spellEnd"/>
      <w:r w:rsidRPr="007C7922">
        <w:rPr>
          <w:rFonts w:ascii="Arial" w:hAnsi="Arial" w:cs="Arial"/>
          <w:lang w:bidi="hi-IN"/>
        </w:rPr>
        <w:t xml:space="preserve"> yang </w:t>
      </w:r>
      <w:proofErr w:type="spellStart"/>
      <w:r w:rsidRPr="007C7922">
        <w:rPr>
          <w:rFonts w:ascii="Arial" w:hAnsi="Arial" w:cs="Arial"/>
          <w:lang w:bidi="hi-IN"/>
        </w:rPr>
        <w:t>bisa</w:t>
      </w:r>
      <w:proofErr w:type="spellEnd"/>
      <w:r w:rsidRPr="007C7922">
        <w:rPr>
          <w:rFonts w:ascii="Arial" w:hAnsi="Arial" w:cs="Arial"/>
          <w:lang w:bidi="hi-IN"/>
        </w:rPr>
        <w:t xml:space="preserve"> </w:t>
      </w:r>
      <w:proofErr w:type="spellStart"/>
      <w:r w:rsidRPr="007C7922">
        <w:rPr>
          <w:rFonts w:ascii="Arial" w:hAnsi="Arial" w:cs="Arial"/>
          <w:lang w:bidi="hi-IN"/>
        </w:rPr>
        <w:t>baca</w:t>
      </w:r>
      <w:proofErr w:type="spellEnd"/>
      <w:r w:rsidRPr="007C7922">
        <w:rPr>
          <w:rFonts w:ascii="Arial" w:hAnsi="Arial" w:cs="Arial"/>
          <w:lang w:bidi="hi-IN"/>
        </w:rPr>
        <w:t xml:space="preserve"> </w:t>
      </w:r>
      <w:proofErr w:type="spellStart"/>
      <w:r w:rsidRPr="007C7922">
        <w:rPr>
          <w:rFonts w:ascii="Arial" w:hAnsi="Arial" w:cs="Arial"/>
          <w:lang w:bidi="hi-IN"/>
        </w:rPr>
        <w:t>tulis</w:t>
      </w:r>
      <w:proofErr w:type="spellEnd"/>
      <w:r w:rsidRPr="007C7922">
        <w:rPr>
          <w:rFonts w:ascii="Arial" w:hAnsi="Arial" w:cs="Arial"/>
          <w:lang w:bidi="hi-IN"/>
        </w:rPr>
        <w:t xml:space="preserve"> (</w:t>
      </w:r>
      <w:proofErr w:type="spellStart"/>
      <w:r w:rsidRPr="007C7922">
        <w:rPr>
          <w:rFonts w:ascii="Arial" w:hAnsi="Arial" w:cs="Arial"/>
          <w:lang w:bidi="hi-IN"/>
        </w:rPr>
        <w:t>tidak</w:t>
      </w:r>
      <w:proofErr w:type="spellEnd"/>
      <w:r w:rsidRPr="007C7922">
        <w:rPr>
          <w:rFonts w:ascii="Arial" w:hAnsi="Arial" w:cs="Arial"/>
          <w:lang w:bidi="hi-IN"/>
        </w:rPr>
        <w:t xml:space="preserve"> </w:t>
      </w:r>
      <w:proofErr w:type="spellStart"/>
      <w:r w:rsidRPr="007C7922">
        <w:rPr>
          <w:rFonts w:ascii="Arial" w:hAnsi="Arial" w:cs="Arial"/>
          <w:lang w:bidi="hi-IN"/>
        </w:rPr>
        <w:t>buta</w:t>
      </w:r>
      <w:proofErr w:type="spellEnd"/>
      <w:r w:rsidRPr="007C7922">
        <w:rPr>
          <w:rFonts w:ascii="Arial" w:hAnsi="Arial" w:cs="Arial"/>
          <w:lang w:bidi="hi-IN"/>
        </w:rPr>
        <w:t xml:space="preserve"> </w:t>
      </w:r>
      <w:proofErr w:type="spellStart"/>
      <w:r w:rsidRPr="007C7922">
        <w:rPr>
          <w:rFonts w:ascii="Arial" w:hAnsi="Arial" w:cs="Arial"/>
          <w:lang w:bidi="hi-IN"/>
        </w:rPr>
        <w:t>aksara</w:t>
      </w:r>
      <w:proofErr w:type="spellEnd"/>
      <w:r w:rsidRPr="007C7922">
        <w:rPr>
          <w:rFonts w:ascii="Arial" w:hAnsi="Arial" w:cs="Arial"/>
          <w:lang w:bidi="hi-IN"/>
        </w:rPr>
        <w:t xml:space="preserve">) </w:t>
      </w:r>
      <w:r w:rsidRPr="007C7922">
        <w:rPr>
          <w:rFonts w:ascii="Arial" w:hAnsi="Arial" w:cs="Arial"/>
          <w:lang w:val="id-ID" w:bidi="hi-IN"/>
        </w:rPr>
        <w:t>pada tahun 201</w:t>
      </w:r>
      <w:r w:rsidRPr="007C7922">
        <w:rPr>
          <w:rFonts w:ascii="Arial" w:hAnsi="Arial" w:cs="Arial"/>
          <w:lang w:val="en-GB" w:bidi="hi-IN"/>
        </w:rPr>
        <w:t>7</w:t>
      </w:r>
      <w:r w:rsidRPr="007C7922">
        <w:rPr>
          <w:rFonts w:ascii="Arial" w:hAnsi="Arial" w:cs="Arial"/>
          <w:lang w:val="id-ID" w:bidi="hi-IN"/>
        </w:rPr>
        <w:t xml:space="preserve"> sebanyak 9</w:t>
      </w:r>
      <w:r w:rsidRPr="007C7922">
        <w:rPr>
          <w:rFonts w:ascii="Arial" w:hAnsi="Arial" w:cs="Arial"/>
          <w:lang w:val="en-GB" w:bidi="hi-IN"/>
        </w:rPr>
        <w:t>9,97</w:t>
      </w:r>
      <w:r w:rsidRPr="007C7922">
        <w:rPr>
          <w:rFonts w:ascii="Arial" w:hAnsi="Arial" w:cs="Arial"/>
          <w:lang w:val="id-ID" w:bidi="hi-IN"/>
        </w:rPr>
        <w:t>%</w:t>
      </w:r>
      <w:r w:rsidRPr="007C7922">
        <w:rPr>
          <w:rFonts w:ascii="Arial" w:hAnsi="Arial" w:cs="Arial"/>
          <w:lang w:bidi="hi-IN"/>
        </w:rPr>
        <w:t xml:space="preserve"> </w:t>
      </w:r>
      <w:proofErr w:type="spellStart"/>
      <w:r w:rsidRPr="007C7922">
        <w:rPr>
          <w:rFonts w:ascii="Arial" w:hAnsi="Arial" w:cs="Arial"/>
          <w:lang w:bidi="hi-IN"/>
        </w:rPr>
        <w:t>dari</w:t>
      </w:r>
      <w:proofErr w:type="spellEnd"/>
      <w:r w:rsidRPr="007C7922">
        <w:rPr>
          <w:rFonts w:ascii="Arial" w:hAnsi="Arial" w:cs="Arial"/>
          <w:lang w:bidi="hi-IN"/>
        </w:rPr>
        <w:t xml:space="preserve"> </w:t>
      </w:r>
      <w:proofErr w:type="spellStart"/>
      <w:r w:rsidRPr="007C7922">
        <w:rPr>
          <w:rFonts w:ascii="Arial" w:hAnsi="Arial" w:cs="Arial"/>
          <w:lang w:bidi="hi-IN"/>
        </w:rPr>
        <w:t>jumlah</w:t>
      </w:r>
      <w:proofErr w:type="spellEnd"/>
      <w:r w:rsidRPr="007C7922">
        <w:rPr>
          <w:rFonts w:ascii="Arial" w:hAnsi="Arial" w:cs="Arial"/>
          <w:lang w:bidi="hi-IN"/>
        </w:rPr>
        <w:t xml:space="preserve"> </w:t>
      </w:r>
      <w:proofErr w:type="spellStart"/>
      <w:r w:rsidRPr="007C7922">
        <w:rPr>
          <w:rFonts w:ascii="Arial" w:hAnsi="Arial" w:cs="Arial"/>
          <w:lang w:bidi="hi-IN"/>
        </w:rPr>
        <w:t>penduduk</w:t>
      </w:r>
      <w:proofErr w:type="spellEnd"/>
      <w:r w:rsidRPr="007C7922">
        <w:rPr>
          <w:rFonts w:ascii="Arial" w:hAnsi="Arial" w:cs="Arial"/>
          <w:lang w:bidi="hi-IN"/>
        </w:rPr>
        <w:t xml:space="preserve"> </w:t>
      </w:r>
      <w:proofErr w:type="spellStart"/>
      <w:r w:rsidRPr="007C7922">
        <w:rPr>
          <w:rFonts w:ascii="Arial" w:hAnsi="Arial" w:cs="Arial"/>
          <w:lang w:bidi="hi-IN"/>
        </w:rPr>
        <w:t>usia</w:t>
      </w:r>
      <w:proofErr w:type="spellEnd"/>
      <w:r w:rsidRPr="007C7922">
        <w:rPr>
          <w:rFonts w:ascii="Arial" w:hAnsi="Arial" w:cs="Arial"/>
          <w:lang w:bidi="hi-IN"/>
        </w:rPr>
        <w:t xml:space="preserve"> 15 </w:t>
      </w:r>
      <w:proofErr w:type="spellStart"/>
      <w:r w:rsidRPr="007C7922">
        <w:rPr>
          <w:rFonts w:ascii="Arial" w:hAnsi="Arial" w:cs="Arial"/>
          <w:lang w:bidi="hi-IN"/>
        </w:rPr>
        <w:t>tahun</w:t>
      </w:r>
      <w:proofErr w:type="spellEnd"/>
      <w:r w:rsidRPr="007C7922">
        <w:rPr>
          <w:rFonts w:ascii="Arial" w:hAnsi="Arial" w:cs="Arial"/>
          <w:lang w:bidi="hi-IN"/>
        </w:rPr>
        <w:t xml:space="preserve"> </w:t>
      </w:r>
      <w:proofErr w:type="spellStart"/>
      <w:r w:rsidRPr="007C7922">
        <w:rPr>
          <w:rFonts w:ascii="Arial" w:hAnsi="Arial" w:cs="Arial"/>
          <w:lang w:bidi="hi-IN"/>
        </w:rPr>
        <w:t>ke</w:t>
      </w:r>
      <w:proofErr w:type="spellEnd"/>
      <w:r w:rsidRPr="007C7922">
        <w:rPr>
          <w:rFonts w:ascii="Arial" w:hAnsi="Arial" w:cs="Arial"/>
          <w:lang w:bidi="hi-IN"/>
        </w:rPr>
        <w:t xml:space="preserve"> </w:t>
      </w:r>
      <w:proofErr w:type="spellStart"/>
      <w:r w:rsidRPr="007C7922">
        <w:rPr>
          <w:rFonts w:ascii="Arial" w:hAnsi="Arial" w:cs="Arial"/>
          <w:lang w:bidi="hi-IN"/>
        </w:rPr>
        <w:t>atas</w:t>
      </w:r>
      <w:proofErr w:type="spellEnd"/>
      <w:r w:rsidRPr="007C7922">
        <w:rPr>
          <w:rFonts w:ascii="Arial" w:hAnsi="Arial" w:cs="Arial"/>
          <w:lang w:bidi="hi-IN"/>
        </w:rPr>
        <w:t>.</w:t>
      </w:r>
    </w:p>
    <w:p w:rsidR="000872D2" w:rsidRPr="007C7922" w:rsidRDefault="000872D2" w:rsidP="000872D2">
      <w:pPr>
        <w:numPr>
          <w:ilvl w:val="1"/>
          <w:numId w:val="14"/>
        </w:numPr>
        <w:tabs>
          <w:tab w:val="num" w:pos="709"/>
        </w:tabs>
        <w:spacing w:after="120" w:line="240" w:lineRule="auto"/>
        <w:ind w:left="709" w:hanging="357"/>
        <w:jc w:val="both"/>
        <w:rPr>
          <w:rFonts w:ascii="Arial" w:hAnsi="Arial" w:cs="Arial"/>
          <w:lang w:bidi="hi-IN"/>
        </w:rPr>
      </w:pPr>
      <w:proofErr w:type="spellStart"/>
      <w:r w:rsidRPr="007C7922">
        <w:rPr>
          <w:rFonts w:ascii="Arial" w:hAnsi="Arial" w:cs="Arial"/>
          <w:lang w:bidi="hi-IN"/>
        </w:rPr>
        <w:t>Angka</w:t>
      </w:r>
      <w:proofErr w:type="spellEnd"/>
      <w:r w:rsidRPr="007C7922">
        <w:rPr>
          <w:rFonts w:ascii="Arial" w:hAnsi="Arial" w:cs="Arial"/>
          <w:lang w:bidi="hi-IN"/>
        </w:rPr>
        <w:t xml:space="preserve"> </w:t>
      </w:r>
      <w:proofErr w:type="spellStart"/>
      <w:r w:rsidRPr="007C7922">
        <w:rPr>
          <w:rFonts w:ascii="Arial" w:hAnsi="Arial" w:cs="Arial"/>
          <w:lang w:bidi="hi-IN"/>
        </w:rPr>
        <w:t>Kelulusan</w:t>
      </w:r>
      <w:proofErr w:type="spellEnd"/>
      <w:r w:rsidRPr="007C7922">
        <w:rPr>
          <w:rFonts w:ascii="Arial" w:hAnsi="Arial" w:cs="Arial"/>
          <w:lang w:bidi="hi-IN"/>
        </w:rPr>
        <w:t xml:space="preserve"> SD </w:t>
      </w:r>
      <w:proofErr w:type="spellStart"/>
      <w:r w:rsidRPr="007C7922">
        <w:rPr>
          <w:rFonts w:ascii="Arial" w:hAnsi="Arial" w:cs="Arial"/>
          <w:lang w:bidi="hi-IN"/>
        </w:rPr>
        <w:t>sederajat</w:t>
      </w:r>
      <w:proofErr w:type="spellEnd"/>
      <w:r w:rsidRPr="007C7922">
        <w:rPr>
          <w:rFonts w:ascii="Arial" w:hAnsi="Arial" w:cs="Arial"/>
          <w:lang w:bidi="hi-IN"/>
        </w:rPr>
        <w:t xml:space="preserve"> </w:t>
      </w:r>
      <w:r w:rsidRPr="007C7922">
        <w:rPr>
          <w:rFonts w:ascii="Arial" w:hAnsi="Arial" w:cs="Arial"/>
          <w:lang w:val="id-ID" w:bidi="hi-IN"/>
        </w:rPr>
        <w:t>tahun 201</w:t>
      </w:r>
      <w:r>
        <w:rPr>
          <w:rFonts w:ascii="Arial" w:hAnsi="Arial" w:cs="Arial"/>
          <w:lang w:val="en-GB" w:bidi="hi-IN"/>
        </w:rPr>
        <w:t xml:space="preserve">8 </w:t>
      </w:r>
      <w:proofErr w:type="spellStart"/>
      <w:proofErr w:type="gramStart"/>
      <w:r>
        <w:rPr>
          <w:rFonts w:ascii="Arial" w:hAnsi="Arial" w:cs="Arial"/>
          <w:lang w:val="en-GB" w:bidi="hi-IN"/>
        </w:rPr>
        <w:t>mencapai</w:t>
      </w:r>
      <w:proofErr w:type="spellEnd"/>
      <w:r>
        <w:rPr>
          <w:rFonts w:ascii="Arial" w:hAnsi="Arial" w:cs="Arial"/>
          <w:lang w:val="en-GB" w:bidi="hi-IN"/>
        </w:rPr>
        <w:t xml:space="preserve"> </w:t>
      </w:r>
      <w:r>
        <w:rPr>
          <w:rFonts w:ascii="Arial" w:hAnsi="Arial" w:cs="Arial"/>
          <w:lang w:bidi="hi-IN"/>
        </w:rPr>
        <w:t xml:space="preserve"> 100</w:t>
      </w:r>
      <w:proofErr w:type="gramEnd"/>
      <w:r>
        <w:rPr>
          <w:rFonts w:ascii="Arial" w:hAnsi="Arial" w:cs="Arial"/>
          <w:lang w:bidi="hi-IN"/>
        </w:rPr>
        <w:t>%</w:t>
      </w:r>
      <w:r w:rsidRPr="007C7922">
        <w:rPr>
          <w:rFonts w:ascii="Arial" w:hAnsi="Arial" w:cs="Arial"/>
          <w:lang w:bidi="hi-IN"/>
        </w:rPr>
        <w:t xml:space="preserve"> </w:t>
      </w:r>
      <w:proofErr w:type="spellStart"/>
      <w:r>
        <w:rPr>
          <w:rFonts w:ascii="Arial" w:hAnsi="Arial" w:cs="Arial"/>
          <w:lang w:bidi="hi-IN"/>
        </w:rPr>
        <w:t>atau</w:t>
      </w:r>
      <w:proofErr w:type="spellEnd"/>
      <w:r>
        <w:rPr>
          <w:rFonts w:ascii="Arial" w:hAnsi="Arial" w:cs="Arial"/>
          <w:lang w:bidi="hi-IN"/>
        </w:rPr>
        <w:t xml:space="preserve"> 18.890 </w:t>
      </w:r>
      <w:proofErr w:type="spellStart"/>
      <w:r>
        <w:rPr>
          <w:rFonts w:ascii="Arial" w:hAnsi="Arial" w:cs="Arial"/>
          <w:lang w:bidi="hi-IN"/>
        </w:rPr>
        <w:t>siswa</w:t>
      </w:r>
      <w:proofErr w:type="spellEnd"/>
      <w:r w:rsidRPr="007C7922">
        <w:rPr>
          <w:rFonts w:ascii="Arial" w:hAnsi="Arial" w:cs="Arial"/>
          <w:lang w:val="id-ID" w:bidi="hi-IN"/>
        </w:rPr>
        <w:t>.</w:t>
      </w:r>
    </w:p>
    <w:p w:rsidR="000872D2" w:rsidRPr="007C7922" w:rsidRDefault="000872D2" w:rsidP="000872D2">
      <w:pPr>
        <w:numPr>
          <w:ilvl w:val="1"/>
          <w:numId w:val="14"/>
        </w:numPr>
        <w:tabs>
          <w:tab w:val="num" w:pos="709"/>
        </w:tabs>
        <w:spacing w:after="120" w:line="240" w:lineRule="auto"/>
        <w:ind w:left="709" w:hanging="357"/>
        <w:jc w:val="both"/>
        <w:rPr>
          <w:rFonts w:ascii="Arial" w:hAnsi="Arial" w:cs="Arial"/>
          <w:lang w:bidi="hi-IN"/>
        </w:rPr>
      </w:pPr>
      <w:proofErr w:type="spellStart"/>
      <w:r w:rsidRPr="007C7922">
        <w:rPr>
          <w:rFonts w:ascii="Arial" w:hAnsi="Arial" w:cs="Arial"/>
          <w:lang w:bidi="hi-IN"/>
        </w:rPr>
        <w:t>Angka</w:t>
      </w:r>
      <w:proofErr w:type="spellEnd"/>
      <w:r w:rsidRPr="007C7922">
        <w:rPr>
          <w:rFonts w:ascii="Arial" w:hAnsi="Arial" w:cs="Arial"/>
          <w:lang w:bidi="hi-IN"/>
        </w:rPr>
        <w:t xml:space="preserve"> </w:t>
      </w:r>
      <w:proofErr w:type="spellStart"/>
      <w:r w:rsidRPr="007C7922">
        <w:rPr>
          <w:rFonts w:ascii="Arial" w:hAnsi="Arial" w:cs="Arial"/>
          <w:lang w:bidi="hi-IN"/>
        </w:rPr>
        <w:t>Kelulusan</w:t>
      </w:r>
      <w:proofErr w:type="spellEnd"/>
      <w:r w:rsidRPr="007C7922">
        <w:rPr>
          <w:rFonts w:ascii="Arial" w:hAnsi="Arial" w:cs="Arial"/>
          <w:lang w:bidi="hi-IN"/>
        </w:rPr>
        <w:t xml:space="preserve"> SMP </w:t>
      </w:r>
      <w:proofErr w:type="spellStart"/>
      <w:r w:rsidRPr="007C7922">
        <w:rPr>
          <w:rFonts w:ascii="Arial" w:hAnsi="Arial" w:cs="Arial"/>
          <w:lang w:bidi="hi-IN"/>
        </w:rPr>
        <w:t>sederajat</w:t>
      </w:r>
      <w:proofErr w:type="spellEnd"/>
      <w:r w:rsidRPr="007C7922">
        <w:rPr>
          <w:rFonts w:ascii="Arial" w:hAnsi="Arial" w:cs="Arial"/>
          <w:lang w:bidi="hi-IN"/>
        </w:rPr>
        <w:t xml:space="preserve"> </w:t>
      </w:r>
      <w:r w:rsidRPr="007C7922">
        <w:rPr>
          <w:rFonts w:ascii="Arial" w:hAnsi="Arial" w:cs="Arial"/>
          <w:lang w:val="id-ID" w:bidi="hi-IN"/>
        </w:rPr>
        <w:t xml:space="preserve">tahun </w:t>
      </w:r>
      <w:r>
        <w:rPr>
          <w:rFonts w:ascii="Arial" w:hAnsi="Arial" w:cs="Arial"/>
          <w:lang w:val="en-GB" w:bidi="hi-IN"/>
        </w:rPr>
        <w:t>2018</w:t>
      </w:r>
      <w:r w:rsidRPr="007C7922">
        <w:rPr>
          <w:rFonts w:ascii="Arial" w:hAnsi="Arial" w:cs="Arial"/>
          <w:lang w:val="id-ID" w:bidi="hi-IN"/>
        </w:rPr>
        <w:t xml:space="preserve"> </w:t>
      </w:r>
      <w:proofErr w:type="spellStart"/>
      <w:r>
        <w:rPr>
          <w:rFonts w:ascii="Arial" w:hAnsi="Arial" w:cs="Arial"/>
          <w:lang w:bidi="hi-IN"/>
        </w:rPr>
        <w:t>mencapai</w:t>
      </w:r>
      <w:proofErr w:type="spellEnd"/>
      <w:r w:rsidRPr="007C7922">
        <w:rPr>
          <w:rFonts w:ascii="Arial" w:hAnsi="Arial" w:cs="Arial"/>
          <w:lang w:bidi="hi-IN"/>
        </w:rPr>
        <w:t xml:space="preserve"> 100%</w:t>
      </w:r>
      <w:r>
        <w:rPr>
          <w:rFonts w:ascii="Arial" w:hAnsi="Arial" w:cs="Arial"/>
          <w:lang w:bidi="hi-IN"/>
        </w:rPr>
        <w:t xml:space="preserve"> </w:t>
      </w:r>
      <w:proofErr w:type="spellStart"/>
      <w:r>
        <w:rPr>
          <w:rFonts w:ascii="Arial" w:hAnsi="Arial" w:cs="Arial"/>
          <w:lang w:bidi="hi-IN"/>
        </w:rPr>
        <w:t>atau</w:t>
      </w:r>
      <w:proofErr w:type="spellEnd"/>
      <w:r>
        <w:rPr>
          <w:rFonts w:ascii="Arial" w:hAnsi="Arial" w:cs="Arial"/>
          <w:lang w:bidi="hi-IN"/>
        </w:rPr>
        <w:t xml:space="preserve"> 18.890 </w:t>
      </w:r>
      <w:proofErr w:type="spellStart"/>
      <w:r>
        <w:rPr>
          <w:rFonts w:ascii="Arial" w:hAnsi="Arial" w:cs="Arial"/>
          <w:lang w:bidi="hi-IN"/>
        </w:rPr>
        <w:t>siswa</w:t>
      </w:r>
      <w:proofErr w:type="spellEnd"/>
      <w:r w:rsidRPr="007C7922">
        <w:rPr>
          <w:rFonts w:ascii="Arial" w:hAnsi="Arial" w:cs="Arial"/>
          <w:lang w:val="id-ID" w:bidi="hi-IN"/>
        </w:rPr>
        <w:t>.</w:t>
      </w:r>
    </w:p>
    <w:p w:rsidR="000872D2" w:rsidRPr="007C7922" w:rsidRDefault="000872D2" w:rsidP="000872D2">
      <w:pPr>
        <w:numPr>
          <w:ilvl w:val="1"/>
          <w:numId w:val="14"/>
        </w:numPr>
        <w:tabs>
          <w:tab w:val="num" w:pos="709"/>
        </w:tabs>
        <w:spacing w:after="120" w:line="240" w:lineRule="auto"/>
        <w:ind w:left="709" w:hanging="357"/>
        <w:jc w:val="both"/>
        <w:rPr>
          <w:rFonts w:ascii="Arial" w:hAnsi="Arial" w:cs="Arial"/>
          <w:lang w:bidi="hi-IN"/>
        </w:rPr>
      </w:pPr>
      <w:proofErr w:type="spellStart"/>
      <w:r w:rsidRPr="007C7922">
        <w:rPr>
          <w:rFonts w:ascii="Arial" w:hAnsi="Arial" w:cs="Arial"/>
          <w:lang w:bidi="hi-IN"/>
        </w:rPr>
        <w:t>Angka</w:t>
      </w:r>
      <w:proofErr w:type="spellEnd"/>
      <w:r w:rsidRPr="007C7922">
        <w:rPr>
          <w:rFonts w:ascii="Arial" w:hAnsi="Arial" w:cs="Arial"/>
          <w:lang w:bidi="hi-IN"/>
        </w:rPr>
        <w:t xml:space="preserve"> </w:t>
      </w:r>
      <w:proofErr w:type="spellStart"/>
      <w:r w:rsidRPr="007C7922">
        <w:rPr>
          <w:rFonts w:ascii="Arial" w:hAnsi="Arial" w:cs="Arial"/>
          <w:lang w:bidi="hi-IN"/>
        </w:rPr>
        <w:t>Melanjutkan</w:t>
      </w:r>
      <w:proofErr w:type="spellEnd"/>
      <w:r w:rsidRPr="007C7922">
        <w:rPr>
          <w:rFonts w:ascii="Arial" w:hAnsi="Arial" w:cs="Arial"/>
          <w:lang w:bidi="hi-IN"/>
        </w:rPr>
        <w:t xml:space="preserve"> (AM) </w:t>
      </w:r>
      <w:proofErr w:type="spellStart"/>
      <w:r w:rsidRPr="007C7922">
        <w:rPr>
          <w:rFonts w:ascii="Arial" w:hAnsi="Arial" w:cs="Arial"/>
          <w:lang w:bidi="hi-IN"/>
        </w:rPr>
        <w:t>dari</w:t>
      </w:r>
      <w:proofErr w:type="spellEnd"/>
      <w:r w:rsidRPr="007C7922">
        <w:rPr>
          <w:rFonts w:ascii="Arial" w:hAnsi="Arial" w:cs="Arial"/>
          <w:lang w:bidi="hi-IN"/>
        </w:rPr>
        <w:t xml:space="preserve"> SD </w:t>
      </w:r>
      <w:proofErr w:type="spellStart"/>
      <w:r w:rsidRPr="007C7922">
        <w:rPr>
          <w:rFonts w:ascii="Arial" w:hAnsi="Arial" w:cs="Arial"/>
          <w:lang w:bidi="hi-IN"/>
        </w:rPr>
        <w:t>sederajat</w:t>
      </w:r>
      <w:proofErr w:type="spellEnd"/>
      <w:r w:rsidRPr="007C7922">
        <w:rPr>
          <w:rFonts w:ascii="Arial" w:hAnsi="Arial" w:cs="Arial"/>
          <w:lang w:bidi="hi-IN"/>
        </w:rPr>
        <w:t xml:space="preserve"> </w:t>
      </w:r>
      <w:proofErr w:type="spellStart"/>
      <w:r w:rsidRPr="007C7922">
        <w:rPr>
          <w:rFonts w:ascii="Arial" w:hAnsi="Arial" w:cs="Arial"/>
          <w:lang w:bidi="hi-IN"/>
        </w:rPr>
        <w:t>ke</w:t>
      </w:r>
      <w:proofErr w:type="spellEnd"/>
      <w:r w:rsidRPr="007C7922">
        <w:rPr>
          <w:rFonts w:ascii="Arial" w:hAnsi="Arial" w:cs="Arial"/>
          <w:lang w:bidi="hi-IN"/>
        </w:rPr>
        <w:t xml:space="preserve"> SMP </w:t>
      </w:r>
      <w:proofErr w:type="spellStart"/>
      <w:r w:rsidRPr="007C7922">
        <w:rPr>
          <w:rFonts w:ascii="Arial" w:hAnsi="Arial" w:cs="Arial"/>
          <w:lang w:bidi="hi-IN"/>
        </w:rPr>
        <w:t>sederajat</w:t>
      </w:r>
      <w:proofErr w:type="spellEnd"/>
      <w:r w:rsidRPr="007C7922">
        <w:rPr>
          <w:rFonts w:ascii="Arial" w:hAnsi="Arial" w:cs="Arial"/>
          <w:lang w:bidi="hi-IN"/>
        </w:rPr>
        <w:t xml:space="preserve"> </w:t>
      </w:r>
      <w:r w:rsidRPr="007C7922">
        <w:rPr>
          <w:rFonts w:ascii="Arial" w:hAnsi="Arial" w:cs="Arial"/>
          <w:lang w:val="id-ID" w:bidi="hi-IN"/>
        </w:rPr>
        <w:t xml:space="preserve">tahun </w:t>
      </w:r>
      <w:proofErr w:type="spellStart"/>
      <w:r w:rsidRPr="007C7922">
        <w:rPr>
          <w:rFonts w:ascii="Arial" w:hAnsi="Arial" w:cs="Arial"/>
          <w:lang w:val="en-ID" w:bidi="hi-IN"/>
        </w:rPr>
        <w:t>tahun</w:t>
      </w:r>
      <w:proofErr w:type="spellEnd"/>
      <w:r w:rsidRPr="007C7922">
        <w:rPr>
          <w:rFonts w:ascii="Arial" w:hAnsi="Arial" w:cs="Arial"/>
          <w:lang w:val="en-ID" w:bidi="hi-IN"/>
        </w:rPr>
        <w:t xml:space="preserve"> 201</w:t>
      </w:r>
      <w:r>
        <w:rPr>
          <w:rFonts w:ascii="Arial" w:hAnsi="Arial" w:cs="Arial"/>
          <w:lang w:val="en-ID" w:bidi="hi-IN"/>
        </w:rPr>
        <w:t>8</w:t>
      </w:r>
      <w:r w:rsidRPr="007C7922">
        <w:rPr>
          <w:rFonts w:ascii="Arial" w:hAnsi="Arial" w:cs="Arial"/>
          <w:lang w:val="en-ID" w:bidi="hi-IN"/>
        </w:rPr>
        <w:t xml:space="preserve"> </w:t>
      </w:r>
      <w:proofErr w:type="spellStart"/>
      <w:r>
        <w:rPr>
          <w:rFonts w:ascii="Arial" w:hAnsi="Arial" w:cs="Arial"/>
          <w:lang w:val="en-ID" w:bidi="hi-IN"/>
        </w:rPr>
        <w:t>mencapai</w:t>
      </w:r>
      <w:proofErr w:type="spellEnd"/>
      <w:r>
        <w:rPr>
          <w:rFonts w:ascii="Arial" w:hAnsi="Arial" w:cs="Arial"/>
          <w:lang w:val="en-ID" w:bidi="hi-IN"/>
        </w:rPr>
        <w:t xml:space="preserve"> 111% </w:t>
      </w:r>
      <w:proofErr w:type="spellStart"/>
      <w:r>
        <w:rPr>
          <w:rFonts w:ascii="Arial" w:hAnsi="Arial" w:cs="Arial"/>
          <w:lang w:val="en-ID" w:bidi="hi-IN"/>
        </w:rPr>
        <w:t>yaitu</w:t>
      </w:r>
      <w:proofErr w:type="spellEnd"/>
      <w:r>
        <w:rPr>
          <w:rFonts w:ascii="Arial" w:hAnsi="Arial" w:cs="Arial"/>
          <w:lang w:val="en-ID" w:bidi="hi-IN"/>
        </w:rPr>
        <w:t xml:space="preserve"> 19.455 </w:t>
      </w:r>
      <w:proofErr w:type="spellStart"/>
      <w:r>
        <w:rPr>
          <w:rFonts w:ascii="Arial" w:hAnsi="Arial" w:cs="Arial"/>
          <w:lang w:val="en-ID" w:bidi="hi-IN"/>
        </w:rPr>
        <w:t>siswa</w:t>
      </w:r>
      <w:proofErr w:type="spellEnd"/>
      <w:r>
        <w:rPr>
          <w:rFonts w:ascii="Arial" w:hAnsi="Arial" w:cs="Arial"/>
          <w:lang w:val="en-ID" w:bidi="hi-IN"/>
        </w:rPr>
        <w:t xml:space="preserve"> </w:t>
      </w:r>
      <w:r>
        <w:rPr>
          <w:rFonts w:ascii="Arial" w:hAnsi="Arial" w:cs="Arial"/>
          <w:lang w:val="id-ID" w:bidi="hi-IN"/>
        </w:rPr>
        <w:t xml:space="preserve">meningkat dibanding </w:t>
      </w:r>
      <w:r w:rsidRPr="007C7922">
        <w:rPr>
          <w:rFonts w:ascii="Arial" w:hAnsi="Arial" w:cs="Arial"/>
          <w:lang w:val="id-ID" w:bidi="hi-IN"/>
        </w:rPr>
        <w:t>tahun 201</w:t>
      </w:r>
      <w:r w:rsidRPr="007C7922">
        <w:rPr>
          <w:rFonts w:ascii="Arial" w:hAnsi="Arial" w:cs="Arial"/>
          <w:lang w:val="en-GB" w:bidi="hi-IN"/>
        </w:rPr>
        <w:t>7</w:t>
      </w:r>
      <w:r w:rsidRPr="007C7922">
        <w:rPr>
          <w:rFonts w:ascii="Arial" w:hAnsi="Arial" w:cs="Arial"/>
          <w:lang w:val="id-ID" w:bidi="hi-IN"/>
        </w:rPr>
        <w:t xml:space="preserve"> sebanyak </w:t>
      </w:r>
      <w:r w:rsidRPr="007C7922">
        <w:rPr>
          <w:rFonts w:ascii="Arial" w:hAnsi="Arial" w:cs="Arial"/>
          <w:lang w:val="en-GB" w:bidi="hi-IN"/>
        </w:rPr>
        <w:t>18.895</w:t>
      </w:r>
      <w:r w:rsidRPr="007C7922">
        <w:rPr>
          <w:rFonts w:ascii="Arial" w:hAnsi="Arial" w:cs="Arial"/>
          <w:lang w:val="id-ID" w:bidi="hi-IN"/>
        </w:rPr>
        <w:t xml:space="preserve"> siswa.</w:t>
      </w:r>
    </w:p>
    <w:p w:rsidR="000872D2" w:rsidRPr="007C7922" w:rsidRDefault="000872D2" w:rsidP="000872D2">
      <w:pPr>
        <w:numPr>
          <w:ilvl w:val="1"/>
          <w:numId w:val="14"/>
        </w:numPr>
        <w:tabs>
          <w:tab w:val="num" w:pos="709"/>
        </w:tabs>
        <w:spacing w:after="120" w:line="240" w:lineRule="auto"/>
        <w:ind w:left="709" w:hanging="357"/>
        <w:jc w:val="both"/>
        <w:rPr>
          <w:rFonts w:ascii="Arial" w:hAnsi="Arial" w:cs="Arial"/>
          <w:lang w:bidi="hi-IN"/>
        </w:rPr>
      </w:pPr>
      <w:proofErr w:type="spellStart"/>
      <w:r w:rsidRPr="007C7922">
        <w:rPr>
          <w:rFonts w:ascii="Arial" w:hAnsi="Arial" w:cs="Arial"/>
          <w:lang w:bidi="hi-IN"/>
        </w:rPr>
        <w:t>Jumlah</w:t>
      </w:r>
      <w:proofErr w:type="spellEnd"/>
      <w:r w:rsidRPr="007C7922">
        <w:rPr>
          <w:rFonts w:ascii="Arial" w:hAnsi="Arial" w:cs="Arial"/>
          <w:lang w:bidi="hi-IN"/>
        </w:rPr>
        <w:t xml:space="preserve"> Guru </w:t>
      </w:r>
      <w:proofErr w:type="spellStart"/>
      <w:r w:rsidRPr="007C7922">
        <w:rPr>
          <w:rFonts w:ascii="Arial" w:hAnsi="Arial" w:cs="Arial"/>
          <w:lang w:bidi="hi-IN"/>
        </w:rPr>
        <w:t>berkualifikasi</w:t>
      </w:r>
      <w:proofErr w:type="spellEnd"/>
      <w:r w:rsidRPr="007C7922">
        <w:rPr>
          <w:rFonts w:ascii="Arial" w:hAnsi="Arial" w:cs="Arial"/>
          <w:lang w:bidi="hi-IN"/>
        </w:rPr>
        <w:t xml:space="preserve"> SI/D-IV </w:t>
      </w:r>
      <w:r w:rsidRPr="007C7922">
        <w:rPr>
          <w:rFonts w:ascii="Arial" w:hAnsi="Arial" w:cs="Arial"/>
          <w:lang w:val="id-ID" w:bidi="hi-IN"/>
        </w:rPr>
        <w:t>tahun 201</w:t>
      </w:r>
      <w:r>
        <w:rPr>
          <w:rFonts w:ascii="Arial" w:hAnsi="Arial" w:cs="Arial"/>
          <w:lang w:val="en-GB" w:bidi="hi-IN"/>
        </w:rPr>
        <w:t xml:space="preserve">8 </w:t>
      </w:r>
      <w:proofErr w:type="spellStart"/>
      <w:r>
        <w:rPr>
          <w:rFonts w:ascii="Arial" w:hAnsi="Arial" w:cs="Arial"/>
          <w:lang w:val="en-GB" w:bidi="hi-IN"/>
        </w:rPr>
        <w:t>sebanyak</w:t>
      </w:r>
      <w:proofErr w:type="spellEnd"/>
      <w:r>
        <w:rPr>
          <w:rFonts w:ascii="Arial" w:hAnsi="Arial" w:cs="Arial"/>
          <w:lang w:val="en-GB" w:bidi="hi-IN"/>
        </w:rPr>
        <w:t xml:space="preserve"> 7.038</w:t>
      </w:r>
      <w:r>
        <w:rPr>
          <w:rFonts w:ascii="Arial" w:hAnsi="Arial" w:cs="Arial"/>
          <w:lang w:bidi="hi-IN"/>
        </w:rPr>
        <w:t xml:space="preserve"> </w:t>
      </w:r>
      <w:proofErr w:type="spellStart"/>
      <w:r>
        <w:rPr>
          <w:rFonts w:ascii="Arial" w:hAnsi="Arial" w:cs="Arial"/>
          <w:lang w:bidi="hi-IN"/>
        </w:rPr>
        <w:t>atau</w:t>
      </w:r>
      <w:proofErr w:type="spellEnd"/>
      <w:r>
        <w:rPr>
          <w:rFonts w:ascii="Arial" w:hAnsi="Arial" w:cs="Arial"/>
          <w:lang w:bidi="hi-IN"/>
        </w:rPr>
        <w:t xml:space="preserve"> 87,87% </w:t>
      </w:r>
      <w:proofErr w:type="spellStart"/>
      <w:r>
        <w:rPr>
          <w:rFonts w:ascii="Arial" w:hAnsi="Arial" w:cs="Arial"/>
          <w:lang w:bidi="hi-IN"/>
        </w:rPr>
        <w:t>dari</w:t>
      </w:r>
      <w:proofErr w:type="spellEnd"/>
      <w:r>
        <w:rPr>
          <w:rFonts w:ascii="Arial" w:hAnsi="Arial" w:cs="Arial"/>
          <w:lang w:bidi="hi-IN"/>
        </w:rPr>
        <w:t xml:space="preserve"> Total </w:t>
      </w:r>
      <w:proofErr w:type="spellStart"/>
      <w:r>
        <w:rPr>
          <w:rFonts w:ascii="Arial" w:hAnsi="Arial" w:cs="Arial"/>
          <w:lang w:bidi="hi-IN"/>
        </w:rPr>
        <w:t>Jumlah</w:t>
      </w:r>
      <w:proofErr w:type="spellEnd"/>
      <w:r>
        <w:rPr>
          <w:rFonts w:ascii="Arial" w:hAnsi="Arial" w:cs="Arial"/>
          <w:lang w:bidi="hi-IN"/>
        </w:rPr>
        <w:t xml:space="preserve"> Guru SD/MI dan SMP/MTs </w:t>
      </w:r>
      <w:proofErr w:type="spellStart"/>
      <w:r>
        <w:rPr>
          <w:rFonts w:ascii="Arial" w:hAnsi="Arial" w:cs="Arial"/>
          <w:lang w:bidi="hi-IN"/>
        </w:rPr>
        <w:t>sebanyak</w:t>
      </w:r>
      <w:proofErr w:type="spellEnd"/>
      <w:r>
        <w:rPr>
          <w:rFonts w:ascii="Arial" w:hAnsi="Arial" w:cs="Arial"/>
          <w:lang w:bidi="hi-IN"/>
        </w:rPr>
        <w:t xml:space="preserve"> 8.010</w:t>
      </w:r>
      <w:r w:rsidRPr="007C7922">
        <w:rPr>
          <w:rFonts w:ascii="Arial" w:hAnsi="Arial" w:cs="Arial"/>
          <w:lang w:val="sv-SE" w:bidi="hi-IN"/>
        </w:rPr>
        <w:t>.</w:t>
      </w:r>
    </w:p>
    <w:p w:rsidR="000872D2" w:rsidRPr="00AB6C37" w:rsidRDefault="000872D2" w:rsidP="000872D2">
      <w:pPr>
        <w:numPr>
          <w:ilvl w:val="1"/>
          <w:numId w:val="14"/>
        </w:numPr>
        <w:tabs>
          <w:tab w:val="num" w:pos="709"/>
        </w:tabs>
        <w:spacing w:after="120" w:line="240" w:lineRule="auto"/>
        <w:ind w:left="709" w:hanging="357"/>
        <w:jc w:val="both"/>
        <w:rPr>
          <w:rFonts w:ascii="Arial" w:hAnsi="Arial" w:cs="Arial"/>
          <w:color w:val="FF0000"/>
          <w:lang w:bidi="hi-IN"/>
        </w:rPr>
      </w:pPr>
      <w:proofErr w:type="spellStart"/>
      <w:r>
        <w:rPr>
          <w:rFonts w:ascii="Arial" w:hAnsi="Arial" w:cs="Arial"/>
          <w:color w:val="000000" w:themeColor="text1"/>
        </w:rPr>
        <w:t>Tahun</w:t>
      </w:r>
      <w:proofErr w:type="spellEnd"/>
      <w:r>
        <w:rPr>
          <w:rFonts w:ascii="Arial" w:hAnsi="Arial" w:cs="Arial"/>
          <w:color w:val="000000" w:themeColor="text1"/>
        </w:rPr>
        <w:t xml:space="preserve"> 2018 </w:t>
      </w:r>
      <w:proofErr w:type="spellStart"/>
      <w:r>
        <w:rPr>
          <w:rFonts w:ascii="Arial" w:hAnsi="Arial" w:cs="Arial"/>
          <w:color w:val="000000" w:themeColor="text1"/>
        </w:rPr>
        <w:t>telah</w:t>
      </w:r>
      <w:proofErr w:type="spellEnd"/>
      <w:r>
        <w:rPr>
          <w:rFonts w:ascii="Arial" w:hAnsi="Arial" w:cs="Arial"/>
          <w:color w:val="000000" w:themeColor="text1"/>
        </w:rPr>
        <w:t xml:space="preserve"> </w:t>
      </w:r>
      <w:proofErr w:type="spellStart"/>
      <w:r>
        <w:rPr>
          <w:rFonts w:ascii="Arial" w:hAnsi="Arial" w:cs="Arial"/>
          <w:color w:val="000000" w:themeColor="text1"/>
        </w:rPr>
        <w:t>dilaksanakan</w:t>
      </w:r>
      <w:proofErr w:type="spellEnd"/>
      <w:r>
        <w:rPr>
          <w:rFonts w:ascii="Arial" w:hAnsi="Arial" w:cs="Arial"/>
          <w:color w:val="000000" w:themeColor="text1"/>
        </w:rPr>
        <w:t xml:space="preserve"> </w:t>
      </w:r>
      <w:proofErr w:type="spellStart"/>
      <w:r>
        <w:rPr>
          <w:rFonts w:ascii="Arial" w:hAnsi="Arial" w:cs="Arial"/>
          <w:color w:val="000000" w:themeColor="text1"/>
        </w:rPr>
        <w:t>pembangunan</w:t>
      </w:r>
      <w:proofErr w:type="spellEnd"/>
      <w:r>
        <w:rPr>
          <w:rFonts w:ascii="Arial" w:hAnsi="Arial" w:cs="Arial"/>
          <w:color w:val="000000" w:themeColor="text1"/>
        </w:rPr>
        <w:t xml:space="preserve"> </w:t>
      </w:r>
      <w:proofErr w:type="spellStart"/>
      <w:r>
        <w:rPr>
          <w:rFonts w:ascii="Arial" w:hAnsi="Arial" w:cs="Arial"/>
          <w:color w:val="000000" w:themeColor="text1"/>
        </w:rPr>
        <w:t>Ruang</w:t>
      </w:r>
      <w:proofErr w:type="spellEnd"/>
      <w:r>
        <w:rPr>
          <w:rFonts w:ascii="Arial" w:hAnsi="Arial" w:cs="Arial"/>
          <w:color w:val="000000" w:themeColor="text1"/>
        </w:rPr>
        <w:t xml:space="preserve"> Kelas </w:t>
      </w:r>
      <w:proofErr w:type="spellStart"/>
      <w:r>
        <w:rPr>
          <w:rFonts w:ascii="Arial" w:hAnsi="Arial" w:cs="Arial"/>
          <w:color w:val="000000" w:themeColor="text1"/>
        </w:rPr>
        <w:t>Baru</w:t>
      </w:r>
      <w:proofErr w:type="spellEnd"/>
      <w:r>
        <w:rPr>
          <w:rFonts w:ascii="Arial" w:hAnsi="Arial" w:cs="Arial"/>
          <w:color w:val="000000" w:themeColor="text1"/>
        </w:rPr>
        <w:t xml:space="preserve"> </w:t>
      </w:r>
      <w:proofErr w:type="spellStart"/>
      <w:r>
        <w:rPr>
          <w:rFonts w:ascii="Arial" w:hAnsi="Arial" w:cs="Arial"/>
          <w:color w:val="000000" w:themeColor="text1"/>
        </w:rPr>
        <w:t>sebanyak</w:t>
      </w:r>
      <w:proofErr w:type="spellEnd"/>
      <w:r>
        <w:rPr>
          <w:rFonts w:ascii="Arial" w:hAnsi="Arial" w:cs="Arial"/>
          <w:color w:val="000000" w:themeColor="text1"/>
        </w:rPr>
        <w:t xml:space="preserve"> 3 RKB </w:t>
      </w:r>
      <w:proofErr w:type="spellStart"/>
      <w:r>
        <w:rPr>
          <w:rFonts w:ascii="Arial" w:hAnsi="Arial" w:cs="Arial"/>
          <w:color w:val="000000" w:themeColor="text1"/>
        </w:rPr>
        <w:t>untuk</w:t>
      </w:r>
      <w:proofErr w:type="spellEnd"/>
      <w:r>
        <w:rPr>
          <w:rFonts w:ascii="Arial" w:hAnsi="Arial" w:cs="Arial"/>
          <w:color w:val="000000" w:themeColor="text1"/>
        </w:rPr>
        <w:t xml:space="preserve"> SD, 1 RKB SMP dan </w:t>
      </w:r>
      <w:proofErr w:type="spellStart"/>
      <w:r>
        <w:rPr>
          <w:rFonts w:ascii="Arial" w:hAnsi="Arial" w:cs="Arial"/>
          <w:color w:val="000000" w:themeColor="text1"/>
        </w:rPr>
        <w:t>melaksanakan</w:t>
      </w:r>
      <w:proofErr w:type="spellEnd"/>
      <w:r>
        <w:rPr>
          <w:rFonts w:ascii="Arial" w:hAnsi="Arial" w:cs="Arial"/>
          <w:color w:val="000000" w:themeColor="text1"/>
        </w:rPr>
        <w:t xml:space="preserve"> </w:t>
      </w:r>
      <w:proofErr w:type="spellStart"/>
      <w:r>
        <w:rPr>
          <w:rFonts w:ascii="Arial" w:hAnsi="Arial" w:cs="Arial"/>
          <w:color w:val="000000" w:themeColor="text1"/>
        </w:rPr>
        <w:t>Revitalisasi</w:t>
      </w:r>
      <w:proofErr w:type="spellEnd"/>
      <w:r>
        <w:rPr>
          <w:rFonts w:ascii="Arial" w:hAnsi="Arial" w:cs="Arial"/>
          <w:color w:val="000000" w:themeColor="text1"/>
        </w:rPr>
        <w:t>/</w:t>
      </w:r>
      <w:proofErr w:type="spellStart"/>
      <w:r>
        <w:rPr>
          <w:rFonts w:ascii="Arial" w:hAnsi="Arial" w:cs="Arial"/>
          <w:color w:val="000000" w:themeColor="text1"/>
        </w:rPr>
        <w:t>Rehabilitasi</w:t>
      </w:r>
      <w:proofErr w:type="spellEnd"/>
      <w:r>
        <w:rPr>
          <w:rFonts w:ascii="Arial" w:hAnsi="Arial" w:cs="Arial"/>
          <w:color w:val="000000" w:themeColor="text1"/>
        </w:rPr>
        <w:t xml:space="preserve"> </w:t>
      </w:r>
      <w:proofErr w:type="spellStart"/>
      <w:r>
        <w:rPr>
          <w:rFonts w:ascii="Arial" w:hAnsi="Arial" w:cs="Arial"/>
          <w:color w:val="000000" w:themeColor="text1"/>
        </w:rPr>
        <w:t>sekolah</w:t>
      </w:r>
      <w:proofErr w:type="spellEnd"/>
      <w:r>
        <w:rPr>
          <w:rFonts w:ascii="Arial" w:hAnsi="Arial" w:cs="Arial"/>
          <w:color w:val="000000" w:themeColor="text1"/>
        </w:rPr>
        <w:t xml:space="preserve"> </w:t>
      </w:r>
      <w:proofErr w:type="spellStart"/>
      <w:r>
        <w:rPr>
          <w:rFonts w:ascii="Arial" w:hAnsi="Arial" w:cs="Arial"/>
          <w:color w:val="000000" w:themeColor="text1"/>
        </w:rPr>
        <w:t>kepada</w:t>
      </w:r>
      <w:proofErr w:type="spellEnd"/>
      <w:r>
        <w:rPr>
          <w:rFonts w:ascii="Arial" w:hAnsi="Arial" w:cs="Arial"/>
          <w:color w:val="000000" w:themeColor="text1"/>
        </w:rPr>
        <w:t xml:space="preserve"> 27 SD dan 10 SD</w:t>
      </w:r>
    </w:p>
    <w:p w:rsidR="000872D2" w:rsidRPr="00AB6C37" w:rsidRDefault="000872D2" w:rsidP="000872D2">
      <w:pPr>
        <w:pStyle w:val="ListParagraph"/>
        <w:numPr>
          <w:ilvl w:val="1"/>
          <w:numId w:val="14"/>
        </w:numPr>
        <w:spacing w:after="240" w:line="240" w:lineRule="auto"/>
        <w:ind w:left="709"/>
        <w:jc w:val="both"/>
        <w:rPr>
          <w:rFonts w:ascii="Arial" w:hAnsi="Arial" w:cs="Arial"/>
          <w:lang w:val="id-ID"/>
        </w:rPr>
      </w:pPr>
      <w:r>
        <w:rPr>
          <w:rFonts w:ascii="Arial" w:hAnsi="Arial" w:cs="Arial"/>
        </w:rPr>
        <w:t xml:space="preserve">Pada </w:t>
      </w:r>
      <w:proofErr w:type="spellStart"/>
      <w:r>
        <w:rPr>
          <w:rFonts w:ascii="Arial" w:hAnsi="Arial" w:cs="Arial"/>
        </w:rPr>
        <w:t>tahun</w:t>
      </w:r>
      <w:proofErr w:type="spellEnd"/>
      <w:r>
        <w:rPr>
          <w:rFonts w:ascii="Arial" w:hAnsi="Arial" w:cs="Arial"/>
        </w:rPr>
        <w:t xml:space="preserve"> 2018 </w:t>
      </w:r>
      <w:proofErr w:type="spellStart"/>
      <w:r>
        <w:rPr>
          <w:rFonts w:ascii="Arial" w:hAnsi="Arial" w:cs="Arial"/>
        </w:rPr>
        <w:t>alokasi</w:t>
      </w:r>
      <w:proofErr w:type="spellEnd"/>
      <w:r>
        <w:rPr>
          <w:rFonts w:ascii="Arial" w:hAnsi="Arial" w:cs="Arial"/>
        </w:rPr>
        <w:t xml:space="preserve"> Dana BOS </w:t>
      </w:r>
      <w:proofErr w:type="spellStart"/>
      <w:r>
        <w:rPr>
          <w:rFonts w:ascii="Arial" w:hAnsi="Arial" w:cs="Arial"/>
        </w:rPr>
        <w:t>sebesar</w:t>
      </w:r>
      <w:proofErr w:type="spellEnd"/>
      <w:r>
        <w:rPr>
          <w:rFonts w:ascii="Arial" w:hAnsi="Arial" w:cs="Arial"/>
        </w:rPr>
        <w:t xml:space="preserve"> </w:t>
      </w:r>
      <w:proofErr w:type="gramStart"/>
      <w:r>
        <w:rPr>
          <w:rFonts w:ascii="Arial" w:hAnsi="Arial" w:cs="Arial"/>
        </w:rPr>
        <w:t>37.980.817.000,-</w:t>
      </w:r>
      <w:proofErr w:type="gramEnd"/>
      <w:r>
        <w:rPr>
          <w:rFonts w:ascii="Arial" w:hAnsi="Arial" w:cs="Arial"/>
        </w:rPr>
        <w:t xml:space="preserve"> yang </w:t>
      </w:r>
      <w:proofErr w:type="spellStart"/>
      <w:r>
        <w:rPr>
          <w:rFonts w:ascii="Arial" w:hAnsi="Arial" w:cs="Arial"/>
        </w:rPr>
        <w:t>disalurkan</w:t>
      </w:r>
      <w:proofErr w:type="spellEnd"/>
      <w:r>
        <w:rPr>
          <w:rFonts w:ascii="Arial" w:hAnsi="Arial" w:cs="Arial"/>
        </w:rPr>
        <w:t xml:space="preserve"> </w:t>
      </w:r>
      <w:proofErr w:type="spellStart"/>
      <w:r>
        <w:rPr>
          <w:rFonts w:ascii="Arial" w:hAnsi="Arial" w:cs="Arial"/>
        </w:rPr>
        <w:t>kepada</w:t>
      </w:r>
      <w:proofErr w:type="spellEnd"/>
      <w:r>
        <w:rPr>
          <w:rFonts w:ascii="Arial" w:hAnsi="Arial" w:cs="Arial"/>
        </w:rPr>
        <w:t xml:space="preserve"> 108.412 </w:t>
      </w:r>
      <w:proofErr w:type="spellStart"/>
      <w:r>
        <w:rPr>
          <w:rFonts w:ascii="Arial" w:hAnsi="Arial" w:cs="Arial"/>
        </w:rPr>
        <w:t>siswa</w:t>
      </w:r>
      <w:proofErr w:type="spellEnd"/>
      <w:r>
        <w:rPr>
          <w:rFonts w:ascii="Arial" w:hAnsi="Arial" w:cs="Arial"/>
        </w:rPr>
        <w:t xml:space="preserve"> SD/MI negeri dan 19.402 </w:t>
      </w:r>
      <w:proofErr w:type="spellStart"/>
      <w:r>
        <w:rPr>
          <w:rFonts w:ascii="Arial" w:hAnsi="Arial" w:cs="Arial"/>
        </w:rPr>
        <w:t>siswa</w:t>
      </w:r>
      <w:proofErr w:type="spellEnd"/>
      <w:r>
        <w:rPr>
          <w:rFonts w:ascii="Arial" w:hAnsi="Arial" w:cs="Arial"/>
        </w:rPr>
        <w:t xml:space="preserve"> SMP/MTs Negeri </w:t>
      </w:r>
      <w:proofErr w:type="spellStart"/>
      <w:r>
        <w:rPr>
          <w:rFonts w:ascii="Arial" w:hAnsi="Arial" w:cs="Arial"/>
        </w:rPr>
        <w:t>serta</w:t>
      </w:r>
      <w:proofErr w:type="spellEnd"/>
      <w:r>
        <w:rPr>
          <w:rFonts w:ascii="Arial" w:hAnsi="Arial" w:cs="Arial"/>
        </w:rPr>
        <w:t xml:space="preserve"> 2 TKN.</w:t>
      </w:r>
    </w:p>
    <w:p w:rsidR="000872D2" w:rsidRPr="00AB6C37" w:rsidRDefault="000872D2" w:rsidP="004227D5">
      <w:pPr>
        <w:pStyle w:val="ListParagraph"/>
        <w:numPr>
          <w:ilvl w:val="1"/>
          <w:numId w:val="14"/>
        </w:numPr>
        <w:spacing w:after="240" w:line="240" w:lineRule="auto"/>
        <w:ind w:left="709" w:hanging="529"/>
        <w:jc w:val="both"/>
        <w:rPr>
          <w:rFonts w:ascii="Arial" w:hAnsi="Arial" w:cs="Arial"/>
          <w:lang w:val="id-ID"/>
        </w:rPr>
      </w:pPr>
      <w:r w:rsidRPr="00AB6C37">
        <w:rPr>
          <w:rFonts w:ascii="Arial" w:hAnsi="Arial" w:cs="Arial"/>
          <w:color w:val="000000" w:themeColor="text1"/>
          <w:lang w:bidi="hi-IN"/>
        </w:rPr>
        <w:t xml:space="preserve">Pada </w:t>
      </w:r>
      <w:proofErr w:type="spellStart"/>
      <w:r w:rsidRPr="00AB6C37">
        <w:rPr>
          <w:rFonts w:ascii="Arial" w:hAnsi="Arial" w:cs="Arial"/>
          <w:color w:val="000000" w:themeColor="text1"/>
          <w:lang w:bidi="hi-IN"/>
        </w:rPr>
        <w:t>Tahun</w:t>
      </w:r>
      <w:proofErr w:type="spellEnd"/>
      <w:r w:rsidRPr="00AB6C37">
        <w:rPr>
          <w:rFonts w:ascii="Arial" w:hAnsi="Arial" w:cs="Arial"/>
          <w:color w:val="000000" w:themeColor="text1"/>
          <w:lang w:bidi="hi-IN"/>
        </w:rPr>
        <w:t xml:space="preserve"> 2018 </w:t>
      </w:r>
      <w:proofErr w:type="spellStart"/>
      <w:r w:rsidRPr="00AB6C37">
        <w:rPr>
          <w:rFonts w:ascii="Arial" w:hAnsi="Arial" w:cs="Arial"/>
          <w:color w:val="000000" w:themeColor="text1"/>
          <w:lang w:bidi="hi-IN"/>
        </w:rPr>
        <w:t>dialokasikan</w:t>
      </w:r>
      <w:proofErr w:type="spellEnd"/>
      <w:r w:rsidRPr="00AB6C37">
        <w:rPr>
          <w:rFonts w:ascii="Arial" w:hAnsi="Arial" w:cs="Arial"/>
          <w:color w:val="000000" w:themeColor="text1"/>
          <w:lang w:bidi="hi-IN"/>
        </w:rPr>
        <w:t xml:space="preserve"> dan</w:t>
      </w:r>
      <w:r>
        <w:rPr>
          <w:rFonts w:ascii="Arial" w:hAnsi="Arial" w:cs="Arial"/>
          <w:color w:val="000000" w:themeColor="text1"/>
          <w:lang w:bidi="hi-IN"/>
        </w:rPr>
        <w:t>a</w:t>
      </w:r>
      <w:r w:rsidRPr="00AB6C37">
        <w:rPr>
          <w:rFonts w:ascii="Arial" w:hAnsi="Arial" w:cs="Arial"/>
          <w:color w:val="000000" w:themeColor="text1"/>
          <w:lang w:bidi="hi-IN"/>
        </w:rPr>
        <w:t xml:space="preserve"> BOS APBN </w:t>
      </w:r>
      <w:proofErr w:type="spellStart"/>
      <w:r w:rsidRPr="00AB6C37">
        <w:rPr>
          <w:rFonts w:ascii="Arial" w:hAnsi="Arial" w:cs="Arial"/>
          <w:color w:val="000000" w:themeColor="text1"/>
          <w:lang w:bidi="hi-IN"/>
        </w:rPr>
        <w:t>untuk</w:t>
      </w:r>
      <w:proofErr w:type="spellEnd"/>
      <w:r w:rsidRPr="00AB6C37">
        <w:rPr>
          <w:rFonts w:ascii="Arial" w:hAnsi="Arial" w:cs="Arial"/>
          <w:color w:val="000000" w:themeColor="text1"/>
          <w:lang w:bidi="hi-IN"/>
        </w:rPr>
        <w:t xml:space="preserve"> SD Negeri </w:t>
      </w:r>
      <w:proofErr w:type="spellStart"/>
      <w:r w:rsidRPr="00AB6C37">
        <w:rPr>
          <w:rFonts w:ascii="Arial" w:hAnsi="Arial" w:cs="Arial"/>
          <w:color w:val="000000" w:themeColor="text1"/>
          <w:lang w:bidi="hi-IN"/>
        </w:rPr>
        <w:t>sebesar</w:t>
      </w:r>
      <w:proofErr w:type="spellEnd"/>
      <w:r w:rsidRPr="00AB6C37">
        <w:rPr>
          <w:rFonts w:ascii="Arial" w:hAnsi="Arial" w:cs="Arial"/>
          <w:color w:val="000000" w:themeColor="text1"/>
          <w:lang w:bidi="hi-IN"/>
        </w:rPr>
        <w:t xml:space="preserve"> 69.230.400.000 </w:t>
      </w:r>
      <w:proofErr w:type="spellStart"/>
      <w:r w:rsidRPr="00AB6C37">
        <w:rPr>
          <w:rFonts w:ascii="Arial" w:hAnsi="Arial" w:cs="Arial"/>
          <w:color w:val="000000" w:themeColor="text1"/>
          <w:lang w:bidi="hi-IN"/>
        </w:rPr>
        <w:t>bagi</w:t>
      </w:r>
      <w:proofErr w:type="spellEnd"/>
      <w:r w:rsidRPr="00AB6C37">
        <w:rPr>
          <w:rFonts w:ascii="Arial" w:hAnsi="Arial" w:cs="Arial"/>
          <w:color w:val="000000" w:themeColor="text1"/>
          <w:lang w:bidi="hi-IN"/>
        </w:rPr>
        <w:t xml:space="preserve"> 86.538 </w:t>
      </w:r>
      <w:proofErr w:type="spellStart"/>
      <w:r w:rsidRPr="00AB6C37">
        <w:rPr>
          <w:rFonts w:ascii="Arial" w:hAnsi="Arial" w:cs="Arial"/>
          <w:color w:val="000000" w:themeColor="text1"/>
          <w:lang w:bidi="hi-IN"/>
        </w:rPr>
        <w:t>siswa</w:t>
      </w:r>
      <w:proofErr w:type="spellEnd"/>
      <w:r w:rsidRPr="00AB6C37">
        <w:rPr>
          <w:rFonts w:ascii="Arial" w:hAnsi="Arial" w:cs="Arial"/>
          <w:color w:val="000000" w:themeColor="text1"/>
          <w:lang w:bidi="hi-IN"/>
        </w:rPr>
        <w:t xml:space="preserve"> dan SMP Negeri </w:t>
      </w:r>
      <w:proofErr w:type="spellStart"/>
      <w:r w:rsidRPr="00AB6C37">
        <w:rPr>
          <w:rFonts w:ascii="Arial" w:hAnsi="Arial" w:cs="Arial"/>
          <w:color w:val="000000" w:themeColor="text1"/>
          <w:lang w:bidi="hi-IN"/>
        </w:rPr>
        <w:t>sebesar</w:t>
      </w:r>
      <w:proofErr w:type="spellEnd"/>
      <w:r w:rsidRPr="00AB6C37">
        <w:rPr>
          <w:rFonts w:ascii="Arial" w:hAnsi="Arial" w:cs="Arial"/>
          <w:color w:val="000000" w:themeColor="text1"/>
          <w:lang w:bidi="hi-IN"/>
        </w:rPr>
        <w:t xml:space="preserve"> </w:t>
      </w:r>
      <w:proofErr w:type="spellStart"/>
      <w:r w:rsidRPr="00AB6C37">
        <w:rPr>
          <w:rFonts w:ascii="Arial" w:hAnsi="Arial" w:cs="Arial"/>
          <w:color w:val="000000" w:themeColor="text1"/>
          <w:lang w:bidi="hi-IN"/>
        </w:rPr>
        <w:t>Rp</w:t>
      </w:r>
      <w:proofErr w:type="spellEnd"/>
      <w:r w:rsidRPr="00AB6C37">
        <w:rPr>
          <w:rFonts w:ascii="Arial" w:hAnsi="Arial" w:cs="Arial"/>
          <w:color w:val="000000" w:themeColor="text1"/>
          <w:lang w:bidi="hi-IN"/>
        </w:rPr>
        <w:t xml:space="preserve">. 14.764.000.000 </w:t>
      </w:r>
      <w:proofErr w:type="spellStart"/>
      <w:r w:rsidRPr="00AB6C37">
        <w:rPr>
          <w:rFonts w:ascii="Arial" w:hAnsi="Arial" w:cs="Arial"/>
          <w:color w:val="000000" w:themeColor="text1"/>
          <w:lang w:bidi="hi-IN"/>
        </w:rPr>
        <w:t>bagi</w:t>
      </w:r>
      <w:proofErr w:type="spellEnd"/>
      <w:r w:rsidRPr="00AB6C37">
        <w:rPr>
          <w:rFonts w:ascii="Arial" w:hAnsi="Arial" w:cs="Arial"/>
          <w:color w:val="000000" w:themeColor="text1"/>
          <w:lang w:bidi="hi-IN"/>
        </w:rPr>
        <w:t xml:space="preserve"> 17.912 </w:t>
      </w:r>
      <w:proofErr w:type="spellStart"/>
      <w:r w:rsidRPr="00AB6C37">
        <w:rPr>
          <w:rFonts w:ascii="Arial" w:hAnsi="Arial" w:cs="Arial"/>
          <w:color w:val="000000" w:themeColor="text1"/>
          <w:lang w:bidi="hi-IN"/>
        </w:rPr>
        <w:t>siswa</w:t>
      </w:r>
      <w:proofErr w:type="spellEnd"/>
      <w:r w:rsidRPr="00AB6C37">
        <w:rPr>
          <w:rFonts w:ascii="Arial" w:hAnsi="Arial" w:cs="Arial"/>
          <w:color w:val="000000" w:themeColor="text1"/>
          <w:lang w:bidi="hi-IN"/>
        </w:rPr>
        <w:t>.</w:t>
      </w:r>
    </w:p>
    <w:p w:rsidR="000872D2" w:rsidRPr="000872D2" w:rsidRDefault="000872D2" w:rsidP="004227D5">
      <w:pPr>
        <w:pStyle w:val="ListParagraph"/>
        <w:numPr>
          <w:ilvl w:val="1"/>
          <w:numId w:val="14"/>
        </w:numPr>
        <w:spacing w:after="240" w:line="240" w:lineRule="auto"/>
        <w:ind w:left="709" w:hanging="529"/>
        <w:jc w:val="both"/>
        <w:rPr>
          <w:rFonts w:ascii="Arial" w:hAnsi="Arial" w:cs="Arial"/>
          <w:lang w:val="id-ID"/>
        </w:rPr>
      </w:pPr>
      <w:proofErr w:type="spellStart"/>
      <w:r w:rsidRPr="00AB6C37">
        <w:rPr>
          <w:rFonts w:ascii="Arial" w:hAnsi="Arial" w:cs="Arial"/>
          <w:color w:val="000000" w:themeColor="text1"/>
          <w:lang w:bidi="hi-IN"/>
        </w:rPr>
        <w:t>Tahun</w:t>
      </w:r>
      <w:proofErr w:type="spellEnd"/>
      <w:r w:rsidRPr="00AB6C37">
        <w:rPr>
          <w:rFonts w:ascii="Arial" w:hAnsi="Arial" w:cs="Arial"/>
          <w:color w:val="000000" w:themeColor="text1"/>
          <w:lang w:bidi="hi-IN"/>
        </w:rPr>
        <w:t xml:space="preserve"> 2018 </w:t>
      </w:r>
      <w:proofErr w:type="spellStart"/>
      <w:r w:rsidRPr="00AB6C37">
        <w:rPr>
          <w:rFonts w:ascii="Arial" w:hAnsi="Arial" w:cs="Arial"/>
          <w:color w:val="000000" w:themeColor="text1"/>
          <w:lang w:bidi="hi-IN"/>
        </w:rPr>
        <w:t>Bantuan</w:t>
      </w:r>
      <w:proofErr w:type="spellEnd"/>
      <w:r w:rsidRPr="00AB6C37">
        <w:rPr>
          <w:rFonts w:ascii="Arial" w:hAnsi="Arial" w:cs="Arial"/>
          <w:color w:val="000000" w:themeColor="text1"/>
          <w:lang w:bidi="hi-IN"/>
        </w:rPr>
        <w:t xml:space="preserve"> </w:t>
      </w:r>
      <w:proofErr w:type="spellStart"/>
      <w:r w:rsidRPr="00AB6C37">
        <w:rPr>
          <w:rFonts w:ascii="Arial" w:hAnsi="Arial" w:cs="Arial"/>
          <w:color w:val="000000" w:themeColor="text1"/>
          <w:lang w:bidi="hi-IN"/>
        </w:rPr>
        <w:t>Operasional</w:t>
      </w:r>
      <w:proofErr w:type="spellEnd"/>
      <w:r w:rsidRPr="00AB6C37">
        <w:rPr>
          <w:rFonts w:ascii="Arial" w:hAnsi="Arial" w:cs="Arial"/>
          <w:color w:val="000000" w:themeColor="text1"/>
          <w:lang w:bidi="hi-IN"/>
        </w:rPr>
        <w:t xml:space="preserve"> </w:t>
      </w:r>
      <w:proofErr w:type="spellStart"/>
      <w:r w:rsidRPr="00AB6C37">
        <w:rPr>
          <w:rFonts w:ascii="Arial" w:hAnsi="Arial" w:cs="Arial"/>
          <w:color w:val="000000" w:themeColor="text1"/>
          <w:lang w:bidi="hi-IN"/>
        </w:rPr>
        <w:t>Sekolah</w:t>
      </w:r>
      <w:proofErr w:type="spellEnd"/>
      <w:r w:rsidRPr="00AB6C37">
        <w:rPr>
          <w:rFonts w:ascii="Arial" w:hAnsi="Arial" w:cs="Arial"/>
          <w:color w:val="000000" w:themeColor="text1"/>
          <w:lang w:bidi="hi-IN"/>
        </w:rPr>
        <w:t xml:space="preserve"> (BOS) Kota </w:t>
      </w:r>
      <w:proofErr w:type="spellStart"/>
      <w:r w:rsidRPr="00AB6C37">
        <w:rPr>
          <w:rFonts w:ascii="Arial" w:hAnsi="Arial" w:cs="Arial"/>
          <w:color w:val="000000" w:themeColor="text1"/>
          <w:lang w:bidi="hi-IN"/>
        </w:rPr>
        <w:t>Untuk</w:t>
      </w:r>
      <w:proofErr w:type="spellEnd"/>
      <w:r w:rsidRPr="00AB6C37">
        <w:rPr>
          <w:rFonts w:ascii="Arial" w:hAnsi="Arial" w:cs="Arial"/>
          <w:color w:val="000000" w:themeColor="text1"/>
          <w:lang w:bidi="hi-IN"/>
        </w:rPr>
        <w:t xml:space="preserve"> </w:t>
      </w:r>
      <w:proofErr w:type="spellStart"/>
      <w:r w:rsidRPr="00AB6C37">
        <w:rPr>
          <w:rFonts w:ascii="Arial" w:hAnsi="Arial" w:cs="Arial"/>
          <w:color w:val="000000" w:themeColor="text1"/>
          <w:lang w:bidi="hi-IN"/>
        </w:rPr>
        <w:t>sekolah</w:t>
      </w:r>
      <w:proofErr w:type="spellEnd"/>
      <w:r w:rsidRPr="00AB6C37">
        <w:rPr>
          <w:rFonts w:ascii="Arial" w:hAnsi="Arial" w:cs="Arial"/>
          <w:color w:val="000000" w:themeColor="text1"/>
          <w:lang w:bidi="hi-IN"/>
        </w:rPr>
        <w:t xml:space="preserve"> </w:t>
      </w:r>
      <w:proofErr w:type="spellStart"/>
      <w:r w:rsidRPr="00AB6C37">
        <w:rPr>
          <w:rFonts w:ascii="Arial" w:hAnsi="Arial" w:cs="Arial"/>
          <w:color w:val="000000" w:themeColor="text1"/>
          <w:lang w:bidi="hi-IN"/>
        </w:rPr>
        <w:t>swasta</w:t>
      </w:r>
      <w:proofErr w:type="spellEnd"/>
      <w:r w:rsidRPr="00AB6C37">
        <w:rPr>
          <w:rFonts w:ascii="Arial" w:hAnsi="Arial" w:cs="Arial"/>
          <w:color w:val="000000" w:themeColor="text1"/>
          <w:lang w:bidi="hi-IN"/>
        </w:rPr>
        <w:t xml:space="preserve"> </w:t>
      </w:r>
      <w:proofErr w:type="spellStart"/>
      <w:r w:rsidRPr="00AB6C37">
        <w:rPr>
          <w:rFonts w:ascii="Arial" w:hAnsi="Arial" w:cs="Arial"/>
          <w:color w:val="000000" w:themeColor="text1"/>
          <w:lang w:bidi="hi-IN"/>
        </w:rPr>
        <w:t>disalurkan</w:t>
      </w:r>
      <w:proofErr w:type="spellEnd"/>
      <w:r w:rsidRPr="00AB6C37">
        <w:rPr>
          <w:rFonts w:ascii="Arial" w:hAnsi="Arial" w:cs="Arial"/>
          <w:color w:val="000000" w:themeColor="text1"/>
          <w:lang w:bidi="hi-IN"/>
        </w:rPr>
        <w:t xml:space="preserve"> </w:t>
      </w:r>
      <w:proofErr w:type="spellStart"/>
      <w:r w:rsidRPr="00AB6C37">
        <w:rPr>
          <w:rFonts w:ascii="Arial" w:hAnsi="Arial" w:cs="Arial"/>
          <w:color w:val="000000" w:themeColor="text1"/>
          <w:lang w:bidi="hi-IN"/>
        </w:rPr>
        <w:t>kepada</w:t>
      </w:r>
      <w:proofErr w:type="spellEnd"/>
      <w:r w:rsidRPr="00AB6C37">
        <w:rPr>
          <w:rFonts w:ascii="Arial" w:hAnsi="Arial" w:cs="Arial"/>
          <w:color w:val="000000" w:themeColor="text1"/>
          <w:lang w:bidi="hi-IN"/>
        </w:rPr>
        <w:t xml:space="preserve"> 198 </w:t>
      </w:r>
      <w:proofErr w:type="spellStart"/>
      <w:r w:rsidRPr="00AB6C37">
        <w:rPr>
          <w:rFonts w:ascii="Arial" w:hAnsi="Arial" w:cs="Arial"/>
          <w:color w:val="000000" w:themeColor="text1"/>
          <w:lang w:bidi="hi-IN"/>
        </w:rPr>
        <w:t>sekolah</w:t>
      </w:r>
      <w:proofErr w:type="spellEnd"/>
      <w:r w:rsidRPr="00AB6C37">
        <w:rPr>
          <w:rFonts w:ascii="Arial" w:hAnsi="Arial" w:cs="Arial"/>
          <w:color w:val="000000" w:themeColor="text1"/>
          <w:lang w:bidi="hi-IN"/>
        </w:rPr>
        <w:t xml:space="preserve"> (SD/MI dan SMP/MTs) </w:t>
      </w:r>
      <w:proofErr w:type="spellStart"/>
      <w:r w:rsidRPr="00AB6C37">
        <w:rPr>
          <w:rFonts w:ascii="Arial" w:hAnsi="Arial" w:cs="Arial"/>
          <w:color w:val="000000" w:themeColor="text1"/>
          <w:lang w:bidi="hi-IN"/>
        </w:rPr>
        <w:t>dengan</w:t>
      </w:r>
      <w:proofErr w:type="spellEnd"/>
      <w:r w:rsidRPr="00AB6C37">
        <w:rPr>
          <w:rFonts w:ascii="Arial" w:hAnsi="Arial" w:cs="Arial"/>
          <w:color w:val="000000" w:themeColor="text1"/>
          <w:lang w:bidi="hi-IN"/>
        </w:rPr>
        <w:t xml:space="preserve"> </w:t>
      </w:r>
      <w:proofErr w:type="spellStart"/>
      <w:r w:rsidRPr="00AB6C37">
        <w:rPr>
          <w:rFonts w:ascii="Arial" w:hAnsi="Arial" w:cs="Arial"/>
          <w:color w:val="000000" w:themeColor="text1"/>
          <w:lang w:bidi="hi-IN"/>
        </w:rPr>
        <w:t>jumlah</w:t>
      </w:r>
      <w:proofErr w:type="spellEnd"/>
      <w:r w:rsidRPr="00AB6C37">
        <w:rPr>
          <w:rFonts w:ascii="Arial" w:hAnsi="Arial" w:cs="Arial"/>
          <w:color w:val="000000" w:themeColor="text1"/>
          <w:lang w:bidi="hi-IN"/>
        </w:rPr>
        <w:t xml:space="preserve"> </w:t>
      </w:r>
      <w:proofErr w:type="spellStart"/>
      <w:r w:rsidRPr="00AB6C37">
        <w:rPr>
          <w:rFonts w:ascii="Arial" w:hAnsi="Arial" w:cs="Arial"/>
          <w:color w:val="000000" w:themeColor="text1"/>
          <w:lang w:bidi="hi-IN"/>
        </w:rPr>
        <w:t>penerima</w:t>
      </w:r>
      <w:proofErr w:type="spellEnd"/>
      <w:r w:rsidRPr="00AB6C37">
        <w:rPr>
          <w:rFonts w:ascii="Arial" w:hAnsi="Arial" w:cs="Arial"/>
          <w:color w:val="000000" w:themeColor="text1"/>
          <w:lang w:bidi="hi-IN"/>
        </w:rPr>
        <w:t xml:space="preserve"> BOS </w:t>
      </w:r>
      <w:proofErr w:type="spellStart"/>
      <w:r w:rsidRPr="00AB6C37">
        <w:rPr>
          <w:rFonts w:ascii="Arial" w:hAnsi="Arial" w:cs="Arial"/>
          <w:color w:val="000000" w:themeColor="text1"/>
          <w:lang w:bidi="hi-IN"/>
        </w:rPr>
        <w:t>sebanyak</w:t>
      </w:r>
      <w:proofErr w:type="spellEnd"/>
      <w:r w:rsidRPr="00AB6C37">
        <w:rPr>
          <w:rFonts w:ascii="Arial" w:hAnsi="Arial" w:cs="Arial"/>
          <w:color w:val="000000" w:themeColor="text1"/>
          <w:lang w:bidi="hi-IN"/>
        </w:rPr>
        <w:t xml:space="preserve"> 52.004 </w:t>
      </w:r>
      <w:proofErr w:type="spellStart"/>
      <w:r w:rsidRPr="00AB6C37">
        <w:rPr>
          <w:rFonts w:ascii="Arial" w:hAnsi="Arial" w:cs="Arial"/>
          <w:color w:val="000000" w:themeColor="text1"/>
          <w:lang w:bidi="hi-IN"/>
        </w:rPr>
        <w:t>siswa</w:t>
      </w:r>
      <w:proofErr w:type="spellEnd"/>
      <w:r w:rsidRPr="00AB6C37">
        <w:rPr>
          <w:rFonts w:ascii="Arial" w:hAnsi="Arial" w:cs="Arial"/>
          <w:color w:val="000000" w:themeColor="text1"/>
          <w:lang w:bidi="hi-IN"/>
        </w:rPr>
        <w:t xml:space="preserve"> </w:t>
      </w:r>
      <w:proofErr w:type="spellStart"/>
      <w:r w:rsidRPr="00AB6C37">
        <w:rPr>
          <w:rFonts w:ascii="Arial" w:hAnsi="Arial" w:cs="Arial"/>
          <w:color w:val="000000" w:themeColor="text1"/>
          <w:lang w:bidi="hi-IN"/>
        </w:rPr>
        <w:t>dengan</w:t>
      </w:r>
      <w:proofErr w:type="spellEnd"/>
      <w:r w:rsidRPr="00AB6C37">
        <w:rPr>
          <w:rFonts w:ascii="Arial" w:hAnsi="Arial" w:cs="Arial"/>
          <w:color w:val="000000" w:themeColor="text1"/>
          <w:lang w:bidi="hi-IN"/>
        </w:rPr>
        <w:t xml:space="preserve"> total </w:t>
      </w:r>
      <w:proofErr w:type="spellStart"/>
      <w:r w:rsidRPr="00AB6C37">
        <w:rPr>
          <w:rFonts w:ascii="Arial" w:hAnsi="Arial" w:cs="Arial"/>
          <w:color w:val="000000" w:themeColor="text1"/>
          <w:lang w:bidi="hi-IN"/>
        </w:rPr>
        <w:t>Bantuan</w:t>
      </w:r>
      <w:proofErr w:type="spellEnd"/>
      <w:r w:rsidRPr="00AB6C37">
        <w:rPr>
          <w:rFonts w:ascii="Arial" w:hAnsi="Arial" w:cs="Arial"/>
          <w:color w:val="000000" w:themeColor="text1"/>
          <w:lang w:bidi="hi-IN"/>
        </w:rPr>
        <w:t xml:space="preserve"> </w:t>
      </w:r>
      <w:proofErr w:type="spellStart"/>
      <w:r w:rsidRPr="00AB6C37">
        <w:rPr>
          <w:rFonts w:ascii="Arial" w:hAnsi="Arial" w:cs="Arial"/>
          <w:color w:val="000000" w:themeColor="text1"/>
          <w:lang w:bidi="hi-IN"/>
        </w:rPr>
        <w:t>sebesar</w:t>
      </w:r>
      <w:proofErr w:type="spellEnd"/>
      <w:r w:rsidRPr="00AB6C37">
        <w:rPr>
          <w:rFonts w:ascii="Arial" w:hAnsi="Arial" w:cs="Arial"/>
          <w:color w:val="000000" w:themeColor="text1"/>
          <w:lang w:bidi="hi-IN"/>
        </w:rPr>
        <w:t xml:space="preserve"> </w:t>
      </w:r>
      <w:proofErr w:type="spellStart"/>
      <w:r w:rsidRPr="00AB6C37">
        <w:rPr>
          <w:rFonts w:ascii="Arial" w:hAnsi="Arial" w:cs="Arial"/>
          <w:color w:val="000000" w:themeColor="text1"/>
          <w:lang w:bidi="hi-IN"/>
        </w:rPr>
        <w:t>Rp</w:t>
      </w:r>
      <w:proofErr w:type="spellEnd"/>
      <w:r w:rsidRPr="00AB6C37">
        <w:rPr>
          <w:rFonts w:ascii="Arial" w:hAnsi="Arial" w:cs="Arial"/>
          <w:color w:val="000000" w:themeColor="text1"/>
          <w:lang w:bidi="hi-IN"/>
        </w:rPr>
        <w:t xml:space="preserve">. </w:t>
      </w:r>
      <w:proofErr w:type="gramStart"/>
      <w:r w:rsidRPr="00AB6C37">
        <w:rPr>
          <w:rFonts w:ascii="Arial" w:hAnsi="Arial" w:cs="Arial"/>
          <w:color w:val="000000" w:themeColor="text1"/>
          <w:lang w:bidi="hi-IN"/>
        </w:rPr>
        <w:t>13.437.700.000,-</w:t>
      </w:r>
      <w:proofErr w:type="gramEnd"/>
      <w:r w:rsidRPr="00AB6C37">
        <w:rPr>
          <w:rFonts w:ascii="Arial" w:hAnsi="Arial" w:cs="Arial"/>
          <w:color w:val="000000" w:themeColor="text1"/>
          <w:lang w:bidi="hi-IN"/>
        </w:rPr>
        <w:t xml:space="preserve"> </w:t>
      </w:r>
    </w:p>
    <w:p w:rsidR="000872D2" w:rsidRDefault="000872D2" w:rsidP="004227D5">
      <w:pPr>
        <w:pStyle w:val="ListParagraph"/>
        <w:numPr>
          <w:ilvl w:val="1"/>
          <w:numId w:val="14"/>
        </w:numPr>
        <w:spacing w:after="120" w:line="240" w:lineRule="auto"/>
        <w:ind w:left="720" w:hanging="540"/>
        <w:jc w:val="both"/>
        <w:rPr>
          <w:rFonts w:ascii="Arial" w:hAnsi="Arial" w:cs="Arial"/>
          <w:color w:val="000000" w:themeColor="text1"/>
          <w:lang w:bidi="hi-IN"/>
        </w:rPr>
      </w:pPr>
      <w:proofErr w:type="spellStart"/>
      <w:r w:rsidRPr="00AB6C37">
        <w:rPr>
          <w:rFonts w:ascii="Arial" w:hAnsi="Arial" w:cs="Arial"/>
          <w:color w:val="000000" w:themeColor="text1"/>
          <w:lang w:bidi="hi-IN"/>
        </w:rPr>
        <w:t>Tahun</w:t>
      </w:r>
      <w:proofErr w:type="spellEnd"/>
      <w:r w:rsidRPr="00AB6C37">
        <w:rPr>
          <w:rFonts w:ascii="Arial" w:hAnsi="Arial" w:cs="Arial"/>
          <w:color w:val="000000" w:themeColor="text1"/>
          <w:lang w:bidi="hi-IN"/>
        </w:rPr>
        <w:t xml:space="preserve"> 2018 </w:t>
      </w:r>
      <w:proofErr w:type="spellStart"/>
      <w:r w:rsidRPr="00AB6C37">
        <w:rPr>
          <w:rFonts w:ascii="Arial" w:hAnsi="Arial" w:cs="Arial"/>
          <w:color w:val="000000" w:themeColor="text1"/>
          <w:lang w:bidi="hi-IN"/>
        </w:rPr>
        <w:t>Bantuan</w:t>
      </w:r>
      <w:proofErr w:type="spellEnd"/>
      <w:r w:rsidRPr="00AB6C37">
        <w:rPr>
          <w:rFonts w:ascii="Arial" w:hAnsi="Arial" w:cs="Arial"/>
          <w:color w:val="000000" w:themeColor="text1"/>
          <w:lang w:bidi="hi-IN"/>
        </w:rPr>
        <w:t xml:space="preserve"> </w:t>
      </w:r>
      <w:proofErr w:type="spellStart"/>
      <w:r w:rsidRPr="00AB6C37">
        <w:rPr>
          <w:rFonts w:ascii="Arial" w:hAnsi="Arial" w:cs="Arial"/>
          <w:color w:val="000000" w:themeColor="text1"/>
          <w:lang w:bidi="hi-IN"/>
        </w:rPr>
        <w:t>Siswa</w:t>
      </w:r>
      <w:proofErr w:type="spellEnd"/>
      <w:r w:rsidRPr="00AB6C37">
        <w:rPr>
          <w:rFonts w:ascii="Arial" w:hAnsi="Arial" w:cs="Arial"/>
          <w:color w:val="000000" w:themeColor="text1"/>
          <w:lang w:bidi="hi-IN"/>
        </w:rPr>
        <w:t xml:space="preserve"> Miskin (</w:t>
      </w:r>
      <w:proofErr w:type="gramStart"/>
      <w:r w:rsidRPr="00AB6C37">
        <w:rPr>
          <w:rFonts w:ascii="Arial" w:hAnsi="Arial" w:cs="Arial"/>
          <w:color w:val="000000" w:themeColor="text1"/>
          <w:lang w:bidi="hi-IN"/>
        </w:rPr>
        <w:t xml:space="preserve">BSM)  </w:t>
      </w:r>
      <w:proofErr w:type="spellStart"/>
      <w:r w:rsidRPr="00AB6C37">
        <w:rPr>
          <w:rFonts w:ascii="Arial" w:hAnsi="Arial" w:cs="Arial"/>
          <w:color w:val="000000" w:themeColor="text1"/>
          <w:lang w:bidi="hi-IN"/>
        </w:rPr>
        <w:t>disalurkan</w:t>
      </w:r>
      <w:proofErr w:type="spellEnd"/>
      <w:proofErr w:type="gramEnd"/>
      <w:r w:rsidRPr="00AB6C37">
        <w:rPr>
          <w:rFonts w:ascii="Arial" w:hAnsi="Arial" w:cs="Arial"/>
          <w:color w:val="000000" w:themeColor="text1"/>
          <w:lang w:bidi="hi-IN"/>
        </w:rPr>
        <w:t xml:space="preserve"> </w:t>
      </w:r>
      <w:proofErr w:type="spellStart"/>
      <w:r w:rsidRPr="00AB6C37">
        <w:rPr>
          <w:rFonts w:ascii="Arial" w:hAnsi="Arial" w:cs="Arial"/>
          <w:color w:val="000000" w:themeColor="text1"/>
          <w:lang w:bidi="hi-IN"/>
        </w:rPr>
        <w:t>kepada</w:t>
      </w:r>
      <w:proofErr w:type="spellEnd"/>
      <w:r w:rsidRPr="00AB6C37">
        <w:rPr>
          <w:rFonts w:ascii="Arial" w:hAnsi="Arial" w:cs="Arial"/>
          <w:color w:val="000000" w:themeColor="text1"/>
          <w:lang w:bidi="hi-IN"/>
        </w:rPr>
        <w:t xml:space="preserve"> 6308 </w:t>
      </w:r>
      <w:proofErr w:type="spellStart"/>
      <w:r w:rsidRPr="00AB6C37">
        <w:rPr>
          <w:rFonts w:ascii="Arial" w:hAnsi="Arial" w:cs="Arial"/>
          <w:color w:val="000000" w:themeColor="text1"/>
          <w:lang w:bidi="hi-IN"/>
        </w:rPr>
        <w:t>siswa</w:t>
      </w:r>
      <w:proofErr w:type="spellEnd"/>
      <w:r w:rsidRPr="00AB6C37">
        <w:rPr>
          <w:rFonts w:ascii="Arial" w:hAnsi="Arial" w:cs="Arial"/>
          <w:color w:val="000000" w:themeColor="text1"/>
          <w:lang w:bidi="hi-IN"/>
        </w:rPr>
        <w:t xml:space="preserve"> SD, SMP/Mts, SMA/SMK/MA </w:t>
      </w:r>
      <w:proofErr w:type="spellStart"/>
      <w:r w:rsidRPr="00AB6C37">
        <w:rPr>
          <w:rFonts w:ascii="Arial" w:hAnsi="Arial" w:cs="Arial"/>
          <w:color w:val="000000" w:themeColor="text1"/>
          <w:lang w:bidi="hi-IN"/>
        </w:rPr>
        <w:t>Swasta</w:t>
      </w:r>
      <w:proofErr w:type="spellEnd"/>
      <w:r w:rsidRPr="00AB6C37">
        <w:rPr>
          <w:rFonts w:ascii="Arial" w:hAnsi="Arial" w:cs="Arial"/>
          <w:color w:val="000000" w:themeColor="text1"/>
          <w:lang w:bidi="hi-IN"/>
        </w:rPr>
        <w:t xml:space="preserve"> </w:t>
      </w:r>
      <w:proofErr w:type="spellStart"/>
      <w:r w:rsidRPr="00AB6C37">
        <w:rPr>
          <w:rFonts w:ascii="Arial" w:hAnsi="Arial" w:cs="Arial"/>
          <w:color w:val="000000" w:themeColor="text1"/>
          <w:lang w:bidi="hi-IN"/>
        </w:rPr>
        <w:t>dengan</w:t>
      </w:r>
      <w:proofErr w:type="spellEnd"/>
      <w:r w:rsidRPr="00AB6C37">
        <w:rPr>
          <w:rFonts w:ascii="Arial" w:hAnsi="Arial" w:cs="Arial"/>
          <w:color w:val="000000" w:themeColor="text1"/>
          <w:lang w:bidi="hi-IN"/>
        </w:rPr>
        <w:t xml:space="preserve"> </w:t>
      </w:r>
      <w:proofErr w:type="spellStart"/>
      <w:r w:rsidRPr="00AB6C37">
        <w:rPr>
          <w:rFonts w:ascii="Arial" w:hAnsi="Arial" w:cs="Arial"/>
          <w:color w:val="000000" w:themeColor="text1"/>
          <w:lang w:bidi="hi-IN"/>
        </w:rPr>
        <w:t>jumlah</w:t>
      </w:r>
      <w:proofErr w:type="spellEnd"/>
      <w:r w:rsidRPr="00AB6C37">
        <w:rPr>
          <w:rFonts w:ascii="Arial" w:hAnsi="Arial" w:cs="Arial"/>
          <w:color w:val="000000" w:themeColor="text1"/>
          <w:lang w:bidi="hi-IN"/>
        </w:rPr>
        <w:t xml:space="preserve"> </w:t>
      </w:r>
      <w:proofErr w:type="spellStart"/>
      <w:r w:rsidRPr="00AB6C37">
        <w:rPr>
          <w:rFonts w:ascii="Arial" w:hAnsi="Arial" w:cs="Arial"/>
          <w:color w:val="000000" w:themeColor="text1"/>
          <w:lang w:bidi="hi-IN"/>
        </w:rPr>
        <w:t>bantuan</w:t>
      </w:r>
      <w:proofErr w:type="spellEnd"/>
      <w:r w:rsidRPr="00AB6C37">
        <w:rPr>
          <w:rFonts w:ascii="Arial" w:hAnsi="Arial" w:cs="Arial"/>
          <w:color w:val="000000" w:themeColor="text1"/>
          <w:lang w:bidi="hi-IN"/>
        </w:rPr>
        <w:t xml:space="preserve"> </w:t>
      </w:r>
      <w:proofErr w:type="spellStart"/>
      <w:r w:rsidRPr="00AB6C37">
        <w:rPr>
          <w:rFonts w:ascii="Arial" w:hAnsi="Arial" w:cs="Arial"/>
          <w:color w:val="000000" w:themeColor="text1"/>
          <w:lang w:bidi="hi-IN"/>
        </w:rPr>
        <w:t>sebesar</w:t>
      </w:r>
      <w:proofErr w:type="spellEnd"/>
      <w:r w:rsidRPr="00AB6C37">
        <w:rPr>
          <w:rFonts w:ascii="Arial" w:hAnsi="Arial" w:cs="Arial"/>
          <w:color w:val="000000" w:themeColor="text1"/>
          <w:lang w:bidi="hi-IN"/>
        </w:rPr>
        <w:t xml:space="preserve"> Rp.7.693.000.000</w:t>
      </w:r>
    </w:p>
    <w:p w:rsidR="000872D2" w:rsidRDefault="000872D2" w:rsidP="00234E59">
      <w:pPr>
        <w:pStyle w:val="ListParagraph"/>
        <w:numPr>
          <w:ilvl w:val="1"/>
          <w:numId w:val="14"/>
        </w:numPr>
        <w:spacing w:after="120" w:line="240" w:lineRule="auto"/>
        <w:ind w:left="720" w:hanging="540"/>
        <w:jc w:val="both"/>
        <w:rPr>
          <w:rFonts w:ascii="Arial" w:hAnsi="Arial" w:cs="Arial"/>
          <w:color w:val="000000" w:themeColor="text1"/>
          <w:lang w:bidi="hi-IN"/>
        </w:rPr>
      </w:pPr>
      <w:proofErr w:type="spellStart"/>
      <w:r>
        <w:rPr>
          <w:rFonts w:ascii="Arial" w:hAnsi="Arial" w:cs="Arial"/>
        </w:rPr>
        <w:t>T</w:t>
      </w:r>
      <w:r w:rsidRPr="00D01875">
        <w:rPr>
          <w:rFonts w:ascii="Arial" w:hAnsi="Arial" w:cs="Arial"/>
        </w:rPr>
        <w:t>ahun</w:t>
      </w:r>
      <w:proofErr w:type="spellEnd"/>
      <w:r w:rsidRPr="00D01875">
        <w:rPr>
          <w:rFonts w:ascii="Arial" w:hAnsi="Arial" w:cs="Arial"/>
        </w:rPr>
        <w:t xml:space="preserve"> 2018 guru yang </w:t>
      </w:r>
      <w:proofErr w:type="spellStart"/>
      <w:r w:rsidRPr="00D01875">
        <w:rPr>
          <w:rFonts w:ascii="Arial" w:hAnsi="Arial" w:cs="Arial"/>
        </w:rPr>
        <w:t>sudah</w:t>
      </w:r>
      <w:proofErr w:type="spellEnd"/>
      <w:r w:rsidRPr="00D01875">
        <w:rPr>
          <w:rFonts w:ascii="Arial" w:hAnsi="Arial" w:cs="Arial"/>
        </w:rPr>
        <w:t xml:space="preserve"> </w:t>
      </w:r>
      <w:proofErr w:type="spellStart"/>
      <w:r w:rsidRPr="00D01875">
        <w:rPr>
          <w:rFonts w:ascii="Arial" w:hAnsi="Arial" w:cs="Arial"/>
        </w:rPr>
        <w:t>bersertifikat</w:t>
      </w:r>
      <w:proofErr w:type="spellEnd"/>
      <w:r w:rsidRPr="00D01875">
        <w:rPr>
          <w:rFonts w:ascii="Arial" w:hAnsi="Arial" w:cs="Arial"/>
        </w:rPr>
        <w:t xml:space="preserve"> </w:t>
      </w:r>
      <w:proofErr w:type="spellStart"/>
      <w:proofErr w:type="gramStart"/>
      <w:r w:rsidRPr="00D01875">
        <w:rPr>
          <w:rFonts w:ascii="Arial" w:hAnsi="Arial" w:cs="Arial"/>
        </w:rPr>
        <w:t>pendidik</w:t>
      </w:r>
      <w:proofErr w:type="spellEnd"/>
      <w:r w:rsidRPr="00D01875">
        <w:rPr>
          <w:rFonts w:ascii="Arial" w:hAnsi="Arial" w:cs="Arial"/>
        </w:rPr>
        <w:t xml:space="preserve">  </w:t>
      </w:r>
      <w:proofErr w:type="spellStart"/>
      <w:r w:rsidRPr="00D01875">
        <w:rPr>
          <w:rFonts w:ascii="Arial" w:hAnsi="Arial" w:cs="Arial"/>
        </w:rPr>
        <w:t>adalah</w:t>
      </w:r>
      <w:proofErr w:type="spellEnd"/>
      <w:proofErr w:type="gramEnd"/>
      <w:r w:rsidRPr="00D01875">
        <w:rPr>
          <w:rFonts w:ascii="Arial" w:hAnsi="Arial" w:cs="Arial"/>
        </w:rPr>
        <w:t xml:space="preserve"> </w:t>
      </w:r>
      <w:proofErr w:type="spellStart"/>
      <w:r w:rsidRPr="00D01875">
        <w:rPr>
          <w:rFonts w:ascii="Arial" w:hAnsi="Arial" w:cs="Arial"/>
          <w:color w:val="000000" w:themeColor="text1"/>
        </w:rPr>
        <w:t>Jenjang</w:t>
      </w:r>
      <w:proofErr w:type="spellEnd"/>
      <w:r w:rsidRPr="00D01875">
        <w:rPr>
          <w:rFonts w:ascii="Arial" w:hAnsi="Arial" w:cs="Arial"/>
          <w:color w:val="000000" w:themeColor="text1"/>
        </w:rPr>
        <w:t xml:space="preserve"> TK </w:t>
      </w:r>
      <w:proofErr w:type="spellStart"/>
      <w:r w:rsidRPr="00D01875">
        <w:rPr>
          <w:rFonts w:ascii="Arial" w:hAnsi="Arial" w:cs="Arial"/>
          <w:color w:val="000000" w:themeColor="text1"/>
        </w:rPr>
        <w:t>sebanyak</w:t>
      </w:r>
      <w:proofErr w:type="spellEnd"/>
      <w:r w:rsidRPr="00D01875">
        <w:rPr>
          <w:rFonts w:ascii="Arial" w:hAnsi="Arial" w:cs="Arial"/>
          <w:color w:val="000000" w:themeColor="text1"/>
        </w:rPr>
        <w:t xml:space="preserve"> 272 Orang, </w:t>
      </w:r>
      <w:proofErr w:type="spellStart"/>
      <w:r w:rsidRPr="00D01875">
        <w:rPr>
          <w:rFonts w:ascii="Arial" w:hAnsi="Arial" w:cs="Arial"/>
          <w:color w:val="000000" w:themeColor="text1"/>
        </w:rPr>
        <w:t>Jenjang</w:t>
      </w:r>
      <w:proofErr w:type="spellEnd"/>
      <w:r w:rsidRPr="00D01875">
        <w:rPr>
          <w:rFonts w:ascii="Arial" w:hAnsi="Arial" w:cs="Arial"/>
          <w:color w:val="000000" w:themeColor="text1"/>
        </w:rPr>
        <w:t xml:space="preserve"> SD </w:t>
      </w:r>
      <w:proofErr w:type="spellStart"/>
      <w:r w:rsidRPr="00D01875">
        <w:rPr>
          <w:rFonts w:ascii="Arial" w:hAnsi="Arial" w:cs="Arial"/>
          <w:color w:val="000000" w:themeColor="text1"/>
        </w:rPr>
        <w:t>sebanyak</w:t>
      </w:r>
      <w:proofErr w:type="spellEnd"/>
      <w:r w:rsidRPr="00D01875">
        <w:rPr>
          <w:rFonts w:ascii="Arial" w:hAnsi="Arial" w:cs="Arial"/>
          <w:color w:val="000000" w:themeColor="text1"/>
        </w:rPr>
        <w:t xml:space="preserve"> 2.446 Orang, </w:t>
      </w:r>
      <w:proofErr w:type="spellStart"/>
      <w:r w:rsidRPr="00D01875">
        <w:rPr>
          <w:rFonts w:ascii="Arial" w:hAnsi="Arial" w:cs="Arial"/>
          <w:color w:val="000000" w:themeColor="text1"/>
        </w:rPr>
        <w:t>Jenjang</w:t>
      </w:r>
      <w:proofErr w:type="spellEnd"/>
      <w:r w:rsidRPr="00D01875">
        <w:rPr>
          <w:rFonts w:ascii="Arial" w:hAnsi="Arial" w:cs="Arial"/>
          <w:color w:val="000000" w:themeColor="text1"/>
        </w:rPr>
        <w:t xml:space="preserve"> SMP </w:t>
      </w:r>
      <w:proofErr w:type="spellStart"/>
      <w:r w:rsidRPr="00D01875">
        <w:rPr>
          <w:rFonts w:ascii="Arial" w:hAnsi="Arial" w:cs="Arial"/>
          <w:color w:val="000000" w:themeColor="text1"/>
        </w:rPr>
        <w:t>sebanyak</w:t>
      </w:r>
      <w:proofErr w:type="spellEnd"/>
      <w:r w:rsidRPr="00D01875">
        <w:rPr>
          <w:rFonts w:ascii="Arial" w:hAnsi="Arial" w:cs="Arial"/>
          <w:color w:val="000000" w:themeColor="text1"/>
        </w:rPr>
        <w:t xml:space="preserve"> 1.256 Orang, dan </w:t>
      </w:r>
      <w:proofErr w:type="spellStart"/>
      <w:r w:rsidRPr="00D01875">
        <w:rPr>
          <w:rFonts w:ascii="Arial" w:hAnsi="Arial" w:cs="Arial"/>
          <w:color w:val="000000" w:themeColor="text1"/>
        </w:rPr>
        <w:t>Pengawas</w:t>
      </w:r>
      <w:proofErr w:type="spellEnd"/>
      <w:r w:rsidRPr="00D01875">
        <w:rPr>
          <w:rFonts w:ascii="Arial" w:hAnsi="Arial" w:cs="Arial"/>
          <w:color w:val="000000" w:themeColor="text1"/>
        </w:rPr>
        <w:t xml:space="preserve"> TK, SD dan SMP </w:t>
      </w:r>
      <w:proofErr w:type="spellStart"/>
      <w:r w:rsidRPr="00D01875">
        <w:rPr>
          <w:rFonts w:ascii="Arial" w:hAnsi="Arial" w:cs="Arial"/>
          <w:color w:val="000000" w:themeColor="text1"/>
        </w:rPr>
        <w:t>sebanyak</w:t>
      </w:r>
      <w:proofErr w:type="spellEnd"/>
      <w:r w:rsidRPr="00D01875">
        <w:rPr>
          <w:rFonts w:ascii="Arial" w:hAnsi="Arial" w:cs="Arial"/>
          <w:color w:val="000000" w:themeColor="text1"/>
        </w:rPr>
        <w:t xml:space="preserve"> 47 Orang. </w:t>
      </w:r>
    </w:p>
    <w:p w:rsidR="000872D2" w:rsidRPr="00D01875" w:rsidRDefault="000872D2" w:rsidP="004227D5">
      <w:pPr>
        <w:pStyle w:val="ListParagraph"/>
        <w:numPr>
          <w:ilvl w:val="1"/>
          <w:numId w:val="14"/>
        </w:numPr>
        <w:spacing w:after="120" w:line="240" w:lineRule="auto"/>
        <w:ind w:left="851" w:hanging="529"/>
        <w:jc w:val="both"/>
        <w:rPr>
          <w:rFonts w:ascii="Arial" w:hAnsi="Arial" w:cs="Arial"/>
          <w:color w:val="000000" w:themeColor="text1"/>
          <w:lang w:bidi="hi-IN"/>
        </w:rPr>
      </w:pPr>
      <w:proofErr w:type="spellStart"/>
      <w:r w:rsidRPr="00D01875">
        <w:rPr>
          <w:rFonts w:ascii="Arial" w:hAnsi="Arial" w:cs="Arial"/>
        </w:rPr>
        <w:lastRenderedPageBreak/>
        <w:t>Prestasi</w:t>
      </w:r>
      <w:proofErr w:type="spellEnd"/>
      <w:r w:rsidRPr="00D01875">
        <w:rPr>
          <w:rFonts w:ascii="Arial" w:hAnsi="Arial" w:cs="Arial"/>
        </w:rPr>
        <w:t xml:space="preserve"> yang </w:t>
      </w:r>
      <w:proofErr w:type="spellStart"/>
      <w:r w:rsidRPr="00D01875">
        <w:rPr>
          <w:rFonts w:ascii="Arial" w:hAnsi="Arial" w:cs="Arial"/>
        </w:rPr>
        <w:t>diraih</w:t>
      </w:r>
      <w:proofErr w:type="spellEnd"/>
      <w:r w:rsidRPr="00D01875">
        <w:rPr>
          <w:rFonts w:ascii="Arial" w:hAnsi="Arial" w:cs="Arial"/>
        </w:rPr>
        <w:t xml:space="preserve"> </w:t>
      </w:r>
      <w:proofErr w:type="spellStart"/>
      <w:r w:rsidRPr="00D01875">
        <w:rPr>
          <w:rFonts w:ascii="Arial" w:hAnsi="Arial" w:cs="Arial"/>
        </w:rPr>
        <w:t>Siswa</w:t>
      </w:r>
      <w:proofErr w:type="spellEnd"/>
      <w:r w:rsidRPr="00D01875">
        <w:rPr>
          <w:rFonts w:ascii="Arial" w:hAnsi="Arial" w:cs="Arial"/>
        </w:rPr>
        <w:t xml:space="preserve">/Guru dan </w:t>
      </w:r>
      <w:proofErr w:type="spellStart"/>
      <w:r w:rsidRPr="00D01875">
        <w:rPr>
          <w:rFonts w:ascii="Arial" w:hAnsi="Arial" w:cs="Arial"/>
        </w:rPr>
        <w:t>Sekolah</w:t>
      </w:r>
      <w:proofErr w:type="spellEnd"/>
      <w:r w:rsidRPr="00D01875">
        <w:rPr>
          <w:rFonts w:ascii="Arial" w:hAnsi="Arial" w:cs="Arial"/>
        </w:rPr>
        <w:t xml:space="preserve"> </w:t>
      </w:r>
      <w:proofErr w:type="spellStart"/>
      <w:r w:rsidRPr="00D01875">
        <w:rPr>
          <w:rFonts w:ascii="Arial" w:hAnsi="Arial" w:cs="Arial"/>
        </w:rPr>
        <w:t>tingkat</w:t>
      </w:r>
      <w:proofErr w:type="spellEnd"/>
      <w:r w:rsidRPr="00D01875">
        <w:rPr>
          <w:rFonts w:ascii="Arial" w:hAnsi="Arial" w:cs="Arial"/>
        </w:rPr>
        <w:t xml:space="preserve"> </w:t>
      </w:r>
      <w:proofErr w:type="spellStart"/>
      <w:r w:rsidRPr="00D01875">
        <w:rPr>
          <w:rFonts w:ascii="Arial" w:hAnsi="Arial" w:cs="Arial"/>
        </w:rPr>
        <w:t>provinsi</w:t>
      </w:r>
      <w:proofErr w:type="spellEnd"/>
      <w:r w:rsidRPr="00D01875">
        <w:rPr>
          <w:rFonts w:ascii="Arial" w:hAnsi="Arial" w:cs="Arial"/>
        </w:rPr>
        <w:t xml:space="preserve"> dan </w:t>
      </w:r>
      <w:proofErr w:type="spellStart"/>
      <w:proofErr w:type="gramStart"/>
      <w:r w:rsidRPr="00D01875">
        <w:rPr>
          <w:rFonts w:ascii="Arial" w:hAnsi="Arial" w:cs="Arial"/>
        </w:rPr>
        <w:t>nasional</w:t>
      </w:r>
      <w:proofErr w:type="spellEnd"/>
      <w:r w:rsidRPr="00D01875">
        <w:rPr>
          <w:rFonts w:ascii="Arial" w:hAnsi="Arial" w:cs="Arial"/>
        </w:rPr>
        <w:t xml:space="preserve">  </w:t>
      </w:r>
      <w:proofErr w:type="spellStart"/>
      <w:r w:rsidRPr="00D01875">
        <w:rPr>
          <w:rFonts w:ascii="Arial" w:hAnsi="Arial" w:cs="Arial"/>
        </w:rPr>
        <w:t>sepanjang</w:t>
      </w:r>
      <w:proofErr w:type="spellEnd"/>
      <w:proofErr w:type="gramEnd"/>
      <w:r w:rsidRPr="00D01875">
        <w:rPr>
          <w:rFonts w:ascii="Arial" w:hAnsi="Arial" w:cs="Arial"/>
        </w:rPr>
        <w:t xml:space="preserve"> </w:t>
      </w:r>
      <w:proofErr w:type="spellStart"/>
      <w:r w:rsidRPr="00D01875">
        <w:rPr>
          <w:rFonts w:ascii="Arial" w:hAnsi="Arial" w:cs="Arial"/>
        </w:rPr>
        <w:t>tahun</w:t>
      </w:r>
      <w:proofErr w:type="spellEnd"/>
      <w:r w:rsidRPr="00D01875">
        <w:rPr>
          <w:rFonts w:ascii="Arial" w:hAnsi="Arial" w:cs="Arial"/>
        </w:rPr>
        <w:t xml:space="preserve"> 2018 </w:t>
      </w:r>
      <w:proofErr w:type="spellStart"/>
      <w:r w:rsidRPr="00D01875">
        <w:rPr>
          <w:rFonts w:ascii="Arial" w:hAnsi="Arial" w:cs="Arial"/>
        </w:rPr>
        <w:t>adalah</w:t>
      </w:r>
      <w:proofErr w:type="spellEnd"/>
      <w:r w:rsidRPr="00D01875">
        <w:rPr>
          <w:rFonts w:ascii="Arial" w:hAnsi="Arial" w:cs="Arial"/>
        </w:rPr>
        <w:t xml:space="preserve"> </w:t>
      </w:r>
      <w:proofErr w:type="spellStart"/>
      <w:r w:rsidRPr="00D01875">
        <w:rPr>
          <w:rFonts w:ascii="Arial" w:hAnsi="Arial" w:cs="Arial"/>
        </w:rPr>
        <w:t>sebagai</w:t>
      </w:r>
      <w:proofErr w:type="spellEnd"/>
      <w:r w:rsidRPr="00D01875">
        <w:rPr>
          <w:rFonts w:ascii="Arial" w:hAnsi="Arial" w:cs="Arial"/>
        </w:rPr>
        <w:t xml:space="preserve"> </w:t>
      </w:r>
      <w:proofErr w:type="spellStart"/>
      <w:r w:rsidRPr="00D01875">
        <w:rPr>
          <w:rFonts w:ascii="Arial" w:hAnsi="Arial" w:cs="Arial"/>
        </w:rPr>
        <w:t>berikut</w:t>
      </w:r>
      <w:proofErr w:type="spellEnd"/>
      <w:r w:rsidRPr="00D01875">
        <w:rPr>
          <w:rFonts w:ascii="Arial" w:hAnsi="Arial" w:cs="Arial"/>
        </w:rPr>
        <w:t xml:space="preserve"> :</w:t>
      </w:r>
    </w:p>
    <w:p w:rsidR="000872D2" w:rsidRDefault="000872D2" w:rsidP="004227D5">
      <w:pPr>
        <w:pStyle w:val="ListParagraph"/>
        <w:numPr>
          <w:ilvl w:val="4"/>
          <w:numId w:val="15"/>
        </w:numPr>
        <w:tabs>
          <w:tab w:val="left" w:pos="426"/>
        </w:tabs>
        <w:spacing w:after="120" w:line="240" w:lineRule="auto"/>
        <w:ind w:left="1134" w:hanging="529"/>
        <w:jc w:val="both"/>
        <w:rPr>
          <w:rFonts w:ascii="Arial" w:hAnsi="Arial" w:cs="Arial"/>
        </w:rPr>
      </w:pPr>
      <w:proofErr w:type="spellStart"/>
      <w:r>
        <w:rPr>
          <w:rFonts w:ascii="Arial" w:hAnsi="Arial" w:cs="Arial"/>
        </w:rPr>
        <w:t>Olimpiade</w:t>
      </w:r>
      <w:proofErr w:type="spellEnd"/>
      <w:r>
        <w:rPr>
          <w:rFonts w:ascii="Arial" w:hAnsi="Arial" w:cs="Arial"/>
        </w:rPr>
        <w:t xml:space="preserve"> </w:t>
      </w:r>
      <w:proofErr w:type="spellStart"/>
      <w:r>
        <w:rPr>
          <w:rFonts w:ascii="Arial" w:hAnsi="Arial" w:cs="Arial"/>
        </w:rPr>
        <w:t>Sains</w:t>
      </w:r>
      <w:proofErr w:type="spellEnd"/>
      <w:r>
        <w:rPr>
          <w:rFonts w:ascii="Arial" w:hAnsi="Arial" w:cs="Arial"/>
        </w:rPr>
        <w:t xml:space="preserve"> Nasional (OSN) </w:t>
      </w:r>
      <w:proofErr w:type="spellStart"/>
      <w:r>
        <w:rPr>
          <w:rFonts w:ascii="Arial" w:hAnsi="Arial" w:cs="Arial"/>
        </w:rPr>
        <w:t>jenjang</w:t>
      </w:r>
      <w:proofErr w:type="spellEnd"/>
      <w:r>
        <w:rPr>
          <w:rFonts w:ascii="Arial" w:hAnsi="Arial" w:cs="Arial"/>
        </w:rPr>
        <w:t xml:space="preserve"> SD </w:t>
      </w:r>
      <w:proofErr w:type="spellStart"/>
      <w:r>
        <w:rPr>
          <w:rFonts w:ascii="Arial" w:hAnsi="Arial" w:cs="Arial"/>
        </w:rPr>
        <w:t>tahun</w:t>
      </w:r>
      <w:proofErr w:type="spellEnd"/>
      <w:r>
        <w:rPr>
          <w:rFonts w:ascii="Arial" w:hAnsi="Arial" w:cs="Arial"/>
        </w:rPr>
        <w:t xml:space="preserve"> 2018. </w:t>
      </w:r>
      <w:proofErr w:type="spellStart"/>
      <w:r>
        <w:rPr>
          <w:rFonts w:ascii="Arial" w:hAnsi="Arial" w:cs="Arial"/>
        </w:rPr>
        <w:t>Ghania</w:t>
      </w:r>
      <w:proofErr w:type="spellEnd"/>
      <w:r>
        <w:rPr>
          <w:rFonts w:ascii="Arial" w:hAnsi="Arial" w:cs="Arial"/>
        </w:rPr>
        <w:t xml:space="preserve"> </w:t>
      </w:r>
      <w:proofErr w:type="spellStart"/>
      <w:r>
        <w:rPr>
          <w:rFonts w:ascii="Arial" w:hAnsi="Arial" w:cs="Arial"/>
        </w:rPr>
        <w:t>Fayyaza</w:t>
      </w:r>
      <w:proofErr w:type="spellEnd"/>
      <w:r>
        <w:rPr>
          <w:rFonts w:ascii="Arial" w:hAnsi="Arial" w:cs="Arial"/>
        </w:rPr>
        <w:t xml:space="preserve"> Safwa (SDS Pertiwi) </w:t>
      </w:r>
      <w:proofErr w:type="spellStart"/>
      <w:r>
        <w:rPr>
          <w:rFonts w:ascii="Arial" w:hAnsi="Arial" w:cs="Arial"/>
        </w:rPr>
        <w:t>meraih</w:t>
      </w:r>
      <w:proofErr w:type="spellEnd"/>
      <w:r>
        <w:rPr>
          <w:rFonts w:ascii="Arial" w:hAnsi="Arial" w:cs="Arial"/>
        </w:rPr>
        <w:t xml:space="preserve"> </w:t>
      </w:r>
      <w:proofErr w:type="spellStart"/>
      <w:r>
        <w:rPr>
          <w:rFonts w:ascii="Arial" w:hAnsi="Arial" w:cs="Arial"/>
        </w:rPr>
        <w:t>juara</w:t>
      </w:r>
      <w:proofErr w:type="spellEnd"/>
      <w:r>
        <w:rPr>
          <w:rFonts w:ascii="Arial" w:hAnsi="Arial" w:cs="Arial"/>
        </w:rPr>
        <w:t xml:space="preserve"> 1 </w:t>
      </w:r>
      <w:proofErr w:type="spellStart"/>
      <w:r>
        <w:rPr>
          <w:rFonts w:ascii="Arial" w:hAnsi="Arial" w:cs="Arial"/>
        </w:rPr>
        <w:t>tingkat</w:t>
      </w:r>
      <w:proofErr w:type="spellEnd"/>
      <w:r>
        <w:rPr>
          <w:rFonts w:ascii="Arial" w:hAnsi="Arial" w:cs="Arial"/>
        </w:rPr>
        <w:t xml:space="preserve"> </w:t>
      </w:r>
      <w:proofErr w:type="spellStart"/>
      <w:r>
        <w:rPr>
          <w:rFonts w:ascii="Arial" w:hAnsi="Arial" w:cs="Arial"/>
        </w:rPr>
        <w:t>provinsi</w:t>
      </w:r>
      <w:proofErr w:type="spellEnd"/>
      <w:r>
        <w:rPr>
          <w:rFonts w:ascii="Arial" w:hAnsi="Arial" w:cs="Arial"/>
        </w:rPr>
        <w:t xml:space="preserve"> pada </w:t>
      </w:r>
      <w:proofErr w:type="spellStart"/>
      <w:r>
        <w:rPr>
          <w:rFonts w:ascii="Arial" w:hAnsi="Arial" w:cs="Arial"/>
        </w:rPr>
        <w:t>mata</w:t>
      </w:r>
      <w:proofErr w:type="spellEnd"/>
      <w:r>
        <w:rPr>
          <w:rFonts w:ascii="Arial" w:hAnsi="Arial" w:cs="Arial"/>
        </w:rPr>
        <w:t xml:space="preserve"> </w:t>
      </w:r>
      <w:proofErr w:type="spellStart"/>
      <w:r>
        <w:rPr>
          <w:rFonts w:ascii="Arial" w:hAnsi="Arial" w:cs="Arial"/>
        </w:rPr>
        <w:t>lomba</w:t>
      </w:r>
      <w:proofErr w:type="spellEnd"/>
      <w:r>
        <w:rPr>
          <w:rFonts w:ascii="Arial" w:hAnsi="Arial" w:cs="Arial"/>
        </w:rPr>
        <w:t xml:space="preserve"> </w:t>
      </w:r>
      <w:proofErr w:type="spellStart"/>
      <w:proofErr w:type="gramStart"/>
      <w:r>
        <w:rPr>
          <w:rFonts w:ascii="Arial" w:hAnsi="Arial" w:cs="Arial"/>
        </w:rPr>
        <w:t>IPA,dan</w:t>
      </w:r>
      <w:proofErr w:type="spellEnd"/>
      <w:proofErr w:type="gramEnd"/>
      <w:r>
        <w:rPr>
          <w:rFonts w:ascii="Arial" w:hAnsi="Arial" w:cs="Arial"/>
        </w:rPr>
        <w:t xml:space="preserve">  </w:t>
      </w:r>
      <w:proofErr w:type="spellStart"/>
      <w:r>
        <w:rPr>
          <w:rFonts w:ascii="Arial" w:hAnsi="Arial" w:cs="Arial"/>
        </w:rPr>
        <w:t>juara</w:t>
      </w:r>
      <w:proofErr w:type="spellEnd"/>
      <w:r>
        <w:rPr>
          <w:rFonts w:ascii="Arial" w:hAnsi="Arial" w:cs="Arial"/>
        </w:rPr>
        <w:t xml:space="preserve"> 2 pada Tingkat Nasional.</w:t>
      </w:r>
    </w:p>
    <w:p w:rsidR="000872D2" w:rsidRDefault="000872D2" w:rsidP="004227D5">
      <w:pPr>
        <w:pStyle w:val="ListParagraph"/>
        <w:numPr>
          <w:ilvl w:val="4"/>
          <w:numId w:val="15"/>
        </w:numPr>
        <w:tabs>
          <w:tab w:val="left" w:pos="426"/>
        </w:tabs>
        <w:spacing w:after="120" w:line="240" w:lineRule="auto"/>
        <w:ind w:left="1134" w:hanging="529"/>
        <w:jc w:val="both"/>
        <w:rPr>
          <w:rFonts w:ascii="Arial" w:hAnsi="Arial" w:cs="Arial"/>
        </w:rPr>
      </w:pPr>
      <w:proofErr w:type="spellStart"/>
      <w:r>
        <w:rPr>
          <w:rFonts w:ascii="Arial" w:hAnsi="Arial" w:cs="Arial"/>
        </w:rPr>
        <w:t>Olimpiade</w:t>
      </w:r>
      <w:proofErr w:type="spellEnd"/>
      <w:r>
        <w:rPr>
          <w:rFonts w:ascii="Arial" w:hAnsi="Arial" w:cs="Arial"/>
        </w:rPr>
        <w:t xml:space="preserve"> </w:t>
      </w:r>
      <w:proofErr w:type="spellStart"/>
      <w:r>
        <w:rPr>
          <w:rFonts w:ascii="Arial" w:hAnsi="Arial" w:cs="Arial"/>
        </w:rPr>
        <w:t>Sains</w:t>
      </w:r>
      <w:proofErr w:type="spellEnd"/>
      <w:r>
        <w:rPr>
          <w:rFonts w:ascii="Arial" w:hAnsi="Arial" w:cs="Arial"/>
        </w:rPr>
        <w:t xml:space="preserve"> Nasional (OSN) </w:t>
      </w:r>
      <w:proofErr w:type="spellStart"/>
      <w:r>
        <w:rPr>
          <w:rFonts w:ascii="Arial" w:hAnsi="Arial" w:cs="Arial"/>
        </w:rPr>
        <w:t>jenjang</w:t>
      </w:r>
      <w:proofErr w:type="spellEnd"/>
      <w:r>
        <w:rPr>
          <w:rFonts w:ascii="Arial" w:hAnsi="Arial" w:cs="Arial"/>
        </w:rPr>
        <w:t xml:space="preserve"> SMP </w:t>
      </w:r>
      <w:proofErr w:type="spellStart"/>
      <w:r>
        <w:rPr>
          <w:rFonts w:ascii="Arial" w:hAnsi="Arial" w:cs="Arial"/>
        </w:rPr>
        <w:t>tahun</w:t>
      </w:r>
      <w:proofErr w:type="spellEnd"/>
      <w:r>
        <w:rPr>
          <w:rFonts w:ascii="Arial" w:hAnsi="Arial" w:cs="Arial"/>
        </w:rPr>
        <w:t xml:space="preserve"> 2018. </w:t>
      </w:r>
    </w:p>
    <w:p w:rsidR="000872D2" w:rsidRDefault="000872D2" w:rsidP="004227D5">
      <w:pPr>
        <w:pStyle w:val="ListParagraph"/>
        <w:numPr>
          <w:ilvl w:val="0"/>
          <w:numId w:val="13"/>
        </w:numPr>
        <w:spacing w:after="120" w:line="240" w:lineRule="auto"/>
        <w:ind w:left="1560" w:hanging="529"/>
        <w:jc w:val="both"/>
        <w:rPr>
          <w:rFonts w:ascii="Arial" w:hAnsi="Arial" w:cs="Arial"/>
        </w:rPr>
      </w:pPr>
      <w:r>
        <w:rPr>
          <w:rFonts w:ascii="Arial" w:hAnsi="Arial" w:cs="Arial"/>
        </w:rPr>
        <w:t xml:space="preserve"> Ernest Regia AC (</w:t>
      </w:r>
      <w:r w:rsidRPr="008F1B66">
        <w:rPr>
          <w:rFonts w:ascii="Arial" w:hAnsi="Arial" w:cs="Arial"/>
          <w:lang w:eastAsia="id-ID"/>
        </w:rPr>
        <w:t xml:space="preserve">SMP Bina </w:t>
      </w:r>
      <w:proofErr w:type="spellStart"/>
      <w:r w:rsidRPr="008F1B66">
        <w:rPr>
          <w:rFonts w:ascii="Arial" w:hAnsi="Arial" w:cs="Arial"/>
          <w:lang w:eastAsia="id-ID"/>
        </w:rPr>
        <w:t>Insani</w:t>
      </w:r>
      <w:proofErr w:type="spellEnd"/>
      <w:r>
        <w:rPr>
          <w:rFonts w:ascii="Arial" w:hAnsi="Arial" w:cs="Arial"/>
          <w:lang w:eastAsia="id-ID"/>
        </w:rPr>
        <w:t xml:space="preserve">) </w:t>
      </w:r>
      <w:proofErr w:type="spellStart"/>
      <w:r>
        <w:rPr>
          <w:rFonts w:ascii="Arial" w:hAnsi="Arial" w:cs="Arial"/>
          <w:lang w:eastAsia="id-ID"/>
        </w:rPr>
        <w:t>meraih</w:t>
      </w:r>
      <w:proofErr w:type="spellEnd"/>
      <w:r>
        <w:rPr>
          <w:rFonts w:ascii="Arial" w:hAnsi="Arial" w:cs="Arial"/>
          <w:lang w:eastAsia="id-ID"/>
        </w:rPr>
        <w:t xml:space="preserve"> </w:t>
      </w:r>
      <w:proofErr w:type="spellStart"/>
      <w:r>
        <w:rPr>
          <w:rFonts w:ascii="Arial" w:hAnsi="Arial" w:cs="Arial"/>
          <w:lang w:eastAsia="id-ID"/>
        </w:rPr>
        <w:t>juara</w:t>
      </w:r>
      <w:proofErr w:type="spellEnd"/>
      <w:r>
        <w:rPr>
          <w:rFonts w:ascii="Arial" w:hAnsi="Arial" w:cs="Arial"/>
          <w:lang w:eastAsia="id-ID"/>
        </w:rPr>
        <w:t xml:space="preserve"> 1 </w:t>
      </w:r>
      <w:proofErr w:type="spellStart"/>
      <w:r>
        <w:rPr>
          <w:rFonts w:ascii="Arial" w:hAnsi="Arial" w:cs="Arial"/>
          <w:lang w:eastAsia="id-ID"/>
        </w:rPr>
        <w:t>tingkat</w:t>
      </w:r>
      <w:proofErr w:type="spellEnd"/>
      <w:r>
        <w:rPr>
          <w:rFonts w:ascii="Arial" w:hAnsi="Arial" w:cs="Arial"/>
          <w:lang w:eastAsia="id-ID"/>
        </w:rPr>
        <w:t xml:space="preserve"> </w:t>
      </w:r>
      <w:proofErr w:type="spellStart"/>
      <w:r>
        <w:rPr>
          <w:rFonts w:ascii="Arial" w:hAnsi="Arial" w:cs="Arial"/>
          <w:lang w:eastAsia="id-ID"/>
        </w:rPr>
        <w:t>provinsi</w:t>
      </w:r>
      <w:proofErr w:type="spellEnd"/>
      <w:r>
        <w:rPr>
          <w:rFonts w:ascii="Arial" w:hAnsi="Arial" w:cs="Arial"/>
          <w:lang w:eastAsia="id-ID"/>
        </w:rPr>
        <w:t xml:space="preserve"> pada </w:t>
      </w:r>
      <w:proofErr w:type="spellStart"/>
      <w:r>
        <w:rPr>
          <w:rFonts w:ascii="Arial" w:hAnsi="Arial" w:cs="Arial"/>
          <w:lang w:eastAsia="id-ID"/>
        </w:rPr>
        <w:t>bidang</w:t>
      </w:r>
      <w:proofErr w:type="spellEnd"/>
      <w:r>
        <w:rPr>
          <w:rFonts w:ascii="Arial" w:hAnsi="Arial" w:cs="Arial"/>
          <w:lang w:eastAsia="id-ID"/>
        </w:rPr>
        <w:t xml:space="preserve"> </w:t>
      </w:r>
      <w:proofErr w:type="spellStart"/>
      <w:r>
        <w:rPr>
          <w:rFonts w:ascii="Arial" w:hAnsi="Arial" w:cs="Arial"/>
          <w:lang w:eastAsia="id-ID"/>
        </w:rPr>
        <w:t>lomba</w:t>
      </w:r>
      <w:proofErr w:type="spellEnd"/>
      <w:r>
        <w:rPr>
          <w:rFonts w:ascii="Arial" w:hAnsi="Arial" w:cs="Arial"/>
          <w:lang w:eastAsia="id-ID"/>
        </w:rPr>
        <w:t xml:space="preserve"> </w:t>
      </w:r>
      <w:proofErr w:type="spellStart"/>
      <w:r>
        <w:rPr>
          <w:rFonts w:ascii="Arial" w:hAnsi="Arial" w:cs="Arial"/>
          <w:lang w:eastAsia="id-ID"/>
        </w:rPr>
        <w:t>Matematika</w:t>
      </w:r>
      <w:proofErr w:type="spellEnd"/>
      <w:r>
        <w:rPr>
          <w:rFonts w:ascii="Arial" w:hAnsi="Arial" w:cs="Arial"/>
          <w:lang w:eastAsia="id-ID"/>
        </w:rPr>
        <w:t xml:space="preserve"> dan </w:t>
      </w:r>
      <w:proofErr w:type="spellStart"/>
      <w:r>
        <w:rPr>
          <w:rFonts w:ascii="Arial" w:hAnsi="Arial" w:cs="Arial"/>
          <w:lang w:eastAsia="id-ID"/>
        </w:rPr>
        <w:t>meraih</w:t>
      </w:r>
      <w:proofErr w:type="spellEnd"/>
      <w:r>
        <w:rPr>
          <w:rFonts w:ascii="Arial" w:hAnsi="Arial" w:cs="Arial"/>
          <w:lang w:eastAsia="id-ID"/>
        </w:rPr>
        <w:t xml:space="preserve"> </w:t>
      </w:r>
      <w:proofErr w:type="spellStart"/>
      <w:r>
        <w:rPr>
          <w:rFonts w:ascii="Arial" w:hAnsi="Arial" w:cs="Arial"/>
          <w:lang w:eastAsia="id-ID"/>
        </w:rPr>
        <w:t>medali</w:t>
      </w:r>
      <w:proofErr w:type="spellEnd"/>
      <w:r>
        <w:rPr>
          <w:rFonts w:ascii="Arial" w:hAnsi="Arial" w:cs="Arial"/>
          <w:lang w:eastAsia="id-ID"/>
        </w:rPr>
        <w:t xml:space="preserve"> </w:t>
      </w:r>
      <w:proofErr w:type="spellStart"/>
      <w:r>
        <w:rPr>
          <w:rFonts w:ascii="Arial" w:hAnsi="Arial" w:cs="Arial"/>
          <w:lang w:eastAsia="id-ID"/>
        </w:rPr>
        <w:t>perunggu</w:t>
      </w:r>
      <w:proofErr w:type="spellEnd"/>
      <w:r>
        <w:rPr>
          <w:rFonts w:ascii="Arial" w:hAnsi="Arial" w:cs="Arial"/>
          <w:lang w:eastAsia="id-ID"/>
        </w:rPr>
        <w:t xml:space="preserve"> di </w:t>
      </w:r>
      <w:proofErr w:type="spellStart"/>
      <w:r>
        <w:rPr>
          <w:rFonts w:ascii="Arial" w:hAnsi="Arial" w:cs="Arial"/>
          <w:lang w:eastAsia="id-ID"/>
        </w:rPr>
        <w:t>tingkat</w:t>
      </w:r>
      <w:proofErr w:type="spellEnd"/>
      <w:r>
        <w:rPr>
          <w:rFonts w:ascii="Arial" w:hAnsi="Arial" w:cs="Arial"/>
          <w:lang w:eastAsia="id-ID"/>
        </w:rPr>
        <w:t xml:space="preserve"> </w:t>
      </w:r>
      <w:proofErr w:type="spellStart"/>
      <w:r>
        <w:rPr>
          <w:rFonts w:ascii="Arial" w:hAnsi="Arial" w:cs="Arial"/>
          <w:lang w:eastAsia="id-ID"/>
        </w:rPr>
        <w:t>nasional</w:t>
      </w:r>
      <w:proofErr w:type="spellEnd"/>
      <w:r>
        <w:rPr>
          <w:rFonts w:ascii="Arial" w:hAnsi="Arial" w:cs="Arial"/>
          <w:lang w:eastAsia="id-ID"/>
        </w:rPr>
        <w:t>.</w:t>
      </w:r>
    </w:p>
    <w:p w:rsidR="000872D2" w:rsidRDefault="000872D2" w:rsidP="004227D5">
      <w:pPr>
        <w:pStyle w:val="ListParagraph"/>
        <w:numPr>
          <w:ilvl w:val="0"/>
          <w:numId w:val="13"/>
        </w:numPr>
        <w:spacing w:after="120" w:line="240" w:lineRule="auto"/>
        <w:ind w:left="1560" w:hanging="529"/>
        <w:jc w:val="both"/>
        <w:rPr>
          <w:rFonts w:ascii="Arial" w:hAnsi="Arial" w:cs="Arial"/>
        </w:rPr>
      </w:pPr>
      <w:proofErr w:type="spellStart"/>
      <w:r w:rsidRPr="008F1B66">
        <w:rPr>
          <w:rFonts w:ascii="Arial" w:hAnsi="Arial" w:cs="Arial"/>
          <w:lang w:eastAsia="id-ID"/>
        </w:rPr>
        <w:t>Shielda</w:t>
      </w:r>
      <w:proofErr w:type="spellEnd"/>
      <w:r w:rsidRPr="008F1B66">
        <w:rPr>
          <w:rFonts w:ascii="Arial" w:hAnsi="Arial" w:cs="Arial"/>
          <w:lang w:eastAsia="id-ID"/>
        </w:rPr>
        <w:t xml:space="preserve"> </w:t>
      </w:r>
      <w:proofErr w:type="spellStart"/>
      <w:r w:rsidRPr="008F1B66">
        <w:rPr>
          <w:rFonts w:ascii="Arial" w:hAnsi="Arial" w:cs="Arial"/>
          <w:lang w:eastAsia="id-ID"/>
        </w:rPr>
        <w:t>Kamilia</w:t>
      </w:r>
      <w:proofErr w:type="spellEnd"/>
      <w:r w:rsidRPr="008F1B66">
        <w:rPr>
          <w:rFonts w:ascii="Arial" w:hAnsi="Arial" w:cs="Arial"/>
          <w:lang w:eastAsia="id-ID"/>
        </w:rPr>
        <w:t xml:space="preserve"> H</w:t>
      </w:r>
      <w:r>
        <w:rPr>
          <w:rFonts w:ascii="Arial" w:hAnsi="Arial" w:cs="Arial"/>
          <w:lang w:eastAsia="id-ID"/>
        </w:rPr>
        <w:t xml:space="preserve"> (SMPN 1) dan Mohammad </w:t>
      </w:r>
      <w:proofErr w:type="spellStart"/>
      <w:r>
        <w:rPr>
          <w:rFonts w:ascii="Arial" w:hAnsi="Arial" w:cs="Arial"/>
          <w:lang w:eastAsia="id-ID"/>
        </w:rPr>
        <w:t>Rozi</w:t>
      </w:r>
      <w:proofErr w:type="spellEnd"/>
      <w:r>
        <w:rPr>
          <w:rFonts w:ascii="Arial" w:hAnsi="Arial" w:cs="Arial"/>
          <w:lang w:eastAsia="id-ID"/>
        </w:rPr>
        <w:t xml:space="preserve"> </w:t>
      </w:r>
      <w:proofErr w:type="spellStart"/>
      <w:r>
        <w:rPr>
          <w:rFonts w:ascii="Arial" w:hAnsi="Arial" w:cs="Arial"/>
          <w:lang w:eastAsia="id-ID"/>
        </w:rPr>
        <w:t>Badrus</w:t>
      </w:r>
      <w:proofErr w:type="spellEnd"/>
      <w:r>
        <w:rPr>
          <w:rFonts w:ascii="Arial" w:hAnsi="Arial" w:cs="Arial"/>
          <w:lang w:eastAsia="id-ID"/>
        </w:rPr>
        <w:t xml:space="preserve"> (SMP </w:t>
      </w:r>
      <w:proofErr w:type="spellStart"/>
      <w:r>
        <w:rPr>
          <w:rFonts w:ascii="Arial" w:hAnsi="Arial" w:cs="Arial"/>
          <w:lang w:eastAsia="id-ID"/>
        </w:rPr>
        <w:t>Cahaya</w:t>
      </w:r>
      <w:proofErr w:type="spellEnd"/>
      <w:r>
        <w:rPr>
          <w:rFonts w:ascii="Arial" w:hAnsi="Arial" w:cs="Arial"/>
          <w:lang w:eastAsia="id-ID"/>
        </w:rPr>
        <w:t xml:space="preserve"> </w:t>
      </w:r>
      <w:proofErr w:type="spellStart"/>
      <w:proofErr w:type="gramStart"/>
      <w:r>
        <w:rPr>
          <w:rFonts w:ascii="Arial" w:hAnsi="Arial" w:cs="Arial"/>
          <w:lang w:eastAsia="id-ID"/>
        </w:rPr>
        <w:t>Rancamaya</w:t>
      </w:r>
      <w:proofErr w:type="spellEnd"/>
      <w:r>
        <w:rPr>
          <w:rFonts w:ascii="Arial" w:hAnsi="Arial" w:cs="Arial"/>
          <w:lang w:eastAsia="id-ID"/>
        </w:rPr>
        <w:t xml:space="preserve">)  </w:t>
      </w:r>
      <w:proofErr w:type="spellStart"/>
      <w:r>
        <w:rPr>
          <w:rFonts w:ascii="Arial" w:hAnsi="Arial" w:cs="Arial"/>
          <w:lang w:eastAsia="id-ID"/>
        </w:rPr>
        <w:t>dipilih</w:t>
      </w:r>
      <w:proofErr w:type="spellEnd"/>
      <w:proofErr w:type="gramEnd"/>
      <w:r>
        <w:rPr>
          <w:rFonts w:ascii="Arial" w:hAnsi="Arial" w:cs="Arial"/>
          <w:lang w:eastAsia="id-ID"/>
        </w:rPr>
        <w:t xml:space="preserve"> </w:t>
      </w:r>
      <w:proofErr w:type="spellStart"/>
      <w:r>
        <w:rPr>
          <w:rFonts w:ascii="Arial" w:hAnsi="Arial" w:cs="Arial"/>
          <w:lang w:eastAsia="id-ID"/>
        </w:rPr>
        <w:t>sebagai</w:t>
      </w:r>
      <w:proofErr w:type="spellEnd"/>
      <w:r>
        <w:rPr>
          <w:rFonts w:ascii="Arial" w:hAnsi="Arial" w:cs="Arial"/>
          <w:lang w:eastAsia="id-ID"/>
        </w:rPr>
        <w:t xml:space="preserve"> </w:t>
      </w:r>
      <w:proofErr w:type="spellStart"/>
      <w:r>
        <w:rPr>
          <w:rFonts w:ascii="Arial" w:hAnsi="Arial" w:cs="Arial"/>
          <w:lang w:eastAsia="id-ID"/>
        </w:rPr>
        <w:t>perwakilan</w:t>
      </w:r>
      <w:proofErr w:type="spellEnd"/>
      <w:r>
        <w:rPr>
          <w:rFonts w:ascii="Arial" w:hAnsi="Arial" w:cs="Arial"/>
          <w:lang w:eastAsia="id-ID"/>
        </w:rPr>
        <w:t xml:space="preserve"> </w:t>
      </w:r>
      <w:proofErr w:type="spellStart"/>
      <w:r>
        <w:rPr>
          <w:rFonts w:ascii="Arial" w:hAnsi="Arial" w:cs="Arial"/>
          <w:lang w:eastAsia="id-ID"/>
        </w:rPr>
        <w:t>Provinsi</w:t>
      </w:r>
      <w:proofErr w:type="spellEnd"/>
      <w:r>
        <w:rPr>
          <w:rFonts w:ascii="Arial" w:hAnsi="Arial" w:cs="Arial"/>
          <w:lang w:eastAsia="id-ID"/>
        </w:rPr>
        <w:t xml:space="preserve"> </w:t>
      </w:r>
      <w:proofErr w:type="spellStart"/>
      <w:r>
        <w:rPr>
          <w:rFonts w:ascii="Arial" w:hAnsi="Arial" w:cs="Arial"/>
          <w:lang w:eastAsia="id-ID"/>
        </w:rPr>
        <w:t>Jawa</w:t>
      </w:r>
      <w:proofErr w:type="spellEnd"/>
      <w:r>
        <w:rPr>
          <w:rFonts w:ascii="Arial" w:hAnsi="Arial" w:cs="Arial"/>
          <w:lang w:eastAsia="id-ID"/>
        </w:rPr>
        <w:t xml:space="preserve"> Barat pada </w:t>
      </w:r>
      <w:proofErr w:type="spellStart"/>
      <w:r>
        <w:rPr>
          <w:rFonts w:ascii="Arial" w:hAnsi="Arial" w:cs="Arial"/>
          <w:lang w:eastAsia="id-ID"/>
        </w:rPr>
        <w:t>bidang</w:t>
      </w:r>
      <w:proofErr w:type="spellEnd"/>
      <w:r>
        <w:rPr>
          <w:rFonts w:ascii="Arial" w:hAnsi="Arial" w:cs="Arial"/>
          <w:lang w:eastAsia="id-ID"/>
        </w:rPr>
        <w:t xml:space="preserve"> </w:t>
      </w:r>
      <w:proofErr w:type="spellStart"/>
      <w:r>
        <w:rPr>
          <w:rFonts w:ascii="Arial" w:hAnsi="Arial" w:cs="Arial"/>
          <w:lang w:eastAsia="id-ID"/>
        </w:rPr>
        <w:t>Lomba</w:t>
      </w:r>
      <w:proofErr w:type="spellEnd"/>
      <w:r>
        <w:rPr>
          <w:rFonts w:ascii="Arial" w:hAnsi="Arial" w:cs="Arial"/>
          <w:lang w:eastAsia="id-ID"/>
        </w:rPr>
        <w:t xml:space="preserve"> </w:t>
      </w:r>
      <w:proofErr w:type="spellStart"/>
      <w:r>
        <w:rPr>
          <w:rFonts w:ascii="Arial" w:hAnsi="Arial" w:cs="Arial"/>
          <w:lang w:eastAsia="id-ID"/>
        </w:rPr>
        <w:t>Matematika</w:t>
      </w:r>
      <w:proofErr w:type="spellEnd"/>
      <w:r>
        <w:rPr>
          <w:rFonts w:ascii="Arial" w:hAnsi="Arial" w:cs="Arial"/>
          <w:lang w:eastAsia="id-ID"/>
        </w:rPr>
        <w:t xml:space="preserve"> dan </w:t>
      </w:r>
      <w:proofErr w:type="spellStart"/>
      <w:r>
        <w:rPr>
          <w:rFonts w:ascii="Arial" w:hAnsi="Arial" w:cs="Arial"/>
          <w:lang w:eastAsia="id-ID"/>
        </w:rPr>
        <w:t>memperoleh</w:t>
      </w:r>
      <w:proofErr w:type="spellEnd"/>
      <w:r>
        <w:rPr>
          <w:rFonts w:ascii="Arial" w:hAnsi="Arial" w:cs="Arial"/>
          <w:lang w:eastAsia="id-ID"/>
        </w:rPr>
        <w:t xml:space="preserve"> </w:t>
      </w:r>
      <w:proofErr w:type="spellStart"/>
      <w:r>
        <w:rPr>
          <w:rFonts w:ascii="Arial" w:hAnsi="Arial" w:cs="Arial"/>
          <w:lang w:eastAsia="id-ID"/>
        </w:rPr>
        <w:t>perunggu</w:t>
      </w:r>
      <w:proofErr w:type="spellEnd"/>
      <w:r>
        <w:rPr>
          <w:rFonts w:ascii="Arial" w:hAnsi="Arial" w:cs="Arial"/>
          <w:lang w:eastAsia="id-ID"/>
        </w:rPr>
        <w:t xml:space="preserve">  </w:t>
      </w:r>
      <w:proofErr w:type="spellStart"/>
      <w:r>
        <w:rPr>
          <w:rFonts w:ascii="Arial" w:hAnsi="Arial" w:cs="Arial"/>
          <w:lang w:eastAsia="id-ID"/>
        </w:rPr>
        <w:t>dtingkat</w:t>
      </w:r>
      <w:proofErr w:type="spellEnd"/>
      <w:r>
        <w:rPr>
          <w:rFonts w:ascii="Arial" w:hAnsi="Arial" w:cs="Arial"/>
          <w:lang w:eastAsia="id-ID"/>
        </w:rPr>
        <w:t xml:space="preserve"> </w:t>
      </w:r>
      <w:proofErr w:type="spellStart"/>
      <w:r>
        <w:rPr>
          <w:rFonts w:ascii="Arial" w:hAnsi="Arial" w:cs="Arial"/>
          <w:lang w:eastAsia="id-ID"/>
        </w:rPr>
        <w:t>nasional</w:t>
      </w:r>
      <w:proofErr w:type="spellEnd"/>
      <w:r>
        <w:rPr>
          <w:rFonts w:ascii="Arial" w:hAnsi="Arial" w:cs="Arial"/>
          <w:lang w:eastAsia="id-ID"/>
        </w:rPr>
        <w:t>.</w:t>
      </w:r>
    </w:p>
    <w:p w:rsidR="000872D2" w:rsidRDefault="000872D2" w:rsidP="004227D5">
      <w:pPr>
        <w:pStyle w:val="ListParagraph"/>
        <w:numPr>
          <w:ilvl w:val="0"/>
          <w:numId w:val="13"/>
        </w:numPr>
        <w:spacing w:after="120" w:line="240" w:lineRule="auto"/>
        <w:ind w:left="1560" w:hanging="529"/>
        <w:jc w:val="both"/>
        <w:rPr>
          <w:rFonts w:ascii="Arial" w:hAnsi="Arial" w:cs="Arial"/>
        </w:rPr>
      </w:pPr>
      <w:r w:rsidRPr="008F1B66">
        <w:rPr>
          <w:rFonts w:ascii="Arial" w:hAnsi="Arial" w:cs="Arial"/>
          <w:lang w:eastAsia="id-ID"/>
        </w:rPr>
        <w:t xml:space="preserve">Muhammad </w:t>
      </w:r>
      <w:proofErr w:type="spellStart"/>
      <w:r w:rsidRPr="008F1B66">
        <w:rPr>
          <w:rFonts w:ascii="Arial" w:hAnsi="Arial" w:cs="Arial"/>
          <w:lang w:eastAsia="id-ID"/>
        </w:rPr>
        <w:t>Mikail</w:t>
      </w:r>
      <w:proofErr w:type="spellEnd"/>
      <w:r w:rsidRPr="008F1B66">
        <w:rPr>
          <w:rFonts w:ascii="Arial" w:hAnsi="Arial" w:cs="Arial"/>
          <w:lang w:eastAsia="id-ID"/>
        </w:rPr>
        <w:t xml:space="preserve"> </w:t>
      </w:r>
      <w:proofErr w:type="spellStart"/>
      <w:r w:rsidRPr="008F1B66">
        <w:rPr>
          <w:rFonts w:ascii="Arial" w:hAnsi="Arial" w:cs="Arial"/>
          <w:lang w:eastAsia="id-ID"/>
        </w:rPr>
        <w:t>Rais</w:t>
      </w:r>
      <w:proofErr w:type="spellEnd"/>
      <w:r>
        <w:rPr>
          <w:rFonts w:ascii="Arial" w:hAnsi="Arial" w:cs="Arial"/>
          <w:lang w:eastAsia="id-ID"/>
        </w:rPr>
        <w:t xml:space="preserve"> (SMP </w:t>
      </w:r>
      <w:proofErr w:type="spellStart"/>
      <w:r>
        <w:rPr>
          <w:rFonts w:ascii="Arial" w:hAnsi="Arial" w:cs="Arial"/>
          <w:lang w:eastAsia="id-ID"/>
        </w:rPr>
        <w:t>Cahaya</w:t>
      </w:r>
      <w:proofErr w:type="spellEnd"/>
      <w:r>
        <w:rPr>
          <w:rFonts w:ascii="Arial" w:hAnsi="Arial" w:cs="Arial"/>
          <w:lang w:eastAsia="id-ID"/>
        </w:rPr>
        <w:t xml:space="preserve"> </w:t>
      </w:r>
      <w:proofErr w:type="spellStart"/>
      <w:r>
        <w:rPr>
          <w:rFonts w:ascii="Arial" w:hAnsi="Arial" w:cs="Arial"/>
          <w:lang w:eastAsia="id-ID"/>
        </w:rPr>
        <w:t>Rancamaya</w:t>
      </w:r>
      <w:proofErr w:type="spellEnd"/>
      <w:r>
        <w:rPr>
          <w:rFonts w:ascii="Arial" w:hAnsi="Arial" w:cs="Arial"/>
          <w:lang w:eastAsia="id-ID"/>
        </w:rPr>
        <w:t xml:space="preserve">) </w:t>
      </w:r>
      <w:proofErr w:type="spellStart"/>
      <w:r>
        <w:rPr>
          <w:rFonts w:ascii="Arial" w:hAnsi="Arial" w:cs="Arial"/>
          <w:lang w:eastAsia="id-ID"/>
        </w:rPr>
        <w:t>dipilih</w:t>
      </w:r>
      <w:proofErr w:type="spellEnd"/>
      <w:r>
        <w:rPr>
          <w:rFonts w:ascii="Arial" w:hAnsi="Arial" w:cs="Arial"/>
          <w:lang w:eastAsia="id-ID"/>
        </w:rPr>
        <w:t xml:space="preserve"> </w:t>
      </w:r>
      <w:proofErr w:type="spellStart"/>
      <w:r>
        <w:rPr>
          <w:rFonts w:ascii="Arial" w:hAnsi="Arial" w:cs="Arial"/>
          <w:lang w:eastAsia="id-ID"/>
        </w:rPr>
        <w:t>sebagai</w:t>
      </w:r>
      <w:proofErr w:type="spellEnd"/>
      <w:r>
        <w:rPr>
          <w:rFonts w:ascii="Arial" w:hAnsi="Arial" w:cs="Arial"/>
          <w:lang w:eastAsia="id-ID"/>
        </w:rPr>
        <w:t xml:space="preserve"> </w:t>
      </w:r>
      <w:proofErr w:type="spellStart"/>
      <w:r>
        <w:rPr>
          <w:rFonts w:ascii="Arial" w:hAnsi="Arial" w:cs="Arial"/>
          <w:lang w:eastAsia="id-ID"/>
        </w:rPr>
        <w:t>perwakilan</w:t>
      </w:r>
      <w:proofErr w:type="spellEnd"/>
      <w:r>
        <w:rPr>
          <w:rFonts w:ascii="Arial" w:hAnsi="Arial" w:cs="Arial"/>
          <w:lang w:eastAsia="id-ID"/>
        </w:rPr>
        <w:t xml:space="preserve"> </w:t>
      </w:r>
      <w:proofErr w:type="spellStart"/>
      <w:r>
        <w:rPr>
          <w:rFonts w:ascii="Arial" w:hAnsi="Arial" w:cs="Arial"/>
          <w:lang w:eastAsia="id-ID"/>
        </w:rPr>
        <w:t>Provinsi</w:t>
      </w:r>
      <w:proofErr w:type="spellEnd"/>
      <w:r>
        <w:rPr>
          <w:rFonts w:ascii="Arial" w:hAnsi="Arial" w:cs="Arial"/>
          <w:lang w:eastAsia="id-ID"/>
        </w:rPr>
        <w:t xml:space="preserve"> </w:t>
      </w:r>
      <w:proofErr w:type="spellStart"/>
      <w:r>
        <w:rPr>
          <w:rFonts w:ascii="Arial" w:hAnsi="Arial" w:cs="Arial"/>
          <w:lang w:eastAsia="id-ID"/>
        </w:rPr>
        <w:t>Jawa</w:t>
      </w:r>
      <w:proofErr w:type="spellEnd"/>
      <w:r>
        <w:rPr>
          <w:rFonts w:ascii="Arial" w:hAnsi="Arial" w:cs="Arial"/>
          <w:lang w:eastAsia="id-ID"/>
        </w:rPr>
        <w:t xml:space="preserve"> Barat pada </w:t>
      </w:r>
      <w:proofErr w:type="spellStart"/>
      <w:r>
        <w:rPr>
          <w:rFonts w:ascii="Arial" w:hAnsi="Arial" w:cs="Arial"/>
          <w:lang w:eastAsia="id-ID"/>
        </w:rPr>
        <w:t>bidang</w:t>
      </w:r>
      <w:proofErr w:type="spellEnd"/>
      <w:r>
        <w:rPr>
          <w:rFonts w:ascii="Arial" w:hAnsi="Arial" w:cs="Arial"/>
          <w:lang w:eastAsia="id-ID"/>
        </w:rPr>
        <w:t xml:space="preserve"> </w:t>
      </w:r>
      <w:proofErr w:type="spellStart"/>
      <w:r>
        <w:rPr>
          <w:rFonts w:ascii="Arial" w:hAnsi="Arial" w:cs="Arial"/>
          <w:lang w:eastAsia="id-ID"/>
        </w:rPr>
        <w:t>Lomba</w:t>
      </w:r>
      <w:proofErr w:type="spellEnd"/>
      <w:r>
        <w:rPr>
          <w:rFonts w:ascii="Arial" w:hAnsi="Arial" w:cs="Arial"/>
          <w:lang w:eastAsia="id-ID"/>
        </w:rPr>
        <w:t xml:space="preserve"> IPA dan </w:t>
      </w:r>
      <w:proofErr w:type="spellStart"/>
      <w:r>
        <w:rPr>
          <w:rFonts w:ascii="Arial" w:hAnsi="Arial" w:cs="Arial"/>
          <w:lang w:eastAsia="id-ID"/>
        </w:rPr>
        <w:t>meraih</w:t>
      </w:r>
      <w:proofErr w:type="spellEnd"/>
      <w:r>
        <w:rPr>
          <w:rFonts w:ascii="Arial" w:hAnsi="Arial" w:cs="Arial"/>
          <w:lang w:eastAsia="id-ID"/>
        </w:rPr>
        <w:t xml:space="preserve"> </w:t>
      </w:r>
      <w:proofErr w:type="spellStart"/>
      <w:r>
        <w:rPr>
          <w:rFonts w:ascii="Arial" w:hAnsi="Arial" w:cs="Arial"/>
          <w:lang w:eastAsia="id-ID"/>
        </w:rPr>
        <w:t>medali</w:t>
      </w:r>
      <w:proofErr w:type="spellEnd"/>
      <w:r>
        <w:rPr>
          <w:rFonts w:ascii="Arial" w:hAnsi="Arial" w:cs="Arial"/>
          <w:lang w:eastAsia="id-ID"/>
        </w:rPr>
        <w:t xml:space="preserve"> Perak pada </w:t>
      </w:r>
      <w:proofErr w:type="spellStart"/>
      <w:r>
        <w:rPr>
          <w:rFonts w:ascii="Arial" w:hAnsi="Arial" w:cs="Arial"/>
          <w:lang w:eastAsia="id-ID"/>
        </w:rPr>
        <w:t>tingkat</w:t>
      </w:r>
      <w:proofErr w:type="spellEnd"/>
      <w:r>
        <w:rPr>
          <w:rFonts w:ascii="Arial" w:hAnsi="Arial" w:cs="Arial"/>
          <w:lang w:eastAsia="id-ID"/>
        </w:rPr>
        <w:t xml:space="preserve"> Nasional</w:t>
      </w:r>
    </w:p>
    <w:p w:rsidR="000872D2" w:rsidRDefault="000872D2" w:rsidP="004227D5">
      <w:pPr>
        <w:pStyle w:val="ListParagraph"/>
        <w:numPr>
          <w:ilvl w:val="0"/>
          <w:numId w:val="13"/>
        </w:numPr>
        <w:spacing w:after="120" w:line="240" w:lineRule="auto"/>
        <w:ind w:left="1560" w:hanging="529"/>
        <w:jc w:val="both"/>
        <w:rPr>
          <w:rFonts w:ascii="Arial" w:hAnsi="Arial" w:cs="Arial"/>
        </w:rPr>
      </w:pPr>
      <w:proofErr w:type="spellStart"/>
      <w:r w:rsidRPr="008F1B66">
        <w:rPr>
          <w:rFonts w:ascii="Arial" w:hAnsi="Arial" w:cs="Arial"/>
          <w:lang w:eastAsia="id-ID"/>
        </w:rPr>
        <w:t>Aqilya</w:t>
      </w:r>
      <w:proofErr w:type="spellEnd"/>
      <w:r w:rsidRPr="008F1B66">
        <w:rPr>
          <w:rFonts w:ascii="Arial" w:hAnsi="Arial" w:cs="Arial"/>
          <w:lang w:eastAsia="id-ID"/>
        </w:rPr>
        <w:t xml:space="preserve"> </w:t>
      </w:r>
      <w:proofErr w:type="spellStart"/>
      <w:r w:rsidRPr="008F1B66">
        <w:rPr>
          <w:rFonts w:ascii="Arial" w:hAnsi="Arial" w:cs="Arial"/>
          <w:lang w:eastAsia="id-ID"/>
        </w:rPr>
        <w:t>Saharani</w:t>
      </w:r>
      <w:proofErr w:type="spellEnd"/>
      <w:r w:rsidRPr="008F1B66">
        <w:rPr>
          <w:rFonts w:ascii="Arial" w:hAnsi="Arial" w:cs="Arial"/>
          <w:lang w:eastAsia="id-ID"/>
        </w:rPr>
        <w:t xml:space="preserve"> E</w:t>
      </w:r>
      <w:r>
        <w:rPr>
          <w:rFonts w:ascii="Arial" w:hAnsi="Arial" w:cs="Arial"/>
          <w:lang w:eastAsia="id-ID"/>
        </w:rPr>
        <w:t xml:space="preserve"> (SMPN 4) </w:t>
      </w:r>
      <w:proofErr w:type="spellStart"/>
      <w:r>
        <w:rPr>
          <w:rFonts w:ascii="Arial" w:hAnsi="Arial" w:cs="Arial"/>
          <w:lang w:eastAsia="id-ID"/>
        </w:rPr>
        <w:t>meraih</w:t>
      </w:r>
      <w:proofErr w:type="spellEnd"/>
      <w:r>
        <w:rPr>
          <w:rFonts w:ascii="Arial" w:hAnsi="Arial" w:cs="Arial"/>
          <w:lang w:eastAsia="id-ID"/>
        </w:rPr>
        <w:t xml:space="preserve"> </w:t>
      </w:r>
      <w:proofErr w:type="spellStart"/>
      <w:r>
        <w:rPr>
          <w:rFonts w:ascii="Arial" w:hAnsi="Arial" w:cs="Arial"/>
          <w:lang w:eastAsia="id-ID"/>
        </w:rPr>
        <w:t>juara</w:t>
      </w:r>
      <w:proofErr w:type="spellEnd"/>
      <w:r>
        <w:rPr>
          <w:rFonts w:ascii="Arial" w:hAnsi="Arial" w:cs="Arial"/>
          <w:lang w:eastAsia="id-ID"/>
        </w:rPr>
        <w:t xml:space="preserve"> 2 </w:t>
      </w:r>
      <w:proofErr w:type="spellStart"/>
      <w:r>
        <w:rPr>
          <w:rFonts w:ascii="Arial" w:hAnsi="Arial" w:cs="Arial"/>
          <w:lang w:eastAsia="id-ID"/>
        </w:rPr>
        <w:t>tingkat</w:t>
      </w:r>
      <w:proofErr w:type="spellEnd"/>
      <w:r>
        <w:rPr>
          <w:rFonts w:ascii="Arial" w:hAnsi="Arial" w:cs="Arial"/>
          <w:lang w:eastAsia="id-ID"/>
        </w:rPr>
        <w:t xml:space="preserve"> </w:t>
      </w:r>
      <w:proofErr w:type="spellStart"/>
      <w:r>
        <w:rPr>
          <w:rFonts w:ascii="Arial" w:hAnsi="Arial" w:cs="Arial"/>
          <w:lang w:eastAsia="id-ID"/>
        </w:rPr>
        <w:t>Provinsi</w:t>
      </w:r>
      <w:proofErr w:type="spellEnd"/>
      <w:r>
        <w:rPr>
          <w:rFonts w:ascii="Arial" w:hAnsi="Arial" w:cs="Arial"/>
          <w:lang w:eastAsia="id-ID"/>
        </w:rPr>
        <w:t xml:space="preserve"> pada </w:t>
      </w:r>
      <w:proofErr w:type="spellStart"/>
      <w:r>
        <w:rPr>
          <w:rFonts w:ascii="Arial" w:hAnsi="Arial" w:cs="Arial"/>
          <w:lang w:eastAsia="id-ID"/>
        </w:rPr>
        <w:t>bilang</w:t>
      </w:r>
      <w:proofErr w:type="spellEnd"/>
      <w:r>
        <w:rPr>
          <w:rFonts w:ascii="Arial" w:hAnsi="Arial" w:cs="Arial"/>
          <w:lang w:eastAsia="id-ID"/>
        </w:rPr>
        <w:t xml:space="preserve"> </w:t>
      </w:r>
      <w:proofErr w:type="spellStart"/>
      <w:r>
        <w:rPr>
          <w:rFonts w:ascii="Arial" w:hAnsi="Arial" w:cs="Arial"/>
          <w:lang w:eastAsia="id-ID"/>
        </w:rPr>
        <w:t>lomba</w:t>
      </w:r>
      <w:proofErr w:type="spellEnd"/>
      <w:r>
        <w:rPr>
          <w:rFonts w:ascii="Arial" w:hAnsi="Arial" w:cs="Arial"/>
          <w:lang w:eastAsia="id-ID"/>
        </w:rPr>
        <w:t xml:space="preserve"> IPS.</w:t>
      </w:r>
    </w:p>
    <w:p w:rsidR="000872D2" w:rsidRPr="003F1509" w:rsidRDefault="000872D2" w:rsidP="004227D5">
      <w:pPr>
        <w:pStyle w:val="ListParagraph"/>
        <w:numPr>
          <w:ilvl w:val="4"/>
          <w:numId w:val="15"/>
        </w:numPr>
        <w:spacing w:after="0" w:line="240" w:lineRule="auto"/>
        <w:ind w:left="1134" w:hanging="529"/>
        <w:jc w:val="both"/>
        <w:rPr>
          <w:rFonts w:ascii="Arial" w:hAnsi="Arial" w:cs="Arial"/>
          <w:lang w:val="en-ID" w:eastAsia="id-ID"/>
        </w:rPr>
      </w:pPr>
      <w:proofErr w:type="spellStart"/>
      <w:r w:rsidRPr="003F1509">
        <w:rPr>
          <w:rFonts w:ascii="Arial" w:hAnsi="Arial" w:cs="Arial"/>
          <w:lang w:eastAsia="id-ID"/>
        </w:rPr>
        <w:t>Olimpade</w:t>
      </w:r>
      <w:proofErr w:type="spellEnd"/>
      <w:r w:rsidRPr="003F1509">
        <w:rPr>
          <w:rFonts w:ascii="Arial" w:hAnsi="Arial" w:cs="Arial"/>
          <w:lang w:eastAsia="id-ID"/>
        </w:rPr>
        <w:t xml:space="preserve"> </w:t>
      </w:r>
      <w:proofErr w:type="spellStart"/>
      <w:r w:rsidRPr="003F1509">
        <w:rPr>
          <w:rFonts w:ascii="Arial" w:hAnsi="Arial" w:cs="Arial"/>
          <w:lang w:eastAsia="id-ID"/>
        </w:rPr>
        <w:t>Olah</w:t>
      </w:r>
      <w:proofErr w:type="spellEnd"/>
      <w:r w:rsidRPr="003F1509">
        <w:rPr>
          <w:rFonts w:ascii="Arial" w:hAnsi="Arial" w:cs="Arial"/>
          <w:lang w:eastAsia="id-ID"/>
        </w:rPr>
        <w:t xml:space="preserve"> Raga </w:t>
      </w:r>
      <w:proofErr w:type="spellStart"/>
      <w:r w:rsidRPr="003F1509">
        <w:rPr>
          <w:rFonts w:ascii="Arial" w:hAnsi="Arial" w:cs="Arial"/>
          <w:lang w:eastAsia="id-ID"/>
        </w:rPr>
        <w:t>Siswa</w:t>
      </w:r>
      <w:proofErr w:type="spellEnd"/>
      <w:r w:rsidRPr="003F1509">
        <w:rPr>
          <w:rFonts w:ascii="Arial" w:hAnsi="Arial" w:cs="Arial"/>
          <w:lang w:eastAsia="id-ID"/>
        </w:rPr>
        <w:t xml:space="preserve"> Nasional (O2SN)</w:t>
      </w:r>
      <w:r>
        <w:rPr>
          <w:rFonts w:ascii="Arial" w:hAnsi="Arial" w:cs="Arial"/>
          <w:lang w:eastAsia="id-ID"/>
        </w:rPr>
        <w:t xml:space="preserve"> </w:t>
      </w:r>
      <w:proofErr w:type="spellStart"/>
      <w:r>
        <w:rPr>
          <w:rFonts w:ascii="Arial" w:hAnsi="Arial" w:cs="Arial"/>
          <w:lang w:eastAsia="id-ID"/>
        </w:rPr>
        <w:t>tahun</w:t>
      </w:r>
      <w:proofErr w:type="spellEnd"/>
      <w:r>
        <w:rPr>
          <w:rFonts w:ascii="Arial" w:hAnsi="Arial" w:cs="Arial"/>
          <w:lang w:eastAsia="id-ID"/>
        </w:rPr>
        <w:t xml:space="preserve"> 2018</w:t>
      </w:r>
      <w:r w:rsidRPr="003F1509">
        <w:rPr>
          <w:rFonts w:ascii="Arial" w:hAnsi="Arial" w:cs="Arial"/>
          <w:lang w:eastAsia="id-ID"/>
        </w:rPr>
        <w:t xml:space="preserve"> </w:t>
      </w:r>
      <w:proofErr w:type="spellStart"/>
      <w:r w:rsidRPr="003F1509">
        <w:rPr>
          <w:rFonts w:ascii="Arial" w:hAnsi="Arial" w:cs="Arial"/>
          <w:lang w:eastAsia="id-ID"/>
        </w:rPr>
        <w:t>tingkat</w:t>
      </w:r>
      <w:proofErr w:type="spellEnd"/>
      <w:r w:rsidRPr="003F1509">
        <w:rPr>
          <w:rFonts w:ascii="Arial" w:hAnsi="Arial" w:cs="Arial"/>
          <w:lang w:eastAsia="id-ID"/>
        </w:rPr>
        <w:t xml:space="preserve"> </w:t>
      </w:r>
      <w:proofErr w:type="spellStart"/>
      <w:r w:rsidRPr="003F1509">
        <w:rPr>
          <w:rFonts w:ascii="Arial" w:hAnsi="Arial" w:cs="Arial"/>
          <w:lang w:eastAsia="id-ID"/>
        </w:rPr>
        <w:t>Provinsi</w:t>
      </w:r>
      <w:proofErr w:type="spellEnd"/>
      <w:r w:rsidRPr="003F1509">
        <w:rPr>
          <w:rFonts w:ascii="Arial" w:hAnsi="Arial" w:cs="Arial"/>
          <w:lang w:eastAsia="id-ID"/>
        </w:rPr>
        <w:t xml:space="preserve"> </w:t>
      </w:r>
      <w:proofErr w:type="spellStart"/>
      <w:r w:rsidRPr="003F1509">
        <w:rPr>
          <w:rFonts w:ascii="Arial" w:hAnsi="Arial" w:cs="Arial"/>
          <w:lang w:eastAsia="id-ID"/>
        </w:rPr>
        <w:t>Jawa</w:t>
      </w:r>
      <w:proofErr w:type="spellEnd"/>
      <w:r w:rsidRPr="003F1509">
        <w:rPr>
          <w:rFonts w:ascii="Arial" w:hAnsi="Arial" w:cs="Arial"/>
          <w:lang w:eastAsia="id-ID"/>
        </w:rPr>
        <w:t xml:space="preserve"> Barat, Kota </w:t>
      </w:r>
      <w:r w:rsidRPr="003F1509">
        <w:rPr>
          <w:rFonts w:ascii="Arial" w:hAnsi="Arial" w:cs="Arial"/>
          <w:lang w:val="en-ID" w:eastAsia="id-ID"/>
        </w:rPr>
        <w:t xml:space="preserve">Bogor </w:t>
      </w:r>
      <w:proofErr w:type="spellStart"/>
      <w:r w:rsidRPr="003F1509">
        <w:rPr>
          <w:rFonts w:ascii="Arial" w:hAnsi="Arial" w:cs="Arial"/>
          <w:lang w:val="en-ID" w:eastAsia="id-ID"/>
        </w:rPr>
        <w:t>berhasil</w:t>
      </w:r>
      <w:proofErr w:type="spellEnd"/>
      <w:r w:rsidRPr="003F1509">
        <w:rPr>
          <w:rFonts w:ascii="Arial" w:hAnsi="Arial" w:cs="Arial"/>
          <w:lang w:val="en-ID" w:eastAsia="id-ID"/>
        </w:rPr>
        <w:t xml:space="preserve"> </w:t>
      </w:r>
      <w:proofErr w:type="spellStart"/>
      <w:r w:rsidRPr="003F1509">
        <w:rPr>
          <w:rFonts w:ascii="Arial" w:hAnsi="Arial" w:cs="Arial"/>
          <w:lang w:val="en-ID" w:eastAsia="id-ID"/>
        </w:rPr>
        <w:t>meraih</w:t>
      </w:r>
      <w:proofErr w:type="spellEnd"/>
      <w:r w:rsidRPr="003F1509">
        <w:rPr>
          <w:rFonts w:ascii="Arial" w:hAnsi="Arial" w:cs="Arial"/>
          <w:lang w:val="en-ID" w:eastAsia="id-ID"/>
        </w:rPr>
        <w:t xml:space="preserve"> 2 </w:t>
      </w:r>
      <w:proofErr w:type="spellStart"/>
      <w:r w:rsidRPr="003F1509">
        <w:rPr>
          <w:rFonts w:ascii="Arial" w:hAnsi="Arial" w:cs="Arial"/>
          <w:lang w:val="en-ID" w:eastAsia="id-ID"/>
        </w:rPr>
        <w:t>emas</w:t>
      </w:r>
      <w:proofErr w:type="spellEnd"/>
      <w:r w:rsidRPr="003F1509">
        <w:rPr>
          <w:rFonts w:ascii="Arial" w:hAnsi="Arial" w:cs="Arial"/>
          <w:lang w:val="en-ID" w:eastAsia="id-ID"/>
        </w:rPr>
        <w:t xml:space="preserve"> 1 </w:t>
      </w:r>
      <w:proofErr w:type="spellStart"/>
      <w:r w:rsidRPr="003F1509">
        <w:rPr>
          <w:rFonts w:ascii="Arial" w:hAnsi="Arial" w:cs="Arial"/>
          <w:lang w:val="en-ID" w:eastAsia="id-ID"/>
        </w:rPr>
        <w:t>perak</w:t>
      </w:r>
      <w:proofErr w:type="spellEnd"/>
      <w:r w:rsidRPr="003F1509">
        <w:rPr>
          <w:rFonts w:ascii="Arial" w:hAnsi="Arial" w:cs="Arial"/>
          <w:lang w:val="en-ID" w:eastAsia="id-ID"/>
        </w:rPr>
        <w:t xml:space="preserve"> </w:t>
      </w:r>
      <w:proofErr w:type="spellStart"/>
      <w:r w:rsidRPr="003F1509">
        <w:rPr>
          <w:rFonts w:ascii="Arial" w:hAnsi="Arial" w:cs="Arial"/>
          <w:lang w:val="en-ID" w:eastAsia="id-ID"/>
        </w:rPr>
        <w:t>untuk</w:t>
      </w:r>
      <w:proofErr w:type="spellEnd"/>
      <w:r w:rsidRPr="003F1509">
        <w:rPr>
          <w:rFonts w:ascii="Arial" w:hAnsi="Arial" w:cs="Arial"/>
          <w:lang w:val="en-ID" w:eastAsia="id-ID"/>
        </w:rPr>
        <w:t xml:space="preserve"> </w:t>
      </w:r>
      <w:proofErr w:type="spellStart"/>
      <w:r w:rsidRPr="003F1509">
        <w:rPr>
          <w:rFonts w:ascii="Arial" w:hAnsi="Arial" w:cs="Arial"/>
          <w:lang w:val="en-ID" w:eastAsia="id-ID"/>
        </w:rPr>
        <w:t>cabang</w:t>
      </w:r>
      <w:proofErr w:type="spellEnd"/>
      <w:r w:rsidRPr="003F1509">
        <w:rPr>
          <w:rFonts w:ascii="Arial" w:hAnsi="Arial" w:cs="Arial"/>
          <w:lang w:val="en-ID" w:eastAsia="id-ID"/>
        </w:rPr>
        <w:t xml:space="preserve"> </w:t>
      </w:r>
      <w:proofErr w:type="spellStart"/>
      <w:proofErr w:type="gramStart"/>
      <w:r w:rsidRPr="003F1509">
        <w:rPr>
          <w:rFonts w:ascii="Arial" w:hAnsi="Arial" w:cs="Arial"/>
          <w:lang w:val="en-ID" w:eastAsia="id-ID"/>
        </w:rPr>
        <w:t>Atletik</w:t>
      </w:r>
      <w:proofErr w:type="spellEnd"/>
      <w:r w:rsidRPr="003F1509">
        <w:rPr>
          <w:rFonts w:ascii="Arial" w:hAnsi="Arial" w:cs="Arial"/>
          <w:lang w:val="en-ID" w:eastAsia="id-ID"/>
        </w:rPr>
        <w:t xml:space="preserve">  dan</w:t>
      </w:r>
      <w:proofErr w:type="gramEnd"/>
      <w:r w:rsidRPr="003F1509">
        <w:rPr>
          <w:rFonts w:ascii="Arial" w:hAnsi="Arial" w:cs="Arial"/>
          <w:lang w:val="en-ID" w:eastAsia="id-ID"/>
        </w:rPr>
        <w:t xml:space="preserve"> 1 </w:t>
      </w:r>
      <w:proofErr w:type="spellStart"/>
      <w:r w:rsidRPr="003F1509">
        <w:rPr>
          <w:rFonts w:ascii="Arial" w:hAnsi="Arial" w:cs="Arial"/>
          <w:lang w:val="en-ID" w:eastAsia="id-ID"/>
        </w:rPr>
        <w:t>perunggu</w:t>
      </w:r>
      <w:proofErr w:type="spellEnd"/>
      <w:r w:rsidRPr="003F1509">
        <w:rPr>
          <w:rFonts w:ascii="Arial" w:hAnsi="Arial" w:cs="Arial"/>
          <w:lang w:val="en-ID" w:eastAsia="id-ID"/>
        </w:rPr>
        <w:t xml:space="preserve">  </w:t>
      </w:r>
      <w:proofErr w:type="spellStart"/>
      <w:r w:rsidRPr="003F1509">
        <w:rPr>
          <w:rFonts w:ascii="Arial" w:hAnsi="Arial" w:cs="Arial"/>
          <w:lang w:val="en-ID" w:eastAsia="id-ID"/>
        </w:rPr>
        <w:t>cabang</w:t>
      </w:r>
      <w:proofErr w:type="spellEnd"/>
      <w:r w:rsidRPr="003F1509">
        <w:rPr>
          <w:rFonts w:ascii="Arial" w:hAnsi="Arial" w:cs="Arial"/>
          <w:lang w:val="en-ID" w:eastAsia="id-ID"/>
        </w:rPr>
        <w:t xml:space="preserve"> karate Putra </w:t>
      </w:r>
      <w:proofErr w:type="spellStart"/>
      <w:r w:rsidRPr="003F1509">
        <w:rPr>
          <w:rFonts w:ascii="Arial" w:hAnsi="Arial" w:cs="Arial"/>
          <w:lang w:val="en-ID" w:eastAsia="id-ID"/>
        </w:rPr>
        <w:t>atas</w:t>
      </w:r>
      <w:proofErr w:type="spellEnd"/>
      <w:r w:rsidRPr="003F1509">
        <w:rPr>
          <w:rFonts w:ascii="Arial" w:hAnsi="Arial" w:cs="Arial"/>
          <w:lang w:val="en-ID" w:eastAsia="id-ID"/>
        </w:rPr>
        <w:t xml:space="preserve"> </w:t>
      </w:r>
      <w:proofErr w:type="spellStart"/>
      <w:r w:rsidRPr="003F1509">
        <w:rPr>
          <w:rFonts w:ascii="Arial" w:hAnsi="Arial" w:cs="Arial"/>
          <w:lang w:val="en-ID" w:eastAsia="id-ID"/>
        </w:rPr>
        <w:t>nama</w:t>
      </w:r>
      <w:proofErr w:type="spellEnd"/>
      <w:r w:rsidRPr="003F1509">
        <w:rPr>
          <w:rFonts w:ascii="Arial" w:hAnsi="Arial" w:cs="Arial"/>
          <w:lang w:val="en-ID" w:eastAsia="id-ID"/>
        </w:rPr>
        <w:t xml:space="preserve"> Liu Ming </w:t>
      </w:r>
      <w:proofErr w:type="spellStart"/>
      <w:r w:rsidRPr="003F1509">
        <w:rPr>
          <w:rFonts w:ascii="Arial" w:hAnsi="Arial" w:cs="Arial"/>
          <w:lang w:val="en-ID" w:eastAsia="id-ID"/>
        </w:rPr>
        <w:t>Tjai</w:t>
      </w:r>
      <w:proofErr w:type="spellEnd"/>
      <w:r w:rsidRPr="003F1509">
        <w:rPr>
          <w:rFonts w:ascii="Arial" w:hAnsi="Arial" w:cs="Arial"/>
          <w:lang w:val="en-ID" w:eastAsia="id-ID"/>
        </w:rPr>
        <w:t xml:space="preserve"> (SMPN3, </w:t>
      </w:r>
      <w:proofErr w:type="spellStart"/>
      <w:r w:rsidRPr="003F1509">
        <w:rPr>
          <w:rFonts w:ascii="Arial" w:hAnsi="Arial" w:cs="Arial"/>
          <w:lang w:val="en-ID" w:eastAsia="id-ID"/>
        </w:rPr>
        <w:t>Alya</w:t>
      </w:r>
      <w:proofErr w:type="spellEnd"/>
      <w:r w:rsidRPr="003F1509">
        <w:rPr>
          <w:rFonts w:ascii="Arial" w:hAnsi="Arial" w:cs="Arial"/>
          <w:lang w:val="en-ID" w:eastAsia="id-ID"/>
        </w:rPr>
        <w:t xml:space="preserve"> </w:t>
      </w:r>
      <w:proofErr w:type="spellStart"/>
      <w:r w:rsidRPr="003F1509">
        <w:rPr>
          <w:rFonts w:ascii="Arial" w:hAnsi="Arial" w:cs="Arial"/>
          <w:lang w:val="en-ID" w:eastAsia="id-ID"/>
        </w:rPr>
        <w:t>Haliza</w:t>
      </w:r>
      <w:proofErr w:type="spellEnd"/>
      <w:r w:rsidRPr="003F1509">
        <w:rPr>
          <w:rFonts w:ascii="Arial" w:hAnsi="Arial" w:cs="Arial"/>
          <w:lang w:val="en-ID" w:eastAsia="id-ID"/>
        </w:rPr>
        <w:t xml:space="preserve"> </w:t>
      </w:r>
      <w:proofErr w:type="spellStart"/>
      <w:r w:rsidRPr="003F1509">
        <w:rPr>
          <w:rFonts w:ascii="Arial" w:hAnsi="Arial" w:cs="Arial"/>
          <w:lang w:val="en-ID" w:eastAsia="id-ID"/>
        </w:rPr>
        <w:t>Meisyla</w:t>
      </w:r>
      <w:proofErr w:type="spellEnd"/>
      <w:r w:rsidRPr="003F1509">
        <w:rPr>
          <w:rFonts w:ascii="Arial" w:hAnsi="Arial" w:cs="Arial"/>
          <w:lang w:val="en-ID" w:eastAsia="id-ID"/>
        </w:rPr>
        <w:t xml:space="preserve"> (SMPN) dan </w:t>
      </w:r>
      <w:proofErr w:type="spellStart"/>
      <w:r w:rsidRPr="003F1509">
        <w:rPr>
          <w:rFonts w:ascii="Arial" w:hAnsi="Arial" w:cs="Arial"/>
          <w:lang w:val="en-ID" w:eastAsia="id-ID"/>
        </w:rPr>
        <w:t>Wiralanang</w:t>
      </w:r>
      <w:proofErr w:type="spellEnd"/>
      <w:r w:rsidRPr="003F1509">
        <w:rPr>
          <w:rFonts w:ascii="Arial" w:hAnsi="Arial" w:cs="Arial"/>
          <w:lang w:val="en-ID" w:eastAsia="id-ID"/>
        </w:rPr>
        <w:t xml:space="preserve"> </w:t>
      </w:r>
      <w:proofErr w:type="spellStart"/>
      <w:r w:rsidRPr="003F1509">
        <w:rPr>
          <w:rFonts w:ascii="Arial" w:hAnsi="Arial" w:cs="Arial"/>
          <w:lang w:val="en-ID" w:eastAsia="id-ID"/>
        </w:rPr>
        <w:t>Adinda</w:t>
      </w:r>
      <w:proofErr w:type="spellEnd"/>
      <w:r w:rsidRPr="003F1509">
        <w:rPr>
          <w:rFonts w:ascii="Arial" w:hAnsi="Arial" w:cs="Arial"/>
          <w:lang w:val="en-ID" w:eastAsia="id-ID"/>
        </w:rPr>
        <w:t xml:space="preserve"> (SMPN1). O2SN </w:t>
      </w:r>
      <w:proofErr w:type="spellStart"/>
      <w:r w:rsidRPr="003F1509">
        <w:rPr>
          <w:rFonts w:ascii="Arial" w:hAnsi="Arial" w:cs="Arial"/>
          <w:lang w:val="en-ID" w:eastAsia="id-ID"/>
        </w:rPr>
        <w:t>tingkat</w:t>
      </w:r>
      <w:proofErr w:type="spellEnd"/>
      <w:r w:rsidRPr="003F1509">
        <w:rPr>
          <w:rFonts w:ascii="Arial" w:hAnsi="Arial" w:cs="Arial"/>
          <w:lang w:val="en-ID" w:eastAsia="id-ID"/>
        </w:rPr>
        <w:t xml:space="preserve"> </w:t>
      </w:r>
      <w:proofErr w:type="spellStart"/>
      <w:r w:rsidRPr="003F1509">
        <w:rPr>
          <w:rFonts w:ascii="Arial" w:hAnsi="Arial" w:cs="Arial"/>
          <w:lang w:val="en-ID" w:eastAsia="id-ID"/>
        </w:rPr>
        <w:t>Nasional</w:t>
      </w:r>
      <w:proofErr w:type="spellEnd"/>
      <w:r w:rsidRPr="003F1509">
        <w:rPr>
          <w:rFonts w:ascii="Arial" w:hAnsi="Arial" w:cs="Arial"/>
          <w:lang w:val="en-ID" w:eastAsia="id-ID"/>
        </w:rPr>
        <w:t xml:space="preserve"> </w:t>
      </w:r>
      <w:proofErr w:type="spellStart"/>
      <w:r w:rsidRPr="003F1509">
        <w:rPr>
          <w:rFonts w:ascii="Arial" w:hAnsi="Arial" w:cs="Arial"/>
          <w:lang w:val="en-ID" w:eastAsia="id-ID"/>
        </w:rPr>
        <w:t>berhasil</w:t>
      </w:r>
      <w:proofErr w:type="spellEnd"/>
      <w:r w:rsidRPr="003F1509">
        <w:rPr>
          <w:rFonts w:ascii="Arial" w:hAnsi="Arial" w:cs="Arial"/>
          <w:lang w:val="en-ID" w:eastAsia="id-ID"/>
        </w:rPr>
        <w:t xml:space="preserve"> </w:t>
      </w:r>
      <w:proofErr w:type="spellStart"/>
      <w:r w:rsidRPr="003F1509">
        <w:rPr>
          <w:rFonts w:ascii="Arial" w:hAnsi="Arial" w:cs="Arial"/>
          <w:lang w:val="en-ID" w:eastAsia="id-ID"/>
        </w:rPr>
        <w:t>meraih</w:t>
      </w:r>
      <w:proofErr w:type="spellEnd"/>
      <w:r w:rsidRPr="003F1509">
        <w:rPr>
          <w:rFonts w:ascii="Arial" w:hAnsi="Arial" w:cs="Arial"/>
          <w:lang w:val="en-ID" w:eastAsia="id-ID"/>
        </w:rPr>
        <w:t xml:space="preserve"> </w:t>
      </w:r>
      <w:proofErr w:type="spellStart"/>
      <w:r w:rsidRPr="003F1509">
        <w:rPr>
          <w:rFonts w:ascii="Arial" w:hAnsi="Arial" w:cs="Arial"/>
          <w:lang w:val="en-ID" w:eastAsia="id-ID"/>
        </w:rPr>
        <w:t>medali</w:t>
      </w:r>
      <w:proofErr w:type="spellEnd"/>
      <w:r w:rsidRPr="003F1509">
        <w:rPr>
          <w:rFonts w:ascii="Arial" w:hAnsi="Arial" w:cs="Arial"/>
          <w:lang w:val="en-ID" w:eastAsia="id-ID"/>
        </w:rPr>
        <w:t xml:space="preserve"> Perak </w:t>
      </w:r>
      <w:proofErr w:type="spellStart"/>
      <w:r w:rsidRPr="003F1509">
        <w:rPr>
          <w:rFonts w:ascii="Arial" w:hAnsi="Arial" w:cs="Arial"/>
          <w:lang w:val="en-ID" w:eastAsia="id-ID"/>
        </w:rPr>
        <w:t>untuk</w:t>
      </w:r>
      <w:proofErr w:type="spellEnd"/>
      <w:r w:rsidRPr="003F1509">
        <w:rPr>
          <w:rFonts w:ascii="Arial" w:hAnsi="Arial" w:cs="Arial"/>
          <w:lang w:val="en-ID" w:eastAsia="id-ID"/>
        </w:rPr>
        <w:t xml:space="preserve"> </w:t>
      </w:r>
      <w:proofErr w:type="spellStart"/>
      <w:r w:rsidRPr="003F1509">
        <w:rPr>
          <w:rFonts w:ascii="Arial" w:hAnsi="Arial" w:cs="Arial"/>
          <w:lang w:val="en-ID" w:eastAsia="id-ID"/>
        </w:rPr>
        <w:t>cabang</w:t>
      </w:r>
      <w:proofErr w:type="spellEnd"/>
      <w:r w:rsidRPr="003F1509">
        <w:rPr>
          <w:rFonts w:ascii="Arial" w:hAnsi="Arial" w:cs="Arial"/>
          <w:lang w:val="en-ID" w:eastAsia="id-ID"/>
        </w:rPr>
        <w:t xml:space="preserve"> </w:t>
      </w:r>
      <w:proofErr w:type="spellStart"/>
      <w:r w:rsidRPr="003F1509">
        <w:rPr>
          <w:rFonts w:ascii="Arial" w:hAnsi="Arial" w:cs="Arial"/>
          <w:lang w:val="en-ID" w:eastAsia="id-ID"/>
        </w:rPr>
        <w:t>Atletik</w:t>
      </w:r>
      <w:proofErr w:type="spellEnd"/>
      <w:r w:rsidRPr="003F1509">
        <w:rPr>
          <w:rFonts w:ascii="Arial" w:hAnsi="Arial" w:cs="Arial"/>
          <w:lang w:val="en-ID" w:eastAsia="id-ID"/>
        </w:rPr>
        <w:t xml:space="preserve"> Putra </w:t>
      </w:r>
      <w:proofErr w:type="spellStart"/>
      <w:r w:rsidRPr="003F1509">
        <w:rPr>
          <w:rFonts w:ascii="Arial" w:hAnsi="Arial" w:cs="Arial"/>
          <w:lang w:val="en-ID" w:eastAsia="id-ID"/>
        </w:rPr>
        <w:t>atas</w:t>
      </w:r>
      <w:proofErr w:type="spellEnd"/>
      <w:r w:rsidRPr="003F1509">
        <w:rPr>
          <w:rFonts w:ascii="Arial" w:hAnsi="Arial" w:cs="Arial"/>
          <w:lang w:val="en-ID" w:eastAsia="id-ID"/>
        </w:rPr>
        <w:t xml:space="preserve"> </w:t>
      </w:r>
      <w:proofErr w:type="spellStart"/>
      <w:r w:rsidRPr="003F1509">
        <w:rPr>
          <w:rFonts w:ascii="Arial" w:hAnsi="Arial" w:cs="Arial"/>
          <w:lang w:val="en-ID" w:eastAsia="id-ID"/>
        </w:rPr>
        <w:t>nama</w:t>
      </w:r>
      <w:proofErr w:type="spellEnd"/>
      <w:r w:rsidRPr="003F1509">
        <w:rPr>
          <w:rFonts w:ascii="Arial" w:hAnsi="Arial" w:cs="Arial"/>
          <w:lang w:val="en-ID" w:eastAsia="id-ID"/>
        </w:rPr>
        <w:t xml:space="preserve"> Liu Ming </w:t>
      </w:r>
      <w:proofErr w:type="spellStart"/>
      <w:r w:rsidRPr="003F1509">
        <w:rPr>
          <w:rFonts w:ascii="Arial" w:hAnsi="Arial" w:cs="Arial"/>
          <w:lang w:val="en-ID" w:eastAsia="id-ID"/>
        </w:rPr>
        <w:t>Tjai</w:t>
      </w:r>
      <w:proofErr w:type="spellEnd"/>
      <w:r w:rsidRPr="003F1509">
        <w:rPr>
          <w:rFonts w:ascii="Arial" w:hAnsi="Arial" w:cs="Arial"/>
          <w:lang w:val="en-ID" w:eastAsia="id-ID"/>
        </w:rPr>
        <w:t xml:space="preserve"> (SMPN 3 Bogor). </w:t>
      </w:r>
    </w:p>
    <w:p w:rsidR="000872D2" w:rsidRPr="002E3ED4" w:rsidRDefault="000872D2" w:rsidP="004227D5">
      <w:pPr>
        <w:pStyle w:val="ListParagraph"/>
        <w:numPr>
          <w:ilvl w:val="4"/>
          <w:numId w:val="15"/>
        </w:numPr>
        <w:tabs>
          <w:tab w:val="left" w:pos="1134"/>
        </w:tabs>
        <w:spacing w:after="0" w:line="240" w:lineRule="auto"/>
        <w:ind w:left="1134" w:hanging="529"/>
        <w:jc w:val="both"/>
        <w:rPr>
          <w:rFonts w:ascii="Arial" w:hAnsi="Arial" w:cs="Arial"/>
          <w:lang w:val="en-ID" w:eastAsia="id-ID"/>
        </w:rPr>
      </w:pPr>
      <w:proofErr w:type="spellStart"/>
      <w:r w:rsidRPr="002E3ED4">
        <w:rPr>
          <w:rFonts w:ascii="Arial" w:hAnsi="Arial" w:cs="Arial"/>
          <w:color w:val="000000" w:themeColor="text1"/>
          <w:lang w:eastAsia="id-ID"/>
        </w:rPr>
        <w:t>Lomba</w:t>
      </w:r>
      <w:proofErr w:type="spellEnd"/>
      <w:r w:rsidRPr="002E3ED4">
        <w:rPr>
          <w:rFonts w:ascii="Arial" w:hAnsi="Arial" w:cs="Arial"/>
          <w:color w:val="000000" w:themeColor="text1"/>
          <w:lang w:eastAsia="id-ID"/>
        </w:rPr>
        <w:t xml:space="preserve"> </w:t>
      </w:r>
      <w:proofErr w:type="spellStart"/>
      <w:proofErr w:type="gramStart"/>
      <w:r w:rsidRPr="002E3ED4">
        <w:rPr>
          <w:rFonts w:ascii="Arial" w:hAnsi="Arial" w:cs="Arial"/>
          <w:color w:val="000000" w:themeColor="text1"/>
          <w:lang w:eastAsia="id-ID"/>
        </w:rPr>
        <w:t>Pendidik</w:t>
      </w:r>
      <w:proofErr w:type="spellEnd"/>
      <w:r w:rsidRPr="002E3ED4">
        <w:rPr>
          <w:rFonts w:ascii="Arial" w:hAnsi="Arial" w:cs="Arial"/>
          <w:color w:val="000000" w:themeColor="text1"/>
          <w:lang w:eastAsia="id-ID"/>
        </w:rPr>
        <w:t xml:space="preserve">  dan</w:t>
      </w:r>
      <w:proofErr w:type="gramEnd"/>
      <w:r w:rsidRPr="002E3ED4">
        <w:rPr>
          <w:rFonts w:ascii="Arial" w:hAnsi="Arial" w:cs="Arial"/>
          <w:color w:val="000000" w:themeColor="text1"/>
          <w:lang w:eastAsia="id-ID"/>
        </w:rPr>
        <w:t xml:space="preserve"> Tenaga </w:t>
      </w:r>
      <w:proofErr w:type="spellStart"/>
      <w:r w:rsidRPr="002E3ED4">
        <w:rPr>
          <w:rFonts w:ascii="Arial" w:hAnsi="Arial" w:cs="Arial"/>
          <w:color w:val="000000" w:themeColor="text1"/>
          <w:lang w:eastAsia="id-ID"/>
        </w:rPr>
        <w:t>Kependidikan</w:t>
      </w:r>
      <w:proofErr w:type="spellEnd"/>
      <w:r w:rsidRPr="002E3ED4">
        <w:rPr>
          <w:rFonts w:ascii="Arial" w:hAnsi="Arial" w:cs="Arial"/>
          <w:color w:val="000000" w:themeColor="text1"/>
          <w:lang w:eastAsia="id-ID"/>
        </w:rPr>
        <w:t xml:space="preserve"> TK, SD, SMP </w:t>
      </w:r>
      <w:proofErr w:type="spellStart"/>
      <w:r w:rsidRPr="002E3ED4">
        <w:rPr>
          <w:rFonts w:ascii="Arial" w:hAnsi="Arial" w:cs="Arial"/>
          <w:color w:val="000000" w:themeColor="text1"/>
          <w:lang w:eastAsia="id-ID"/>
        </w:rPr>
        <w:t>tahun</w:t>
      </w:r>
      <w:proofErr w:type="spellEnd"/>
      <w:r w:rsidRPr="002E3ED4">
        <w:rPr>
          <w:rFonts w:ascii="Arial" w:hAnsi="Arial" w:cs="Arial"/>
          <w:color w:val="000000" w:themeColor="text1"/>
          <w:lang w:eastAsia="id-ID"/>
        </w:rPr>
        <w:t xml:space="preserve"> 2018 </w:t>
      </w:r>
      <w:proofErr w:type="spellStart"/>
      <w:r w:rsidRPr="002E3ED4">
        <w:rPr>
          <w:rFonts w:ascii="Arial" w:hAnsi="Arial" w:cs="Arial"/>
          <w:color w:val="000000" w:themeColor="text1"/>
          <w:lang w:eastAsia="id-ID"/>
        </w:rPr>
        <w:t>tingkat</w:t>
      </w:r>
      <w:proofErr w:type="spellEnd"/>
      <w:r w:rsidRPr="002E3ED4">
        <w:rPr>
          <w:rFonts w:ascii="Arial" w:hAnsi="Arial" w:cs="Arial"/>
          <w:color w:val="000000" w:themeColor="text1"/>
          <w:lang w:eastAsia="id-ID"/>
        </w:rPr>
        <w:t xml:space="preserve"> </w:t>
      </w:r>
      <w:proofErr w:type="spellStart"/>
      <w:r w:rsidRPr="002E3ED4">
        <w:rPr>
          <w:rFonts w:ascii="Arial" w:hAnsi="Arial" w:cs="Arial"/>
          <w:color w:val="000000" w:themeColor="text1"/>
          <w:lang w:eastAsia="id-ID"/>
        </w:rPr>
        <w:t>provinsi</w:t>
      </w:r>
      <w:proofErr w:type="spellEnd"/>
      <w:r w:rsidRPr="002E3ED4">
        <w:rPr>
          <w:rFonts w:ascii="Arial" w:hAnsi="Arial" w:cs="Arial"/>
          <w:color w:val="000000" w:themeColor="text1"/>
          <w:lang w:eastAsia="id-ID"/>
        </w:rPr>
        <w:t xml:space="preserve"> </w:t>
      </w:r>
      <w:proofErr w:type="spellStart"/>
      <w:r w:rsidRPr="002E3ED4">
        <w:rPr>
          <w:rFonts w:ascii="Arial" w:hAnsi="Arial" w:cs="Arial"/>
          <w:color w:val="000000" w:themeColor="text1"/>
          <w:lang w:eastAsia="id-ID"/>
        </w:rPr>
        <w:t>diraih</w:t>
      </w:r>
      <w:proofErr w:type="spellEnd"/>
      <w:r w:rsidRPr="002E3ED4">
        <w:rPr>
          <w:rFonts w:ascii="Arial" w:hAnsi="Arial" w:cs="Arial"/>
          <w:color w:val="000000" w:themeColor="text1"/>
          <w:lang w:eastAsia="id-ID"/>
        </w:rPr>
        <w:t xml:space="preserve"> oleh </w:t>
      </w:r>
      <w:r w:rsidRPr="002E3ED4">
        <w:rPr>
          <w:rFonts w:ascii="Arial" w:hAnsi="Arial" w:cs="Arial"/>
          <w:lang w:eastAsia="id-ID"/>
        </w:rPr>
        <w:t xml:space="preserve">Guru </w:t>
      </w:r>
      <w:proofErr w:type="spellStart"/>
      <w:r w:rsidRPr="002E3ED4">
        <w:rPr>
          <w:rFonts w:ascii="Arial" w:hAnsi="Arial" w:cs="Arial"/>
          <w:lang w:eastAsia="id-ID"/>
        </w:rPr>
        <w:t>Inklusif</w:t>
      </w:r>
      <w:proofErr w:type="spellEnd"/>
      <w:r w:rsidRPr="002E3ED4">
        <w:rPr>
          <w:rFonts w:ascii="Arial" w:hAnsi="Arial" w:cs="Arial"/>
          <w:lang w:eastAsia="id-ID"/>
        </w:rPr>
        <w:t xml:space="preserve"> </w:t>
      </w:r>
      <w:proofErr w:type="spellStart"/>
      <w:r w:rsidRPr="002E3ED4">
        <w:rPr>
          <w:rFonts w:ascii="Arial" w:hAnsi="Arial" w:cs="Arial"/>
          <w:lang w:eastAsia="id-ID"/>
        </w:rPr>
        <w:t>ibu</w:t>
      </w:r>
      <w:proofErr w:type="spellEnd"/>
      <w:r w:rsidRPr="002E3ED4">
        <w:rPr>
          <w:rFonts w:ascii="Arial" w:hAnsi="Arial" w:cs="Arial"/>
          <w:lang w:eastAsia="id-ID"/>
        </w:rPr>
        <w:t xml:space="preserve"> Yana </w:t>
      </w:r>
      <w:proofErr w:type="spellStart"/>
      <w:r w:rsidRPr="002E3ED4">
        <w:rPr>
          <w:rFonts w:ascii="Arial" w:hAnsi="Arial" w:cs="Arial"/>
          <w:lang w:eastAsia="id-ID"/>
        </w:rPr>
        <w:t>Heriana</w:t>
      </w:r>
      <w:proofErr w:type="spellEnd"/>
      <w:r w:rsidRPr="002E3ED4">
        <w:rPr>
          <w:rFonts w:ascii="Arial" w:hAnsi="Arial" w:cs="Arial"/>
          <w:lang w:eastAsia="id-ID"/>
        </w:rPr>
        <w:t xml:space="preserve">, </w:t>
      </w:r>
      <w:proofErr w:type="spellStart"/>
      <w:r w:rsidRPr="002E3ED4">
        <w:rPr>
          <w:rFonts w:ascii="Arial" w:hAnsi="Arial" w:cs="Arial"/>
          <w:lang w:eastAsia="id-ID"/>
        </w:rPr>
        <w:t>S.Pd</w:t>
      </w:r>
      <w:proofErr w:type="spellEnd"/>
      <w:r w:rsidRPr="002E3ED4">
        <w:rPr>
          <w:rFonts w:ascii="Arial" w:hAnsi="Arial" w:cs="Arial"/>
          <w:lang w:eastAsia="id-ID"/>
        </w:rPr>
        <w:t xml:space="preserve">, </w:t>
      </w:r>
      <w:proofErr w:type="spellStart"/>
      <w:r w:rsidRPr="002E3ED4">
        <w:rPr>
          <w:rFonts w:ascii="Arial" w:hAnsi="Arial" w:cs="Arial"/>
          <w:lang w:eastAsia="id-ID"/>
        </w:rPr>
        <w:t>dari</w:t>
      </w:r>
      <w:proofErr w:type="spellEnd"/>
      <w:r w:rsidRPr="002E3ED4">
        <w:rPr>
          <w:rFonts w:ascii="Arial" w:hAnsi="Arial" w:cs="Arial"/>
          <w:lang w:eastAsia="id-ID"/>
        </w:rPr>
        <w:t xml:space="preserve"> SDN </w:t>
      </w:r>
      <w:proofErr w:type="spellStart"/>
      <w:r w:rsidRPr="002E3ED4">
        <w:rPr>
          <w:rFonts w:ascii="Arial" w:hAnsi="Arial" w:cs="Arial"/>
          <w:lang w:eastAsia="id-ID"/>
        </w:rPr>
        <w:t>Perwira</w:t>
      </w:r>
      <w:proofErr w:type="spellEnd"/>
      <w:r w:rsidRPr="002E3ED4">
        <w:rPr>
          <w:rFonts w:ascii="Arial" w:hAnsi="Arial" w:cs="Arial"/>
          <w:lang w:eastAsia="id-ID"/>
        </w:rPr>
        <w:t xml:space="preserve"> </w:t>
      </w:r>
      <w:proofErr w:type="spellStart"/>
      <w:r w:rsidRPr="002E3ED4">
        <w:rPr>
          <w:rFonts w:ascii="Arial" w:hAnsi="Arial" w:cs="Arial"/>
          <w:lang w:eastAsia="id-ID"/>
        </w:rPr>
        <w:t>sebagai</w:t>
      </w:r>
      <w:proofErr w:type="spellEnd"/>
      <w:r w:rsidRPr="002E3ED4">
        <w:rPr>
          <w:rFonts w:ascii="Arial" w:hAnsi="Arial" w:cs="Arial"/>
          <w:lang w:eastAsia="id-ID"/>
        </w:rPr>
        <w:t xml:space="preserve"> </w:t>
      </w:r>
      <w:proofErr w:type="spellStart"/>
      <w:r w:rsidRPr="002E3ED4">
        <w:rPr>
          <w:rFonts w:ascii="Arial" w:hAnsi="Arial" w:cs="Arial"/>
          <w:lang w:eastAsia="id-ID"/>
        </w:rPr>
        <w:t>juara</w:t>
      </w:r>
      <w:proofErr w:type="spellEnd"/>
      <w:r w:rsidRPr="002E3ED4">
        <w:rPr>
          <w:rFonts w:ascii="Arial" w:hAnsi="Arial" w:cs="Arial"/>
          <w:lang w:eastAsia="id-ID"/>
        </w:rPr>
        <w:t xml:space="preserve"> 2</w:t>
      </w:r>
      <w:r w:rsidRPr="002E3ED4">
        <w:rPr>
          <w:rFonts w:ascii="Arial" w:hAnsi="Arial" w:cs="Arial"/>
          <w:lang w:val="en-ID" w:eastAsia="id-ID"/>
        </w:rPr>
        <w:t xml:space="preserve"> dan </w:t>
      </w:r>
      <w:proofErr w:type="spellStart"/>
      <w:r w:rsidRPr="002E3ED4">
        <w:rPr>
          <w:rFonts w:ascii="Arial" w:hAnsi="Arial" w:cs="Arial"/>
          <w:lang w:eastAsia="id-ID"/>
        </w:rPr>
        <w:t>Pengawas</w:t>
      </w:r>
      <w:proofErr w:type="spellEnd"/>
      <w:r w:rsidRPr="002E3ED4">
        <w:rPr>
          <w:rFonts w:ascii="Arial" w:hAnsi="Arial" w:cs="Arial"/>
          <w:lang w:eastAsia="id-ID"/>
        </w:rPr>
        <w:t xml:space="preserve"> TK </w:t>
      </w:r>
      <w:proofErr w:type="spellStart"/>
      <w:r w:rsidRPr="002E3ED4">
        <w:rPr>
          <w:rFonts w:ascii="Arial" w:hAnsi="Arial" w:cs="Arial"/>
          <w:lang w:eastAsia="id-ID"/>
        </w:rPr>
        <w:t>Ibu</w:t>
      </w:r>
      <w:proofErr w:type="spellEnd"/>
      <w:r w:rsidRPr="002E3ED4">
        <w:rPr>
          <w:rFonts w:ascii="Arial" w:hAnsi="Arial" w:cs="Arial"/>
          <w:lang w:eastAsia="id-ID"/>
        </w:rPr>
        <w:t xml:space="preserve"> </w:t>
      </w:r>
      <w:proofErr w:type="spellStart"/>
      <w:r w:rsidRPr="002E3ED4">
        <w:rPr>
          <w:rFonts w:ascii="Arial" w:hAnsi="Arial" w:cs="Arial"/>
          <w:lang w:eastAsia="id-ID"/>
        </w:rPr>
        <w:t>Hj</w:t>
      </w:r>
      <w:proofErr w:type="spellEnd"/>
      <w:r w:rsidRPr="002E3ED4">
        <w:rPr>
          <w:rFonts w:ascii="Arial" w:hAnsi="Arial" w:cs="Arial"/>
          <w:lang w:eastAsia="id-ID"/>
        </w:rPr>
        <w:t xml:space="preserve">. </w:t>
      </w:r>
      <w:proofErr w:type="spellStart"/>
      <w:r w:rsidRPr="002E3ED4">
        <w:rPr>
          <w:rFonts w:ascii="Arial" w:hAnsi="Arial" w:cs="Arial"/>
          <w:lang w:eastAsia="id-ID"/>
        </w:rPr>
        <w:t>Imas</w:t>
      </w:r>
      <w:proofErr w:type="spellEnd"/>
      <w:r w:rsidRPr="002E3ED4">
        <w:rPr>
          <w:rFonts w:ascii="Arial" w:hAnsi="Arial" w:cs="Arial"/>
          <w:lang w:eastAsia="id-ID"/>
        </w:rPr>
        <w:t xml:space="preserve"> Fatimah, </w:t>
      </w:r>
      <w:proofErr w:type="spellStart"/>
      <w:proofErr w:type="gramStart"/>
      <w:r w:rsidRPr="002E3ED4">
        <w:rPr>
          <w:rFonts w:ascii="Arial" w:hAnsi="Arial" w:cs="Arial"/>
          <w:lang w:eastAsia="id-ID"/>
        </w:rPr>
        <w:t>M.Pd</w:t>
      </w:r>
      <w:proofErr w:type="spellEnd"/>
      <w:proofErr w:type="gramEnd"/>
      <w:r w:rsidRPr="002E3ED4">
        <w:rPr>
          <w:rFonts w:ascii="Arial" w:hAnsi="Arial" w:cs="Arial"/>
          <w:lang w:eastAsia="id-ID"/>
        </w:rPr>
        <w:t xml:space="preserve"> </w:t>
      </w:r>
      <w:proofErr w:type="spellStart"/>
      <w:r w:rsidRPr="002E3ED4">
        <w:rPr>
          <w:rFonts w:ascii="Arial" w:hAnsi="Arial" w:cs="Arial"/>
          <w:lang w:eastAsia="id-ID"/>
        </w:rPr>
        <w:t>dari</w:t>
      </w:r>
      <w:proofErr w:type="spellEnd"/>
      <w:r w:rsidRPr="002E3ED4">
        <w:rPr>
          <w:rFonts w:ascii="Arial" w:hAnsi="Arial" w:cs="Arial"/>
          <w:lang w:eastAsia="id-ID"/>
        </w:rPr>
        <w:t xml:space="preserve"> </w:t>
      </w:r>
      <w:proofErr w:type="spellStart"/>
      <w:r w:rsidRPr="002E3ED4">
        <w:rPr>
          <w:rFonts w:ascii="Arial" w:hAnsi="Arial" w:cs="Arial"/>
          <w:lang w:eastAsia="id-ID"/>
        </w:rPr>
        <w:t>Dinas</w:t>
      </w:r>
      <w:proofErr w:type="spellEnd"/>
      <w:r w:rsidRPr="002E3ED4">
        <w:rPr>
          <w:rFonts w:ascii="Arial" w:hAnsi="Arial" w:cs="Arial"/>
          <w:lang w:eastAsia="id-ID"/>
        </w:rPr>
        <w:t xml:space="preserve"> Pendidikan </w:t>
      </w:r>
      <w:proofErr w:type="spellStart"/>
      <w:r w:rsidRPr="002E3ED4">
        <w:rPr>
          <w:rFonts w:ascii="Arial" w:hAnsi="Arial" w:cs="Arial"/>
          <w:lang w:eastAsia="id-ID"/>
        </w:rPr>
        <w:t>sebagai</w:t>
      </w:r>
      <w:proofErr w:type="spellEnd"/>
      <w:r w:rsidRPr="002E3ED4">
        <w:rPr>
          <w:rFonts w:ascii="Arial" w:hAnsi="Arial" w:cs="Arial"/>
          <w:lang w:eastAsia="id-ID"/>
        </w:rPr>
        <w:t xml:space="preserve"> </w:t>
      </w:r>
      <w:proofErr w:type="spellStart"/>
      <w:r w:rsidRPr="002E3ED4">
        <w:rPr>
          <w:rFonts w:ascii="Arial" w:hAnsi="Arial" w:cs="Arial"/>
          <w:lang w:eastAsia="id-ID"/>
        </w:rPr>
        <w:t>juara</w:t>
      </w:r>
      <w:proofErr w:type="spellEnd"/>
      <w:r w:rsidRPr="002E3ED4">
        <w:rPr>
          <w:rFonts w:ascii="Arial" w:hAnsi="Arial" w:cs="Arial"/>
          <w:lang w:eastAsia="id-ID"/>
        </w:rPr>
        <w:t xml:space="preserve"> 2</w:t>
      </w:r>
      <w:r>
        <w:rPr>
          <w:rFonts w:ascii="Arial" w:hAnsi="Arial" w:cs="Arial"/>
          <w:lang w:eastAsia="id-ID"/>
        </w:rPr>
        <w:t>.</w:t>
      </w:r>
    </w:p>
    <w:p w:rsidR="000872D2" w:rsidRPr="002E3ED4" w:rsidRDefault="000872D2" w:rsidP="004227D5">
      <w:pPr>
        <w:pStyle w:val="ListParagraph"/>
        <w:numPr>
          <w:ilvl w:val="4"/>
          <w:numId w:val="15"/>
        </w:numPr>
        <w:spacing w:after="0" w:line="240" w:lineRule="auto"/>
        <w:ind w:left="1134" w:hanging="529"/>
        <w:jc w:val="both"/>
        <w:rPr>
          <w:rFonts w:ascii="Arial" w:hAnsi="Arial" w:cs="Arial"/>
          <w:color w:val="000000" w:themeColor="text1"/>
          <w:lang w:eastAsia="id-ID"/>
        </w:rPr>
      </w:pPr>
      <w:r w:rsidRPr="002E3ED4">
        <w:rPr>
          <w:rFonts w:ascii="Arial" w:hAnsi="Arial" w:cs="Arial"/>
          <w:lang w:eastAsia="id-ID"/>
        </w:rPr>
        <w:t xml:space="preserve">Festival dan </w:t>
      </w:r>
      <w:proofErr w:type="spellStart"/>
      <w:r w:rsidRPr="002E3ED4">
        <w:rPr>
          <w:rFonts w:ascii="Arial" w:hAnsi="Arial" w:cs="Arial"/>
          <w:lang w:eastAsia="id-ID"/>
        </w:rPr>
        <w:t>Lomba</w:t>
      </w:r>
      <w:proofErr w:type="spellEnd"/>
      <w:r w:rsidRPr="002E3ED4">
        <w:rPr>
          <w:rFonts w:ascii="Arial" w:hAnsi="Arial" w:cs="Arial"/>
          <w:lang w:eastAsia="id-ID"/>
        </w:rPr>
        <w:t xml:space="preserve"> </w:t>
      </w:r>
      <w:proofErr w:type="spellStart"/>
      <w:r w:rsidRPr="002E3ED4">
        <w:rPr>
          <w:rFonts w:ascii="Arial" w:hAnsi="Arial" w:cs="Arial"/>
          <w:lang w:eastAsia="id-ID"/>
        </w:rPr>
        <w:t>Seni</w:t>
      </w:r>
      <w:proofErr w:type="spellEnd"/>
      <w:r w:rsidRPr="002E3ED4">
        <w:rPr>
          <w:rFonts w:ascii="Arial" w:hAnsi="Arial" w:cs="Arial"/>
          <w:lang w:eastAsia="id-ID"/>
        </w:rPr>
        <w:t xml:space="preserve"> </w:t>
      </w:r>
      <w:proofErr w:type="spellStart"/>
      <w:r w:rsidRPr="002E3ED4">
        <w:rPr>
          <w:rFonts w:ascii="Arial" w:hAnsi="Arial" w:cs="Arial"/>
          <w:lang w:eastAsia="id-ID"/>
        </w:rPr>
        <w:t>Siswa</w:t>
      </w:r>
      <w:proofErr w:type="spellEnd"/>
      <w:r w:rsidRPr="002E3ED4">
        <w:rPr>
          <w:rFonts w:ascii="Arial" w:hAnsi="Arial" w:cs="Arial"/>
          <w:lang w:eastAsia="id-ID"/>
        </w:rPr>
        <w:t xml:space="preserve"> Nasional (FL2SN) SD dan SMP</w:t>
      </w:r>
      <w:r>
        <w:rPr>
          <w:rFonts w:ascii="Arial" w:hAnsi="Arial" w:cs="Arial"/>
          <w:lang w:eastAsia="id-ID"/>
        </w:rPr>
        <w:t xml:space="preserve"> </w:t>
      </w:r>
      <w:proofErr w:type="spellStart"/>
      <w:r>
        <w:rPr>
          <w:rFonts w:ascii="Arial" w:hAnsi="Arial" w:cs="Arial"/>
          <w:lang w:eastAsia="id-ID"/>
        </w:rPr>
        <w:t>tahun</w:t>
      </w:r>
      <w:proofErr w:type="spellEnd"/>
      <w:r>
        <w:rPr>
          <w:rFonts w:ascii="Arial" w:hAnsi="Arial" w:cs="Arial"/>
          <w:lang w:eastAsia="id-ID"/>
        </w:rPr>
        <w:t xml:space="preserve"> 2018. </w:t>
      </w:r>
      <w:proofErr w:type="spellStart"/>
      <w:r>
        <w:rPr>
          <w:rFonts w:ascii="Arial" w:hAnsi="Arial" w:cs="Arial"/>
          <w:lang w:eastAsia="id-ID"/>
        </w:rPr>
        <w:t>Kategori</w:t>
      </w:r>
      <w:proofErr w:type="spellEnd"/>
      <w:r>
        <w:rPr>
          <w:rFonts w:ascii="Arial" w:hAnsi="Arial" w:cs="Arial"/>
          <w:lang w:eastAsia="id-ID"/>
        </w:rPr>
        <w:t xml:space="preserve"> </w:t>
      </w:r>
      <w:proofErr w:type="spellStart"/>
      <w:r>
        <w:rPr>
          <w:rFonts w:ascii="Arial" w:hAnsi="Arial" w:cs="Arial"/>
          <w:lang w:eastAsia="id-ID"/>
        </w:rPr>
        <w:t>lomba</w:t>
      </w:r>
      <w:proofErr w:type="spellEnd"/>
      <w:r>
        <w:rPr>
          <w:rFonts w:ascii="Arial" w:hAnsi="Arial" w:cs="Arial"/>
          <w:lang w:eastAsia="id-ID"/>
        </w:rPr>
        <w:t xml:space="preserve"> yang di </w:t>
      </w:r>
      <w:proofErr w:type="spellStart"/>
      <w:r>
        <w:rPr>
          <w:rFonts w:ascii="Arial" w:hAnsi="Arial" w:cs="Arial"/>
          <w:lang w:eastAsia="id-ID"/>
        </w:rPr>
        <w:t>raih</w:t>
      </w:r>
      <w:proofErr w:type="spellEnd"/>
      <w:r>
        <w:rPr>
          <w:rFonts w:ascii="Arial" w:hAnsi="Arial" w:cs="Arial"/>
          <w:lang w:eastAsia="id-ID"/>
        </w:rPr>
        <w:t xml:space="preserve"> Kota Bogor pada FL2SN </w:t>
      </w:r>
      <w:proofErr w:type="spellStart"/>
      <w:r>
        <w:rPr>
          <w:rFonts w:ascii="Arial" w:hAnsi="Arial" w:cs="Arial"/>
          <w:lang w:eastAsia="id-ID"/>
        </w:rPr>
        <w:t>tingkat</w:t>
      </w:r>
      <w:proofErr w:type="spellEnd"/>
      <w:r>
        <w:rPr>
          <w:rFonts w:ascii="Arial" w:hAnsi="Arial" w:cs="Arial"/>
          <w:lang w:eastAsia="id-ID"/>
        </w:rPr>
        <w:t xml:space="preserve"> </w:t>
      </w:r>
      <w:proofErr w:type="spellStart"/>
      <w:r>
        <w:rPr>
          <w:rFonts w:ascii="Arial" w:hAnsi="Arial" w:cs="Arial"/>
          <w:lang w:eastAsia="id-ID"/>
        </w:rPr>
        <w:t>provinsi</w:t>
      </w:r>
      <w:proofErr w:type="spellEnd"/>
      <w:r w:rsidR="004227D5">
        <w:rPr>
          <w:rFonts w:ascii="Arial" w:hAnsi="Arial" w:cs="Arial"/>
          <w:lang w:eastAsia="id-ID"/>
        </w:rPr>
        <w:t>.</w:t>
      </w:r>
    </w:p>
    <w:p w:rsidR="00A7128B" w:rsidRDefault="00A7128B" w:rsidP="000872D2">
      <w:pPr>
        <w:pStyle w:val="ListParagraph"/>
        <w:spacing w:line="240" w:lineRule="auto"/>
        <w:ind w:left="1080"/>
        <w:jc w:val="both"/>
        <w:rPr>
          <w:rFonts w:ascii="Arial" w:hAnsi="Arial" w:cs="Arial"/>
          <w:b/>
        </w:rPr>
      </w:pPr>
    </w:p>
    <w:p w:rsidR="00A14D14" w:rsidRPr="000872D2" w:rsidRDefault="00A14D14" w:rsidP="000872D2">
      <w:pPr>
        <w:jc w:val="both"/>
        <w:rPr>
          <w:rFonts w:ascii="Arial" w:hAnsi="Arial" w:cs="Arial"/>
          <w:b/>
        </w:rPr>
      </w:pPr>
      <w:proofErr w:type="spellStart"/>
      <w:r w:rsidRPr="000872D2">
        <w:rPr>
          <w:rFonts w:ascii="Arial" w:hAnsi="Arial" w:cs="Arial"/>
          <w:b/>
        </w:rPr>
        <w:t>Urusan</w:t>
      </w:r>
      <w:proofErr w:type="spellEnd"/>
      <w:r w:rsidRPr="000872D2">
        <w:rPr>
          <w:rFonts w:ascii="Arial" w:hAnsi="Arial" w:cs="Arial"/>
          <w:b/>
        </w:rPr>
        <w:t xml:space="preserve"> </w:t>
      </w:r>
      <w:proofErr w:type="spellStart"/>
      <w:r w:rsidRPr="000872D2">
        <w:rPr>
          <w:rFonts w:ascii="Arial" w:hAnsi="Arial" w:cs="Arial"/>
          <w:b/>
        </w:rPr>
        <w:t>Kesehatan</w:t>
      </w:r>
      <w:proofErr w:type="spellEnd"/>
    </w:p>
    <w:p w:rsidR="004227D5" w:rsidRPr="000872D2" w:rsidRDefault="004227D5" w:rsidP="004227D5">
      <w:pPr>
        <w:pStyle w:val="ListParagraph"/>
        <w:ind w:left="0"/>
        <w:jc w:val="both"/>
        <w:rPr>
          <w:rFonts w:ascii="Arial" w:hAnsi="Arial" w:cs="Arial"/>
        </w:rPr>
      </w:pPr>
      <w:proofErr w:type="spellStart"/>
      <w:r w:rsidRPr="000872D2">
        <w:rPr>
          <w:rFonts w:ascii="Arial" w:hAnsi="Arial" w:cs="Arial"/>
        </w:rPr>
        <w:t>Penanganan</w:t>
      </w:r>
      <w:proofErr w:type="spellEnd"/>
      <w:r w:rsidRPr="000872D2">
        <w:rPr>
          <w:rFonts w:ascii="Arial" w:hAnsi="Arial" w:cs="Arial"/>
        </w:rPr>
        <w:t xml:space="preserve"> </w:t>
      </w:r>
      <w:proofErr w:type="spellStart"/>
      <w:r w:rsidRPr="000872D2">
        <w:rPr>
          <w:rFonts w:ascii="Arial" w:hAnsi="Arial" w:cs="Arial"/>
        </w:rPr>
        <w:t>urusan</w:t>
      </w:r>
      <w:proofErr w:type="spellEnd"/>
      <w:r w:rsidRPr="000872D2">
        <w:rPr>
          <w:rFonts w:ascii="Arial" w:hAnsi="Arial" w:cs="Arial"/>
        </w:rPr>
        <w:t xml:space="preserve"> </w:t>
      </w:r>
      <w:proofErr w:type="spellStart"/>
      <w:r>
        <w:rPr>
          <w:rFonts w:ascii="Arial" w:hAnsi="Arial" w:cs="Arial"/>
        </w:rPr>
        <w:t>kesehatan</w:t>
      </w:r>
      <w:proofErr w:type="spellEnd"/>
      <w:r w:rsidRPr="000872D2">
        <w:rPr>
          <w:rFonts w:ascii="Arial" w:hAnsi="Arial" w:cs="Arial"/>
        </w:rPr>
        <w:t xml:space="preserve"> </w:t>
      </w:r>
      <w:proofErr w:type="spellStart"/>
      <w:r w:rsidRPr="000872D2">
        <w:rPr>
          <w:rFonts w:ascii="Arial" w:hAnsi="Arial" w:cs="Arial"/>
        </w:rPr>
        <w:t>sepanjang</w:t>
      </w:r>
      <w:proofErr w:type="spellEnd"/>
      <w:r w:rsidRPr="000872D2">
        <w:rPr>
          <w:rFonts w:ascii="Arial" w:hAnsi="Arial" w:cs="Arial"/>
        </w:rPr>
        <w:t xml:space="preserve"> </w:t>
      </w:r>
      <w:proofErr w:type="spellStart"/>
      <w:r w:rsidRPr="000872D2">
        <w:rPr>
          <w:rFonts w:ascii="Arial" w:hAnsi="Arial" w:cs="Arial"/>
        </w:rPr>
        <w:t>tahun</w:t>
      </w:r>
      <w:proofErr w:type="spellEnd"/>
      <w:r w:rsidRPr="000872D2">
        <w:rPr>
          <w:rFonts w:ascii="Arial" w:hAnsi="Arial" w:cs="Arial"/>
        </w:rPr>
        <w:t xml:space="preserve"> 2018 </w:t>
      </w:r>
      <w:proofErr w:type="spellStart"/>
      <w:r w:rsidRPr="000872D2">
        <w:rPr>
          <w:rFonts w:ascii="Arial" w:hAnsi="Arial" w:cs="Arial"/>
        </w:rPr>
        <w:t>telah</w:t>
      </w:r>
      <w:proofErr w:type="spellEnd"/>
      <w:r w:rsidRPr="000872D2">
        <w:rPr>
          <w:rFonts w:ascii="Arial" w:hAnsi="Arial" w:cs="Arial"/>
        </w:rPr>
        <w:t xml:space="preserve"> </w:t>
      </w:r>
      <w:proofErr w:type="spellStart"/>
      <w:r w:rsidRPr="000872D2">
        <w:rPr>
          <w:rFonts w:ascii="Arial" w:hAnsi="Arial" w:cs="Arial"/>
        </w:rPr>
        <w:t>mencatatkan</w:t>
      </w:r>
      <w:proofErr w:type="spellEnd"/>
      <w:r w:rsidRPr="000872D2">
        <w:rPr>
          <w:rFonts w:ascii="Arial" w:hAnsi="Arial" w:cs="Arial"/>
        </w:rPr>
        <w:t xml:space="preserve"> </w:t>
      </w:r>
      <w:proofErr w:type="spellStart"/>
      <w:r w:rsidRPr="000872D2">
        <w:rPr>
          <w:rFonts w:ascii="Arial" w:hAnsi="Arial" w:cs="Arial"/>
        </w:rPr>
        <w:t>beberapa</w:t>
      </w:r>
      <w:proofErr w:type="spellEnd"/>
      <w:r w:rsidRPr="000872D2">
        <w:rPr>
          <w:rFonts w:ascii="Arial" w:hAnsi="Arial" w:cs="Arial"/>
        </w:rPr>
        <w:t xml:space="preserve"> </w:t>
      </w:r>
      <w:proofErr w:type="spellStart"/>
      <w:r w:rsidRPr="000872D2">
        <w:rPr>
          <w:rFonts w:ascii="Arial" w:hAnsi="Arial" w:cs="Arial"/>
        </w:rPr>
        <w:t>capaian</w:t>
      </w:r>
      <w:proofErr w:type="spellEnd"/>
      <w:r w:rsidRPr="000872D2">
        <w:rPr>
          <w:rFonts w:ascii="Arial" w:hAnsi="Arial" w:cs="Arial"/>
        </w:rPr>
        <w:t xml:space="preserve"> </w:t>
      </w:r>
      <w:proofErr w:type="spellStart"/>
      <w:r w:rsidRPr="000872D2">
        <w:rPr>
          <w:rFonts w:ascii="Arial" w:hAnsi="Arial" w:cs="Arial"/>
        </w:rPr>
        <w:t>sebagai</w:t>
      </w:r>
      <w:proofErr w:type="spellEnd"/>
      <w:r w:rsidRPr="000872D2">
        <w:rPr>
          <w:rFonts w:ascii="Arial" w:hAnsi="Arial" w:cs="Arial"/>
        </w:rPr>
        <w:t xml:space="preserve"> </w:t>
      </w:r>
      <w:proofErr w:type="spellStart"/>
      <w:proofErr w:type="gramStart"/>
      <w:r w:rsidRPr="000872D2">
        <w:rPr>
          <w:rFonts w:ascii="Arial" w:hAnsi="Arial" w:cs="Arial"/>
        </w:rPr>
        <w:t>berikut</w:t>
      </w:r>
      <w:proofErr w:type="spellEnd"/>
      <w:r w:rsidRPr="000872D2">
        <w:rPr>
          <w:rFonts w:ascii="Arial" w:hAnsi="Arial" w:cs="Arial"/>
        </w:rPr>
        <w:t xml:space="preserve"> :</w:t>
      </w:r>
      <w:proofErr w:type="gramEnd"/>
    </w:p>
    <w:p w:rsidR="00A14D14" w:rsidRDefault="00A14D14" w:rsidP="00A14D14">
      <w:pPr>
        <w:pStyle w:val="ListParagraph"/>
        <w:ind w:left="1080"/>
        <w:jc w:val="both"/>
        <w:rPr>
          <w:rFonts w:ascii="Arial" w:hAnsi="Arial" w:cs="Arial"/>
          <w:b/>
        </w:rPr>
      </w:pPr>
    </w:p>
    <w:p w:rsidR="000872D2" w:rsidRPr="004227D5" w:rsidRDefault="000872D2" w:rsidP="004227D5">
      <w:pPr>
        <w:pStyle w:val="ListParagraph"/>
        <w:numPr>
          <w:ilvl w:val="3"/>
          <w:numId w:val="16"/>
        </w:numPr>
        <w:spacing w:after="0" w:line="240" w:lineRule="auto"/>
        <w:ind w:left="851"/>
        <w:jc w:val="both"/>
        <w:rPr>
          <w:rFonts w:ascii="Arial" w:hAnsi="Arial" w:cs="Arial"/>
          <w:color w:val="000000" w:themeColor="text1"/>
          <w:lang w:bidi="hi-IN"/>
        </w:rPr>
      </w:pPr>
      <w:proofErr w:type="spellStart"/>
      <w:r w:rsidRPr="004227D5">
        <w:rPr>
          <w:rFonts w:ascii="Arial" w:hAnsi="Arial" w:cs="Arial"/>
          <w:color w:val="000000" w:themeColor="text1"/>
          <w:lang w:bidi="hi-IN"/>
        </w:rPr>
        <w:t>Dalam</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rangka</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mendukung</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pencapaian</w:t>
      </w:r>
      <w:proofErr w:type="spellEnd"/>
      <w:r w:rsidRPr="004227D5">
        <w:rPr>
          <w:rFonts w:ascii="Arial" w:hAnsi="Arial" w:cs="Arial"/>
          <w:color w:val="000000" w:themeColor="text1"/>
          <w:lang w:bidi="hi-IN"/>
        </w:rPr>
        <w:t xml:space="preserve"> </w:t>
      </w:r>
      <w:proofErr w:type="gramStart"/>
      <w:r w:rsidRPr="004227D5">
        <w:rPr>
          <w:rFonts w:ascii="Arial" w:hAnsi="Arial" w:cs="Arial"/>
          <w:color w:val="000000" w:themeColor="text1"/>
          <w:lang w:bidi="hi-IN"/>
        </w:rPr>
        <w:t xml:space="preserve">program  </w:t>
      </w:r>
      <w:proofErr w:type="spellStart"/>
      <w:r w:rsidRPr="004227D5">
        <w:rPr>
          <w:rFonts w:ascii="Arial" w:hAnsi="Arial" w:cs="Arial"/>
          <w:color w:val="000000" w:themeColor="text1"/>
          <w:lang w:bidi="hi-IN"/>
        </w:rPr>
        <w:t>pelayanan</w:t>
      </w:r>
      <w:proofErr w:type="spellEnd"/>
      <w:proofErr w:type="gram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bagi</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masyarakat</w:t>
      </w:r>
      <w:proofErr w:type="spellEnd"/>
      <w:r w:rsidRPr="004227D5">
        <w:rPr>
          <w:rFonts w:ascii="Arial" w:hAnsi="Arial" w:cs="Arial"/>
          <w:color w:val="000000" w:themeColor="text1"/>
          <w:lang w:bidi="hi-IN"/>
        </w:rPr>
        <w:t xml:space="preserve"> miskin, </w:t>
      </w:r>
      <w:proofErr w:type="spellStart"/>
      <w:r w:rsidRPr="004227D5">
        <w:rPr>
          <w:rFonts w:ascii="Arial" w:hAnsi="Arial" w:cs="Arial"/>
          <w:color w:val="000000" w:themeColor="text1"/>
          <w:lang w:bidi="hi-IN"/>
        </w:rPr>
        <w:t>upaya</w:t>
      </w:r>
      <w:proofErr w:type="spellEnd"/>
      <w:r w:rsidRPr="004227D5">
        <w:rPr>
          <w:rFonts w:ascii="Arial" w:hAnsi="Arial" w:cs="Arial"/>
          <w:color w:val="000000" w:themeColor="text1"/>
          <w:lang w:bidi="hi-IN"/>
        </w:rPr>
        <w:t xml:space="preserve"> yang </w:t>
      </w:r>
      <w:proofErr w:type="spellStart"/>
      <w:r w:rsidRPr="004227D5">
        <w:rPr>
          <w:rFonts w:ascii="Arial" w:hAnsi="Arial" w:cs="Arial"/>
          <w:color w:val="000000" w:themeColor="text1"/>
          <w:lang w:bidi="hi-IN"/>
        </w:rPr>
        <w:t>dilakukan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adalah</w:t>
      </w:r>
      <w:proofErr w:type="spellEnd"/>
      <w:r w:rsidRPr="004227D5">
        <w:rPr>
          <w:rFonts w:ascii="Arial" w:hAnsi="Arial" w:cs="Arial"/>
          <w:color w:val="000000" w:themeColor="text1"/>
          <w:lang w:bidi="hi-IN"/>
        </w:rPr>
        <w:t xml:space="preserve"> :</w:t>
      </w:r>
    </w:p>
    <w:p w:rsidR="000872D2" w:rsidRPr="004227D5" w:rsidRDefault="000872D2" w:rsidP="004227D5">
      <w:pPr>
        <w:pStyle w:val="ListParagraph"/>
        <w:numPr>
          <w:ilvl w:val="4"/>
          <w:numId w:val="16"/>
        </w:numPr>
        <w:spacing w:after="0" w:line="240" w:lineRule="auto"/>
        <w:ind w:left="1276"/>
        <w:jc w:val="both"/>
        <w:rPr>
          <w:rFonts w:ascii="Arial" w:hAnsi="Arial" w:cs="Arial"/>
          <w:color w:val="000000" w:themeColor="text1"/>
          <w:lang w:bidi="hi-IN"/>
        </w:rPr>
      </w:pPr>
      <w:proofErr w:type="spellStart"/>
      <w:r w:rsidRPr="004227D5">
        <w:rPr>
          <w:rFonts w:ascii="Arial" w:hAnsi="Arial" w:cs="Arial"/>
          <w:color w:val="000000" w:themeColor="text1"/>
          <w:lang w:bidi="hi-IN"/>
        </w:rPr>
        <w:t>Jumlah</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Kunjungan</w:t>
      </w:r>
      <w:proofErr w:type="spellEnd"/>
      <w:r w:rsidRPr="004227D5">
        <w:rPr>
          <w:rFonts w:ascii="Arial" w:hAnsi="Arial" w:cs="Arial"/>
          <w:color w:val="000000" w:themeColor="text1"/>
          <w:lang w:bidi="hi-IN"/>
        </w:rPr>
        <w:t xml:space="preserve"> dan </w:t>
      </w:r>
      <w:proofErr w:type="spellStart"/>
      <w:r w:rsidRPr="004227D5">
        <w:rPr>
          <w:rFonts w:ascii="Arial" w:hAnsi="Arial" w:cs="Arial"/>
          <w:color w:val="000000" w:themeColor="text1"/>
          <w:lang w:bidi="hi-IN"/>
        </w:rPr>
        <w:t>Pembiayaan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Jaminan</w:t>
      </w:r>
      <w:proofErr w:type="spellEnd"/>
      <w:r w:rsidRPr="004227D5">
        <w:rPr>
          <w:rFonts w:ascii="Arial" w:hAnsi="Arial" w:cs="Arial"/>
          <w:color w:val="000000" w:themeColor="text1"/>
          <w:lang w:bidi="hi-IN"/>
        </w:rPr>
        <w:t xml:space="preserve"> SKTM/</w:t>
      </w:r>
      <w:proofErr w:type="spellStart"/>
      <w:r w:rsidRPr="004227D5">
        <w:rPr>
          <w:rFonts w:ascii="Arial" w:hAnsi="Arial" w:cs="Arial"/>
          <w:color w:val="000000" w:themeColor="text1"/>
          <w:lang w:bidi="hi-IN"/>
        </w:rPr>
        <w:t>Jamkesda</w:t>
      </w:r>
      <w:proofErr w:type="spellEnd"/>
      <w:r w:rsidRPr="004227D5">
        <w:rPr>
          <w:rFonts w:ascii="Arial" w:hAnsi="Arial" w:cs="Arial"/>
          <w:color w:val="000000" w:themeColor="text1"/>
          <w:lang w:bidi="hi-IN"/>
        </w:rPr>
        <w:t xml:space="preserve"> di </w:t>
      </w:r>
      <w:proofErr w:type="spellStart"/>
      <w:r w:rsidRPr="004227D5">
        <w:rPr>
          <w:rFonts w:ascii="Arial" w:hAnsi="Arial" w:cs="Arial"/>
          <w:color w:val="000000" w:themeColor="text1"/>
          <w:lang w:bidi="hi-IN"/>
        </w:rPr>
        <w:t>Rumah</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Sakit</w:t>
      </w:r>
      <w:proofErr w:type="spellEnd"/>
      <w:r w:rsidRPr="004227D5">
        <w:rPr>
          <w:rFonts w:ascii="Arial" w:hAnsi="Arial" w:cs="Arial"/>
          <w:color w:val="000000" w:themeColor="text1"/>
          <w:lang w:bidi="hi-IN"/>
        </w:rPr>
        <w:t xml:space="preserve"> 2018 </w:t>
      </w:r>
      <w:proofErr w:type="spellStart"/>
      <w:r w:rsidRPr="004227D5">
        <w:rPr>
          <w:rFonts w:ascii="Arial" w:hAnsi="Arial" w:cs="Arial"/>
          <w:color w:val="000000" w:themeColor="text1"/>
          <w:lang w:bidi="hi-IN"/>
        </w:rPr>
        <w:t>adalah</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sebanyak</w:t>
      </w:r>
      <w:proofErr w:type="spellEnd"/>
      <w:r w:rsidRPr="004227D5">
        <w:rPr>
          <w:rFonts w:ascii="Arial" w:hAnsi="Arial" w:cs="Arial"/>
          <w:color w:val="000000" w:themeColor="text1"/>
          <w:lang w:bidi="hi-IN"/>
        </w:rPr>
        <w:t xml:space="preserve"> 18 </w:t>
      </w:r>
      <w:proofErr w:type="spellStart"/>
      <w:r w:rsidRPr="004227D5">
        <w:rPr>
          <w:rFonts w:ascii="Arial" w:hAnsi="Arial" w:cs="Arial"/>
          <w:color w:val="000000" w:themeColor="text1"/>
          <w:lang w:bidi="hi-IN"/>
        </w:rPr>
        <w:t>kunjungan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rawat</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jalan</w:t>
      </w:r>
      <w:proofErr w:type="spellEnd"/>
      <w:r w:rsidRPr="004227D5">
        <w:rPr>
          <w:rFonts w:ascii="Arial" w:hAnsi="Arial" w:cs="Arial"/>
          <w:color w:val="000000" w:themeColor="text1"/>
          <w:lang w:bidi="hi-IN"/>
        </w:rPr>
        <w:t xml:space="preserve"> dan 918 </w:t>
      </w:r>
      <w:proofErr w:type="spellStart"/>
      <w:r w:rsidRPr="004227D5">
        <w:rPr>
          <w:rFonts w:ascii="Arial" w:hAnsi="Arial" w:cs="Arial"/>
          <w:color w:val="000000" w:themeColor="text1"/>
          <w:lang w:bidi="hi-IN"/>
        </w:rPr>
        <w:t>kunjungan</w:t>
      </w:r>
      <w:proofErr w:type="spellEnd"/>
      <w:r w:rsidRPr="004227D5">
        <w:rPr>
          <w:rFonts w:ascii="Arial" w:hAnsi="Arial" w:cs="Arial"/>
          <w:color w:val="000000" w:themeColor="text1"/>
          <w:lang w:bidi="hi-IN"/>
        </w:rPr>
        <w:t xml:space="preserve"> Rawat </w:t>
      </w:r>
      <w:proofErr w:type="spellStart"/>
      <w:proofErr w:type="gramStart"/>
      <w:r w:rsidRPr="004227D5">
        <w:rPr>
          <w:rFonts w:ascii="Arial" w:hAnsi="Arial" w:cs="Arial"/>
          <w:color w:val="000000" w:themeColor="text1"/>
          <w:lang w:bidi="hi-IN"/>
        </w:rPr>
        <w:t>Inap</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dengan</w:t>
      </w:r>
      <w:proofErr w:type="spellEnd"/>
      <w:proofErr w:type="gramEnd"/>
      <w:r w:rsidRPr="004227D5">
        <w:rPr>
          <w:rFonts w:ascii="Arial" w:hAnsi="Arial" w:cs="Arial"/>
          <w:color w:val="000000" w:themeColor="text1"/>
          <w:lang w:bidi="hi-IN"/>
        </w:rPr>
        <w:t xml:space="preserve"> total </w:t>
      </w:r>
      <w:proofErr w:type="spellStart"/>
      <w:r w:rsidRPr="004227D5">
        <w:rPr>
          <w:rFonts w:ascii="Arial" w:hAnsi="Arial" w:cs="Arial"/>
          <w:color w:val="000000" w:themeColor="text1"/>
          <w:lang w:bidi="hi-IN"/>
        </w:rPr>
        <w:t>pembiayaan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sebesar</w:t>
      </w:r>
      <w:proofErr w:type="spellEnd"/>
      <w:r w:rsidRPr="004227D5">
        <w:rPr>
          <w:rFonts w:ascii="Arial" w:hAnsi="Arial" w:cs="Arial"/>
          <w:color w:val="000000" w:themeColor="text1"/>
          <w:lang w:bidi="hi-IN"/>
        </w:rPr>
        <w:t xml:space="preserve"> 4.992.841.854.  </w:t>
      </w:r>
      <w:proofErr w:type="spellStart"/>
      <w:r w:rsidRPr="004227D5">
        <w:rPr>
          <w:rFonts w:ascii="Arial" w:hAnsi="Arial" w:cs="Arial"/>
          <w:color w:val="000000" w:themeColor="text1"/>
          <w:lang w:bidi="hi-IN"/>
        </w:rPr>
        <w:t>meningkat</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dibanding</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tahun</w:t>
      </w:r>
      <w:proofErr w:type="spellEnd"/>
      <w:r w:rsidRPr="004227D5">
        <w:rPr>
          <w:rFonts w:ascii="Arial" w:hAnsi="Arial" w:cs="Arial"/>
          <w:color w:val="000000" w:themeColor="text1"/>
          <w:lang w:bidi="hi-IN"/>
        </w:rPr>
        <w:t xml:space="preserve"> </w:t>
      </w:r>
      <w:proofErr w:type="gramStart"/>
      <w:r w:rsidRPr="004227D5">
        <w:rPr>
          <w:rFonts w:ascii="Arial" w:hAnsi="Arial" w:cs="Arial"/>
          <w:color w:val="000000" w:themeColor="text1"/>
          <w:lang w:bidi="hi-IN"/>
        </w:rPr>
        <w:t xml:space="preserve">2017  </w:t>
      </w:r>
      <w:proofErr w:type="spellStart"/>
      <w:r w:rsidRPr="004227D5">
        <w:rPr>
          <w:rFonts w:ascii="Arial" w:hAnsi="Arial" w:cs="Arial"/>
          <w:color w:val="000000" w:themeColor="text1"/>
          <w:lang w:bidi="hi-IN"/>
        </w:rPr>
        <w:t>sebesar</w:t>
      </w:r>
      <w:proofErr w:type="spellEnd"/>
      <w:proofErr w:type="gramEnd"/>
      <w:r w:rsidRPr="004227D5">
        <w:rPr>
          <w:rFonts w:ascii="Arial" w:hAnsi="Arial" w:cs="Arial"/>
          <w:color w:val="000000" w:themeColor="text1"/>
          <w:lang w:bidi="hi-IN"/>
        </w:rPr>
        <w:t xml:space="preserve"> 148,79% </w:t>
      </w:r>
      <w:proofErr w:type="spellStart"/>
      <w:r w:rsidRPr="004227D5">
        <w:rPr>
          <w:rFonts w:ascii="Arial" w:hAnsi="Arial" w:cs="Arial"/>
          <w:color w:val="000000" w:themeColor="text1"/>
          <w:lang w:bidi="hi-IN"/>
        </w:rPr>
        <w:t>yaitu</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sebesar</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Rp</w:t>
      </w:r>
      <w:proofErr w:type="spellEnd"/>
      <w:r w:rsidRPr="004227D5">
        <w:rPr>
          <w:rFonts w:ascii="Arial" w:hAnsi="Arial" w:cs="Arial"/>
          <w:color w:val="000000" w:themeColor="text1"/>
          <w:lang w:bidi="hi-IN"/>
        </w:rPr>
        <w:t xml:space="preserve">. </w:t>
      </w:r>
      <w:proofErr w:type="gramStart"/>
      <w:r w:rsidRPr="004227D5">
        <w:rPr>
          <w:rFonts w:ascii="Arial" w:hAnsi="Arial" w:cs="Arial"/>
          <w:color w:val="000000" w:themeColor="text1"/>
          <w:lang w:bidi="hi-IN"/>
        </w:rPr>
        <w:t>2.006.814.854,-</w:t>
      </w:r>
      <w:proofErr w:type="gram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peningkatan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terjadi</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karena</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adanya</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peningkatan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pasien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rawat</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inap</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sebanyak</w:t>
      </w:r>
      <w:proofErr w:type="spellEnd"/>
      <w:r w:rsidRPr="004227D5">
        <w:rPr>
          <w:rFonts w:ascii="Arial" w:hAnsi="Arial" w:cs="Arial"/>
          <w:color w:val="000000" w:themeColor="text1"/>
          <w:lang w:bidi="hi-IN"/>
        </w:rPr>
        <w:t xml:space="preserve"> 531 </w:t>
      </w:r>
      <w:proofErr w:type="spellStart"/>
      <w:r w:rsidRPr="004227D5">
        <w:rPr>
          <w:rFonts w:ascii="Arial" w:hAnsi="Arial" w:cs="Arial"/>
          <w:color w:val="000000" w:themeColor="text1"/>
          <w:lang w:bidi="hi-IN"/>
        </w:rPr>
        <w:t>pasien</w:t>
      </w:r>
      <w:proofErr w:type="spellEnd"/>
      <w:r w:rsidRPr="004227D5">
        <w:rPr>
          <w:rFonts w:ascii="Arial" w:hAnsi="Arial" w:cs="Arial"/>
          <w:color w:val="000000" w:themeColor="text1"/>
          <w:lang w:bidi="hi-IN"/>
        </w:rPr>
        <w:t xml:space="preserve"> di 2017. </w:t>
      </w:r>
    </w:p>
    <w:p w:rsidR="000872D2" w:rsidRPr="00234E59" w:rsidRDefault="00234E59" w:rsidP="00234E59">
      <w:pPr>
        <w:pStyle w:val="ListParagraph"/>
        <w:numPr>
          <w:ilvl w:val="4"/>
          <w:numId w:val="16"/>
        </w:numPr>
        <w:spacing w:after="0" w:line="240" w:lineRule="auto"/>
        <w:ind w:left="1276"/>
        <w:jc w:val="both"/>
        <w:rPr>
          <w:rFonts w:ascii="Arial" w:hAnsi="Arial" w:cs="Arial"/>
          <w:color w:val="000000" w:themeColor="text1"/>
          <w:lang w:bidi="hi-IN"/>
        </w:rPr>
      </w:pPr>
      <w:proofErr w:type="spellStart"/>
      <w:r>
        <w:rPr>
          <w:rFonts w:ascii="Arial" w:hAnsi="Arial" w:cs="Arial"/>
          <w:color w:val="000000" w:themeColor="text1"/>
          <w:lang w:bidi="hi-IN"/>
        </w:rPr>
        <w:t>J</w:t>
      </w:r>
      <w:r w:rsidR="000872D2" w:rsidRPr="004227D5">
        <w:rPr>
          <w:rFonts w:ascii="Arial" w:hAnsi="Arial" w:cs="Arial"/>
          <w:color w:val="000000" w:themeColor="text1"/>
          <w:lang w:bidi="hi-IN"/>
        </w:rPr>
        <w:t>umlah</w:t>
      </w:r>
      <w:proofErr w:type="spellEnd"/>
      <w:r w:rsidR="000872D2" w:rsidRPr="004227D5">
        <w:rPr>
          <w:rFonts w:ascii="Arial" w:hAnsi="Arial" w:cs="Arial"/>
          <w:color w:val="000000" w:themeColor="text1"/>
          <w:lang w:bidi="hi-IN"/>
        </w:rPr>
        <w:t xml:space="preserve"> </w:t>
      </w:r>
      <w:proofErr w:type="spellStart"/>
      <w:r w:rsidR="000872D2" w:rsidRPr="004227D5">
        <w:rPr>
          <w:rFonts w:ascii="Arial" w:hAnsi="Arial" w:cs="Arial"/>
          <w:lang w:val="en-ID"/>
        </w:rPr>
        <w:t>kepesertaan</w:t>
      </w:r>
      <w:proofErr w:type="spellEnd"/>
      <w:r w:rsidR="000872D2" w:rsidRPr="004227D5">
        <w:rPr>
          <w:rFonts w:ascii="Arial" w:hAnsi="Arial" w:cs="Arial"/>
          <w:lang w:val="en-ID"/>
        </w:rPr>
        <w:t xml:space="preserve"> PBI </w:t>
      </w:r>
      <w:proofErr w:type="spellStart"/>
      <w:r w:rsidR="000872D2" w:rsidRPr="004227D5">
        <w:rPr>
          <w:rFonts w:ascii="Arial" w:hAnsi="Arial" w:cs="Arial"/>
          <w:lang w:val="en-ID"/>
        </w:rPr>
        <w:t>diluar</w:t>
      </w:r>
      <w:proofErr w:type="spellEnd"/>
      <w:r w:rsidR="000872D2" w:rsidRPr="004227D5">
        <w:rPr>
          <w:rFonts w:ascii="Arial" w:hAnsi="Arial" w:cs="Arial"/>
          <w:lang w:val="en-ID"/>
        </w:rPr>
        <w:t xml:space="preserve"> </w:t>
      </w:r>
      <w:proofErr w:type="spellStart"/>
      <w:r w:rsidR="000872D2" w:rsidRPr="004227D5">
        <w:rPr>
          <w:rFonts w:ascii="Arial" w:hAnsi="Arial" w:cs="Arial"/>
          <w:lang w:val="en-ID"/>
        </w:rPr>
        <w:t>kuota</w:t>
      </w:r>
      <w:proofErr w:type="spellEnd"/>
      <w:r w:rsidR="000872D2" w:rsidRPr="004227D5">
        <w:rPr>
          <w:rFonts w:ascii="Arial" w:hAnsi="Arial" w:cs="Arial"/>
          <w:lang w:val="en-ID"/>
        </w:rPr>
        <w:t xml:space="preserve"> </w:t>
      </w:r>
      <w:proofErr w:type="spellStart"/>
      <w:r w:rsidR="000872D2" w:rsidRPr="004227D5">
        <w:rPr>
          <w:rFonts w:ascii="Arial" w:hAnsi="Arial" w:cs="Arial"/>
          <w:lang w:val="en-ID"/>
        </w:rPr>
        <w:t>Jamkesmas</w:t>
      </w:r>
      <w:proofErr w:type="spellEnd"/>
      <w:r w:rsidR="000872D2" w:rsidRPr="004227D5">
        <w:rPr>
          <w:rFonts w:ascii="Arial" w:hAnsi="Arial" w:cs="Arial"/>
          <w:lang w:val="en-ID"/>
        </w:rPr>
        <w:t xml:space="preserve"> yang </w:t>
      </w:r>
      <w:proofErr w:type="spellStart"/>
      <w:r w:rsidR="000872D2" w:rsidRPr="004227D5">
        <w:rPr>
          <w:rFonts w:ascii="Arial" w:hAnsi="Arial" w:cs="Arial"/>
          <w:lang w:val="en-ID"/>
        </w:rPr>
        <w:t>merupakan</w:t>
      </w:r>
      <w:proofErr w:type="spellEnd"/>
      <w:r w:rsidR="000872D2" w:rsidRPr="004227D5">
        <w:rPr>
          <w:rFonts w:ascii="Arial" w:hAnsi="Arial" w:cs="Arial"/>
          <w:lang w:val="en-ID"/>
        </w:rPr>
        <w:t xml:space="preserve"> </w:t>
      </w:r>
      <w:proofErr w:type="spellStart"/>
      <w:r w:rsidR="000872D2" w:rsidRPr="004227D5">
        <w:rPr>
          <w:rFonts w:ascii="Arial" w:hAnsi="Arial" w:cs="Arial"/>
          <w:lang w:val="en-ID"/>
        </w:rPr>
        <w:t>masyarakat</w:t>
      </w:r>
      <w:proofErr w:type="spellEnd"/>
      <w:r w:rsidR="000872D2" w:rsidRPr="004227D5">
        <w:rPr>
          <w:rFonts w:ascii="Arial" w:hAnsi="Arial" w:cs="Arial"/>
          <w:lang w:val="en-ID"/>
        </w:rPr>
        <w:t xml:space="preserve"> miskin dan </w:t>
      </w:r>
      <w:proofErr w:type="spellStart"/>
      <w:r w:rsidR="000872D2" w:rsidRPr="004227D5">
        <w:rPr>
          <w:rFonts w:ascii="Arial" w:hAnsi="Arial" w:cs="Arial"/>
          <w:lang w:val="en-ID"/>
        </w:rPr>
        <w:t>tidak</w:t>
      </w:r>
      <w:proofErr w:type="spellEnd"/>
      <w:r w:rsidR="000872D2" w:rsidRPr="004227D5">
        <w:rPr>
          <w:rFonts w:ascii="Arial" w:hAnsi="Arial" w:cs="Arial"/>
          <w:lang w:val="en-ID"/>
        </w:rPr>
        <w:t xml:space="preserve"> </w:t>
      </w:r>
      <w:proofErr w:type="spellStart"/>
      <w:r w:rsidR="000872D2" w:rsidRPr="004227D5">
        <w:rPr>
          <w:rFonts w:ascii="Arial" w:hAnsi="Arial" w:cs="Arial"/>
          <w:lang w:val="en-ID"/>
        </w:rPr>
        <w:t>mampu</w:t>
      </w:r>
      <w:proofErr w:type="spellEnd"/>
      <w:r w:rsidR="000872D2" w:rsidRPr="004227D5">
        <w:rPr>
          <w:rFonts w:ascii="Arial" w:hAnsi="Arial" w:cs="Arial"/>
          <w:lang w:val="en-ID"/>
        </w:rPr>
        <w:t xml:space="preserve"> </w:t>
      </w:r>
      <w:proofErr w:type="spellStart"/>
      <w:r w:rsidR="000872D2" w:rsidRPr="004227D5">
        <w:rPr>
          <w:rFonts w:ascii="Arial" w:hAnsi="Arial" w:cs="Arial"/>
          <w:bCs/>
        </w:rPr>
        <w:t>berjumlah</w:t>
      </w:r>
      <w:proofErr w:type="spellEnd"/>
      <w:r w:rsidR="000872D2" w:rsidRPr="004227D5">
        <w:rPr>
          <w:rFonts w:ascii="Arial" w:hAnsi="Arial" w:cs="Arial"/>
          <w:bCs/>
        </w:rPr>
        <w:t xml:space="preserve"> 160.000 </w:t>
      </w:r>
      <w:proofErr w:type="spellStart"/>
      <w:r w:rsidR="000872D2" w:rsidRPr="004227D5">
        <w:rPr>
          <w:rFonts w:ascii="Arial" w:hAnsi="Arial" w:cs="Arial"/>
          <w:bCs/>
        </w:rPr>
        <w:t>jiwa</w:t>
      </w:r>
      <w:proofErr w:type="spellEnd"/>
      <w:r w:rsidR="000872D2" w:rsidRPr="004227D5">
        <w:rPr>
          <w:rFonts w:ascii="Arial" w:hAnsi="Arial" w:cs="Arial"/>
          <w:bCs/>
        </w:rPr>
        <w:t xml:space="preserve"> </w:t>
      </w:r>
      <w:proofErr w:type="spellStart"/>
      <w:r w:rsidR="000872D2" w:rsidRPr="004227D5">
        <w:rPr>
          <w:rFonts w:ascii="Arial" w:hAnsi="Arial" w:cs="Arial"/>
          <w:bCs/>
        </w:rPr>
        <w:t>dengan</w:t>
      </w:r>
      <w:proofErr w:type="spellEnd"/>
      <w:r w:rsidR="000872D2" w:rsidRPr="004227D5">
        <w:rPr>
          <w:rFonts w:ascii="Arial" w:hAnsi="Arial" w:cs="Arial"/>
          <w:bCs/>
        </w:rPr>
        <w:t xml:space="preserve"> total </w:t>
      </w:r>
      <w:proofErr w:type="spellStart"/>
      <w:r w:rsidR="000872D2" w:rsidRPr="004227D5">
        <w:rPr>
          <w:rFonts w:ascii="Arial" w:hAnsi="Arial" w:cs="Arial"/>
          <w:bCs/>
        </w:rPr>
        <w:t>anggaran</w:t>
      </w:r>
      <w:proofErr w:type="spellEnd"/>
      <w:r w:rsidR="000872D2" w:rsidRPr="004227D5">
        <w:rPr>
          <w:rFonts w:ascii="Arial" w:hAnsi="Arial" w:cs="Arial"/>
          <w:bCs/>
        </w:rPr>
        <w:t xml:space="preserve"> </w:t>
      </w:r>
      <w:proofErr w:type="spellStart"/>
      <w:r w:rsidR="000872D2" w:rsidRPr="004227D5">
        <w:rPr>
          <w:rFonts w:ascii="Arial" w:hAnsi="Arial" w:cs="Arial"/>
          <w:bCs/>
        </w:rPr>
        <w:t>sebesar</w:t>
      </w:r>
      <w:proofErr w:type="spellEnd"/>
      <w:r w:rsidR="000872D2" w:rsidRPr="004227D5">
        <w:rPr>
          <w:rFonts w:ascii="Arial" w:hAnsi="Arial" w:cs="Arial"/>
          <w:bCs/>
        </w:rPr>
        <w:t xml:space="preserve"> </w:t>
      </w:r>
      <w:proofErr w:type="spellStart"/>
      <w:r w:rsidR="000872D2" w:rsidRPr="004227D5">
        <w:rPr>
          <w:rFonts w:ascii="Arial" w:hAnsi="Arial" w:cs="Arial"/>
        </w:rPr>
        <w:t>Rp</w:t>
      </w:r>
      <w:proofErr w:type="spellEnd"/>
      <w:r w:rsidR="000872D2" w:rsidRPr="004227D5">
        <w:rPr>
          <w:rFonts w:ascii="Arial" w:hAnsi="Arial" w:cs="Arial"/>
        </w:rPr>
        <w:t>. 27.333.466.800</w:t>
      </w:r>
      <w:r w:rsidR="000872D2" w:rsidRPr="004227D5">
        <w:rPr>
          <w:rFonts w:ascii="Arial" w:hAnsi="Arial" w:cs="Arial"/>
          <w:bCs/>
        </w:rPr>
        <w:t xml:space="preserve">, </w:t>
      </w:r>
      <w:proofErr w:type="spellStart"/>
      <w:r w:rsidR="000872D2" w:rsidRPr="004227D5">
        <w:rPr>
          <w:rFonts w:ascii="Arial" w:hAnsi="Arial" w:cs="Arial"/>
          <w:bCs/>
        </w:rPr>
        <w:t>meningkat</w:t>
      </w:r>
      <w:proofErr w:type="spellEnd"/>
      <w:r w:rsidR="000872D2" w:rsidRPr="004227D5">
        <w:rPr>
          <w:rFonts w:ascii="Arial" w:hAnsi="Arial" w:cs="Arial"/>
          <w:bCs/>
        </w:rPr>
        <w:t xml:space="preserve"> 22,16% </w:t>
      </w:r>
      <w:proofErr w:type="spellStart"/>
      <w:r w:rsidR="000872D2" w:rsidRPr="004227D5">
        <w:rPr>
          <w:rFonts w:ascii="Arial" w:hAnsi="Arial" w:cs="Arial"/>
          <w:bCs/>
        </w:rPr>
        <w:t>dbanding</w:t>
      </w:r>
      <w:proofErr w:type="spellEnd"/>
      <w:r w:rsidR="000872D2" w:rsidRPr="004227D5">
        <w:rPr>
          <w:rFonts w:ascii="Arial" w:hAnsi="Arial" w:cs="Arial"/>
          <w:bCs/>
        </w:rPr>
        <w:t xml:space="preserve"> </w:t>
      </w:r>
      <w:proofErr w:type="spellStart"/>
      <w:r w:rsidR="000872D2" w:rsidRPr="004227D5">
        <w:rPr>
          <w:rFonts w:ascii="Arial" w:hAnsi="Arial" w:cs="Arial"/>
          <w:bCs/>
        </w:rPr>
        <w:t>tahun</w:t>
      </w:r>
      <w:proofErr w:type="spellEnd"/>
      <w:r w:rsidR="000872D2" w:rsidRPr="004227D5">
        <w:rPr>
          <w:rFonts w:ascii="Arial" w:hAnsi="Arial" w:cs="Arial"/>
          <w:bCs/>
        </w:rPr>
        <w:t xml:space="preserve"> 2017 </w:t>
      </w:r>
      <w:proofErr w:type="spellStart"/>
      <w:r w:rsidR="000872D2" w:rsidRPr="004227D5">
        <w:rPr>
          <w:rFonts w:ascii="Arial" w:hAnsi="Arial" w:cs="Arial"/>
          <w:bCs/>
        </w:rPr>
        <w:t>yaitu</w:t>
      </w:r>
      <w:proofErr w:type="spellEnd"/>
      <w:r w:rsidR="000872D2" w:rsidRPr="004227D5">
        <w:rPr>
          <w:rFonts w:ascii="Arial" w:hAnsi="Arial" w:cs="Arial"/>
          <w:bCs/>
        </w:rPr>
        <w:t xml:space="preserve"> </w:t>
      </w:r>
      <w:proofErr w:type="spellStart"/>
      <w:r w:rsidR="000872D2" w:rsidRPr="004227D5">
        <w:rPr>
          <w:rFonts w:ascii="Arial" w:hAnsi="Arial" w:cs="Arial"/>
          <w:bCs/>
        </w:rPr>
        <w:t>sebesar</w:t>
      </w:r>
      <w:proofErr w:type="spellEnd"/>
      <w:r w:rsidR="000872D2" w:rsidRPr="004227D5">
        <w:rPr>
          <w:rFonts w:ascii="Arial" w:hAnsi="Arial" w:cs="Arial"/>
          <w:bCs/>
        </w:rPr>
        <w:t xml:space="preserve"> </w:t>
      </w:r>
      <w:proofErr w:type="spellStart"/>
      <w:r w:rsidR="000872D2" w:rsidRPr="004227D5">
        <w:rPr>
          <w:rFonts w:ascii="Arial" w:hAnsi="Arial" w:cs="Arial"/>
          <w:color w:val="000000" w:themeColor="text1"/>
          <w:lang w:bidi="hi-IN"/>
        </w:rPr>
        <w:t>Rp</w:t>
      </w:r>
      <w:proofErr w:type="spellEnd"/>
      <w:r w:rsidR="000872D2" w:rsidRPr="004227D5">
        <w:rPr>
          <w:rFonts w:ascii="Arial" w:hAnsi="Arial" w:cs="Arial"/>
          <w:color w:val="000000" w:themeColor="text1"/>
          <w:lang w:bidi="hi-IN"/>
        </w:rPr>
        <w:t xml:space="preserve">. </w:t>
      </w:r>
      <w:proofErr w:type="gramStart"/>
      <w:r w:rsidR="000872D2" w:rsidRPr="004227D5">
        <w:rPr>
          <w:rFonts w:ascii="Arial" w:hAnsi="Arial" w:cs="Arial"/>
          <w:color w:val="000000" w:themeColor="text1"/>
          <w:lang w:bidi="hi-IN"/>
        </w:rPr>
        <w:t>22.374.239.000,-</w:t>
      </w:r>
      <w:proofErr w:type="gramEnd"/>
      <w:r>
        <w:rPr>
          <w:rFonts w:ascii="Arial" w:hAnsi="Arial" w:cs="Arial"/>
          <w:color w:val="000000" w:themeColor="text1"/>
          <w:lang w:bidi="hi-IN"/>
        </w:rPr>
        <w:t xml:space="preserve"> </w:t>
      </w:r>
      <w:proofErr w:type="spellStart"/>
      <w:r>
        <w:rPr>
          <w:rFonts w:ascii="Arial" w:hAnsi="Arial" w:cs="Arial"/>
          <w:color w:val="000000" w:themeColor="text1"/>
          <w:lang w:bidi="hi-IN"/>
        </w:rPr>
        <w:t>U</w:t>
      </w:r>
      <w:r w:rsidR="000872D2" w:rsidRPr="00234E59">
        <w:rPr>
          <w:rFonts w:ascii="Arial" w:hAnsi="Arial" w:cs="Arial"/>
        </w:rPr>
        <w:t>ntuk</w:t>
      </w:r>
      <w:proofErr w:type="spellEnd"/>
      <w:r w:rsidR="000872D2" w:rsidRPr="00234E59">
        <w:rPr>
          <w:rFonts w:ascii="Arial" w:hAnsi="Arial" w:cs="Arial"/>
        </w:rPr>
        <w:t xml:space="preserve"> </w:t>
      </w:r>
      <w:proofErr w:type="spellStart"/>
      <w:r w:rsidR="000872D2" w:rsidRPr="00234E59">
        <w:rPr>
          <w:rFonts w:ascii="Arial" w:hAnsi="Arial" w:cs="Arial"/>
        </w:rPr>
        <w:t>pembayaran</w:t>
      </w:r>
      <w:proofErr w:type="spellEnd"/>
      <w:r w:rsidR="000872D2" w:rsidRPr="00234E59">
        <w:rPr>
          <w:rFonts w:ascii="Arial" w:hAnsi="Arial" w:cs="Arial"/>
        </w:rPr>
        <w:t xml:space="preserve"> </w:t>
      </w:r>
      <w:proofErr w:type="spellStart"/>
      <w:r w:rsidR="000872D2" w:rsidRPr="00234E59">
        <w:rPr>
          <w:rFonts w:ascii="Arial" w:hAnsi="Arial" w:cs="Arial"/>
        </w:rPr>
        <w:t>iuran</w:t>
      </w:r>
      <w:proofErr w:type="spellEnd"/>
      <w:r w:rsidR="000872D2" w:rsidRPr="00234E59">
        <w:rPr>
          <w:rFonts w:ascii="Arial" w:hAnsi="Arial" w:cs="Arial"/>
        </w:rPr>
        <w:t xml:space="preserve"> PBI Daerah Kota Bogor </w:t>
      </w:r>
      <w:proofErr w:type="spellStart"/>
      <w:r w:rsidR="000872D2" w:rsidRPr="00234E59">
        <w:rPr>
          <w:rFonts w:ascii="Arial" w:hAnsi="Arial" w:cs="Arial"/>
        </w:rPr>
        <w:t>mendapat</w:t>
      </w:r>
      <w:proofErr w:type="spellEnd"/>
      <w:r w:rsidR="000872D2" w:rsidRPr="00234E59">
        <w:rPr>
          <w:rFonts w:ascii="Arial" w:hAnsi="Arial" w:cs="Arial"/>
        </w:rPr>
        <w:t xml:space="preserve"> </w:t>
      </w:r>
      <w:proofErr w:type="spellStart"/>
      <w:r w:rsidR="000872D2" w:rsidRPr="00234E59">
        <w:rPr>
          <w:rFonts w:ascii="Arial" w:hAnsi="Arial" w:cs="Arial"/>
        </w:rPr>
        <w:t>Bantuan</w:t>
      </w:r>
      <w:proofErr w:type="spellEnd"/>
      <w:r w:rsidR="000872D2" w:rsidRPr="00234E59">
        <w:rPr>
          <w:rFonts w:ascii="Arial" w:hAnsi="Arial" w:cs="Arial"/>
        </w:rPr>
        <w:t xml:space="preserve"> </w:t>
      </w:r>
      <w:proofErr w:type="spellStart"/>
      <w:r w:rsidR="000872D2" w:rsidRPr="00234E59">
        <w:rPr>
          <w:rFonts w:ascii="Arial" w:hAnsi="Arial" w:cs="Arial"/>
        </w:rPr>
        <w:t>dari</w:t>
      </w:r>
      <w:proofErr w:type="spellEnd"/>
      <w:r w:rsidR="000872D2" w:rsidRPr="00234E59">
        <w:rPr>
          <w:rFonts w:ascii="Arial" w:hAnsi="Arial" w:cs="Arial"/>
        </w:rPr>
        <w:t xml:space="preserve"> APBD </w:t>
      </w:r>
      <w:proofErr w:type="spellStart"/>
      <w:r w:rsidR="000872D2" w:rsidRPr="00234E59">
        <w:rPr>
          <w:rFonts w:ascii="Arial" w:hAnsi="Arial" w:cs="Arial"/>
        </w:rPr>
        <w:t>Provinsi</w:t>
      </w:r>
      <w:proofErr w:type="spellEnd"/>
      <w:r w:rsidR="000872D2" w:rsidRPr="00234E59">
        <w:rPr>
          <w:rFonts w:ascii="Arial" w:hAnsi="Arial" w:cs="Arial"/>
        </w:rPr>
        <w:t xml:space="preserve"> </w:t>
      </w:r>
      <w:proofErr w:type="spellStart"/>
      <w:r w:rsidR="000872D2" w:rsidRPr="00234E59">
        <w:rPr>
          <w:rFonts w:ascii="Arial" w:hAnsi="Arial" w:cs="Arial"/>
        </w:rPr>
        <w:t>Jawa</w:t>
      </w:r>
      <w:proofErr w:type="spellEnd"/>
      <w:r w:rsidR="000872D2" w:rsidRPr="00234E59">
        <w:rPr>
          <w:rFonts w:ascii="Arial" w:hAnsi="Arial" w:cs="Arial"/>
        </w:rPr>
        <w:t xml:space="preserve"> Barat </w:t>
      </w:r>
      <w:proofErr w:type="spellStart"/>
      <w:r w:rsidR="000872D2" w:rsidRPr="00234E59">
        <w:rPr>
          <w:rFonts w:ascii="Arial" w:hAnsi="Arial" w:cs="Arial"/>
        </w:rPr>
        <w:t>sebesar</w:t>
      </w:r>
      <w:proofErr w:type="spellEnd"/>
      <w:r w:rsidR="000872D2" w:rsidRPr="00234E59">
        <w:rPr>
          <w:rFonts w:ascii="Arial" w:hAnsi="Arial" w:cs="Arial"/>
        </w:rPr>
        <w:t xml:space="preserve"> </w:t>
      </w:r>
      <w:proofErr w:type="spellStart"/>
      <w:r w:rsidR="000872D2" w:rsidRPr="00234E59">
        <w:rPr>
          <w:rFonts w:ascii="Arial" w:hAnsi="Arial" w:cs="Arial"/>
        </w:rPr>
        <w:t>Rp</w:t>
      </w:r>
      <w:proofErr w:type="spellEnd"/>
      <w:r w:rsidR="000872D2" w:rsidRPr="00234E59">
        <w:rPr>
          <w:rFonts w:ascii="Arial" w:hAnsi="Arial" w:cs="Arial"/>
        </w:rPr>
        <w:t xml:space="preserve">. </w:t>
      </w:r>
      <w:proofErr w:type="gramStart"/>
      <w:r w:rsidR="000872D2" w:rsidRPr="00234E59">
        <w:rPr>
          <w:rFonts w:ascii="Arial" w:hAnsi="Arial" w:cs="Arial"/>
        </w:rPr>
        <w:t>9.908.731.200,-</w:t>
      </w:r>
      <w:proofErr w:type="gramEnd"/>
      <w:r w:rsidR="000872D2" w:rsidRPr="00234E59">
        <w:rPr>
          <w:rFonts w:ascii="Arial" w:hAnsi="Arial" w:cs="Arial"/>
        </w:rPr>
        <w:t>.</w:t>
      </w:r>
    </w:p>
    <w:p w:rsidR="000872D2" w:rsidRPr="004227D5" w:rsidRDefault="000872D2" w:rsidP="004227D5">
      <w:pPr>
        <w:pStyle w:val="ListParagraph"/>
        <w:numPr>
          <w:ilvl w:val="4"/>
          <w:numId w:val="16"/>
        </w:numPr>
        <w:spacing w:after="0" w:line="240" w:lineRule="auto"/>
        <w:ind w:left="1276"/>
        <w:jc w:val="both"/>
        <w:rPr>
          <w:rFonts w:ascii="Arial" w:hAnsi="Arial" w:cs="Arial"/>
          <w:color w:val="000000" w:themeColor="text1"/>
          <w:lang w:bidi="hi-IN"/>
        </w:rPr>
      </w:pPr>
      <w:proofErr w:type="spellStart"/>
      <w:r w:rsidRPr="004227D5">
        <w:rPr>
          <w:rFonts w:ascii="Arial" w:hAnsi="Arial" w:cs="Arial"/>
          <w:color w:val="000000" w:themeColor="text1"/>
          <w:lang w:bidi="hi-IN"/>
        </w:rPr>
        <w:t>Jumlah</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pemakaian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tempat</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tidur</w:t>
      </w:r>
      <w:proofErr w:type="spellEnd"/>
      <w:r w:rsidRPr="004227D5">
        <w:rPr>
          <w:rFonts w:ascii="Arial" w:hAnsi="Arial" w:cs="Arial"/>
          <w:color w:val="000000" w:themeColor="text1"/>
          <w:lang w:bidi="hi-IN"/>
        </w:rPr>
        <w:t xml:space="preserve"> di </w:t>
      </w:r>
      <w:proofErr w:type="spellStart"/>
      <w:r w:rsidRPr="004227D5">
        <w:rPr>
          <w:rFonts w:ascii="Arial" w:hAnsi="Arial" w:cs="Arial"/>
          <w:color w:val="000000" w:themeColor="text1"/>
          <w:lang w:bidi="hi-IN"/>
        </w:rPr>
        <w:t>Ruang</w:t>
      </w:r>
      <w:proofErr w:type="spellEnd"/>
      <w:r w:rsidRPr="004227D5">
        <w:rPr>
          <w:rFonts w:ascii="Arial" w:hAnsi="Arial" w:cs="Arial"/>
          <w:color w:val="000000" w:themeColor="text1"/>
          <w:lang w:bidi="hi-IN"/>
        </w:rPr>
        <w:t xml:space="preserve"> Kelas III RSUD Kota Bogor </w:t>
      </w:r>
      <w:proofErr w:type="spellStart"/>
      <w:r w:rsidRPr="004227D5">
        <w:rPr>
          <w:rFonts w:ascii="Arial" w:hAnsi="Arial" w:cs="Arial"/>
          <w:color w:val="000000" w:themeColor="text1"/>
          <w:lang w:bidi="hi-IN"/>
        </w:rPr>
        <w:t>bagi</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masyarakat</w:t>
      </w:r>
      <w:proofErr w:type="spellEnd"/>
      <w:r w:rsidRPr="004227D5">
        <w:rPr>
          <w:rFonts w:ascii="Arial" w:hAnsi="Arial" w:cs="Arial"/>
          <w:color w:val="000000" w:themeColor="text1"/>
          <w:lang w:bidi="hi-IN"/>
        </w:rPr>
        <w:t xml:space="preserve"> miskin </w:t>
      </w:r>
      <w:proofErr w:type="spellStart"/>
      <w:r w:rsidRPr="004227D5">
        <w:rPr>
          <w:rFonts w:ascii="Arial" w:hAnsi="Arial" w:cs="Arial"/>
          <w:color w:val="000000" w:themeColor="text1"/>
          <w:lang w:bidi="hi-IN"/>
        </w:rPr>
        <w:t>tahun</w:t>
      </w:r>
      <w:proofErr w:type="spellEnd"/>
      <w:r w:rsidRPr="004227D5">
        <w:rPr>
          <w:rFonts w:ascii="Arial" w:hAnsi="Arial" w:cs="Arial"/>
          <w:color w:val="000000" w:themeColor="text1"/>
          <w:lang w:bidi="hi-IN"/>
        </w:rPr>
        <w:t xml:space="preserve"> 2017 </w:t>
      </w:r>
      <w:proofErr w:type="spellStart"/>
      <w:r w:rsidRPr="004227D5">
        <w:rPr>
          <w:rFonts w:ascii="Arial" w:hAnsi="Arial" w:cs="Arial"/>
          <w:color w:val="000000" w:themeColor="text1"/>
          <w:lang w:bidi="hi-IN"/>
        </w:rPr>
        <w:t>mencapai</w:t>
      </w:r>
      <w:proofErr w:type="spellEnd"/>
      <w:r w:rsidRPr="004227D5">
        <w:rPr>
          <w:rFonts w:ascii="Arial" w:hAnsi="Arial" w:cs="Arial"/>
          <w:color w:val="000000" w:themeColor="text1"/>
          <w:lang w:bidi="hi-IN"/>
        </w:rPr>
        <w:t xml:space="preserve"> 85%, </w:t>
      </w:r>
      <w:proofErr w:type="spellStart"/>
      <w:r w:rsidRPr="004227D5">
        <w:rPr>
          <w:rFonts w:ascii="Arial" w:hAnsi="Arial" w:cs="Arial"/>
          <w:color w:val="000000" w:themeColor="text1"/>
          <w:lang w:bidi="hi-IN"/>
        </w:rPr>
        <w:t>meningkat</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ditahun</w:t>
      </w:r>
      <w:proofErr w:type="spellEnd"/>
      <w:r w:rsidRPr="004227D5">
        <w:rPr>
          <w:rFonts w:ascii="Arial" w:hAnsi="Arial" w:cs="Arial"/>
          <w:color w:val="000000" w:themeColor="text1"/>
          <w:lang w:bidi="hi-IN"/>
        </w:rPr>
        <w:t xml:space="preserve"> 2018 </w:t>
      </w:r>
      <w:proofErr w:type="spellStart"/>
      <w:r w:rsidRPr="004227D5">
        <w:rPr>
          <w:rFonts w:ascii="Arial" w:hAnsi="Arial" w:cs="Arial"/>
          <w:color w:val="000000" w:themeColor="text1"/>
          <w:lang w:bidi="hi-IN"/>
        </w:rPr>
        <w:t>yaitu</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mencapai</w:t>
      </w:r>
      <w:proofErr w:type="spellEnd"/>
      <w:r w:rsidRPr="004227D5">
        <w:rPr>
          <w:rFonts w:ascii="Arial" w:hAnsi="Arial" w:cs="Arial"/>
          <w:color w:val="000000" w:themeColor="text1"/>
          <w:lang w:bidi="hi-IN"/>
        </w:rPr>
        <w:t xml:space="preserve"> 85,29 </w:t>
      </w:r>
      <w:proofErr w:type="spellStart"/>
      <w:r w:rsidRPr="004227D5">
        <w:rPr>
          <w:rFonts w:ascii="Arial" w:hAnsi="Arial" w:cs="Arial"/>
          <w:color w:val="000000" w:themeColor="text1"/>
          <w:lang w:bidi="hi-IN"/>
        </w:rPr>
        <w:t>serta</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ketersedian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tempat</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tidur</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bagi</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kelas</w:t>
      </w:r>
      <w:proofErr w:type="spellEnd"/>
      <w:r w:rsidRPr="004227D5">
        <w:rPr>
          <w:rFonts w:ascii="Arial" w:hAnsi="Arial" w:cs="Arial"/>
          <w:color w:val="000000" w:themeColor="text1"/>
          <w:lang w:bidi="hi-IN"/>
        </w:rPr>
        <w:t xml:space="preserve"> III </w:t>
      </w:r>
      <w:proofErr w:type="spellStart"/>
      <w:r w:rsidRPr="004227D5">
        <w:rPr>
          <w:rFonts w:ascii="Arial" w:hAnsi="Arial" w:cs="Arial"/>
          <w:color w:val="000000" w:themeColor="text1"/>
          <w:lang w:bidi="hi-IN"/>
        </w:rPr>
        <w:t>mencapai</w:t>
      </w:r>
      <w:proofErr w:type="spellEnd"/>
      <w:r w:rsidRPr="004227D5">
        <w:rPr>
          <w:rFonts w:ascii="Arial" w:hAnsi="Arial" w:cs="Arial"/>
          <w:color w:val="000000" w:themeColor="text1"/>
          <w:lang w:bidi="hi-IN"/>
        </w:rPr>
        <w:t xml:space="preserve"> 71%. Pada </w:t>
      </w:r>
      <w:proofErr w:type="spellStart"/>
      <w:r w:rsidRPr="004227D5">
        <w:rPr>
          <w:rFonts w:ascii="Arial" w:hAnsi="Arial" w:cs="Arial"/>
          <w:color w:val="000000" w:themeColor="text1"/>
          <w:lang w:bidi="hi-IN"/>
        </w:rPr>
        <w:t>tahun</w:t>
      </w:r>
      <w:proofErr w:type="spellEnd"/>
      <w:r w:rsidRPr="004227D5">
        <w:rPr>
          <w:rFonts w:ascii="Arial" w:hAnsi="Arial" w:cs="Arial"/>
          <w:color w:val="000000" w:themeColor="text1"/>
          <w:lang w:bidi="hi-IN"/>
        </w:rPr>
        <w:t xml:space="preserve"> 2018 </w:t>
      </w:r>
      <w:proofErr w:type="spellStart"/>
      <w:r w:rsidRPr="004227D5">
        <w:rPr>
          <w:rFonts w:ascii="Arial" w:hAnsi="Arial" w:cs="Arial"/>
          <w:color w:val="000000" w:themeColor="text1"/>
          <w:lang w:bidi="hi-IN"/>
        </w:rPr>
        <w:t>mengalami</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penurunan</w:t>
      </w:r>
      <w:proofErr w:type="spellEnd"/>
      <w:r w:rsidRPr="004227D5">
        <w:rPr>
          <w:rFonts w:ascii="Arial" w:hAnsi="Arial" w:cs="Arial"/>
          <w:color w:val="000000" w:themeColor="text1"/>
          <w:lang w:bidi="hi-IN"/>
        </w:rPr>
        <w:t xml:space="preserve"> pada </w:t>
      </w:r>
      <w:proofErr w:type="spellStart"/>
      <w:r w:rsidRPr="004227D5">
        <w:rPr>
          <w:rFonts w:ascii="Arial" w:hAnsi="Arial" w:cs="Arial"/>
          <w:color w:val="000000" w:themeColor="text1"/>
          <w:lang w:bidi="hi-IN"/>
        </w:rPr>
        <w:t>tingkat</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ketersediaan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tempat</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tidur</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kelas</w:t>
      </w:r>
      <w:proofErr w:type="spellEnd"/>
      <w:r w:rsidRPr="004227D5">
        <w:rPr>
          <w:rFonts w:ascii="Arial" w:hAnsi="Arial" w:cs="Arial"/>
          <w:color w:val="000000" w:themeColor="text1"/>
          <w:lang w:bidi="hi-IN"/>
        </w:rPr>
        <w:t xml:space="preserve"> III </w:t>
      </w:r>
      <w:proofErr w:type="spellStart"/>
      <w:r w:rsidRPr="004227D5">
        <w:rPr>
          <w:rFonts w:ascii="Arial" w:hAnsi="Arial" w:cs="Arial"/>
          <w:color w:val="000000" w:themeColor="text1"/>
          <w:lang w:bidi="hi-IN"/>
        </w:rPr>
        <w:t>dikarenakan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adanya</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perbaikan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alur</w:t>
      </w:r>
      <w:proofErr w:type="spellEnd"/>
      <w:r w:rsidRPr="004227D5">
        <w:rPr>
          <w:rFonts w:ascii="Arial" w:hAnsi="Arial" w:cs="Arial"/>
          <w:color w:val="000000" w:themeColor="text1"/>
          <w:lang w:bidi="hi-IN"/>
        </w:rPr>
        <w:t xml:space="preserve"> pada IGD, </w:t>
      </w:r>
      <w:proofErr w:type="spellStart"/>
      <w:r w:rsidRPr="004227D5">
        <w:rPr>
          <w:rFonts w:ascii="Arial" w:hAnsi="Arial" w:cs="Arial"/>
          <w:color w:val="000000" w:themeColor="text1"/>
          <w:lang w:bidi="hi-IN"/>
        </w:rPr>
        <w:t>sehingga</w:t>
      </w:r>
      <w:proofErr w:type="spellEnd"/>
      <w:r w:rsidRPr="004227D5">
        <w:rPr>
          <w:rFonts w:ascii="Arial" w:hAnsi="Arial" w:cs="Arial"/>
          <w:color w:val="000000" w:themeColor="text1"/>
          <w:lang w:bidi="hi-IN"/>
        </w:rPr>
        <w:t xml:space="preserve"> yang </w:t>
      </w:r>
      <w:proofErr w:type="spellStart"/>
      <w:r w:rsidRPr="004227D5">
        <w:rPr>
          <w:rFonts w:ascii="Arial" w:hAnsi="Arial" w:cs="Arial"/>
          <w:color w:val="000000" w:themeColor="text1"/>
          <w:lang w:bidi="hi-IN"/>
        </w:rPr>
        <w:t>semula</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ruang</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Observasi</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Mawar</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digunakan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ruang</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rawat</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inap</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kelas</w:t>
      </w:r>
      <w:proofErr w:type="spellEnd"/>
      <w:r w:rsidRPr="004227D5">
        <w:rPr>
          <w:rFonts w:ascii="Arial" w:hAnsi="Arial" w:cs="Arial"/>
          <w:color w:val="000000" w:themeColor="text1"/>
          <w:lang w:bidi="hi-IN"/>
        </w:rPr>
        <w:t xml:space="preserve"> III, </w:t>
      </w:r>
      <w:proofErr w:type="spellStart"/>
      <w:r w:rsidRPr="004227D5">
        <w:rPr>
          <w:rFonts w:ascii="Arial" w:hAnsi="Arial" w:cs="Arial"/>
          <w:color w:val="000000" w:themeColor="text1"/>
          <w:lang w:bidi="hi-IN"/>
        </w:rPr>
        <w:t>dikembalikan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lagi</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fungsinya</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sebagai</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ruang</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observasi</w:t>
      </w:r>
      <w:proofErr w:type="spellEnd"/>
      <w:r w:rsidRPr="004227D5">
        <w:rPr>
          <w:rFonts w:ascii="Arial" w:hAnsi="Arial" w:cs="Arial"/>
          <w:color w:val="000000" w:themeColor="text1"/>
          <w:lang w:bidi="hi-IN"/>
        </w:rPr>
        <w:t xml:space="preserve"> IGD </w:t>
      </w:r>
      <w:proofErr w:type="spellStart"/>
      <w:r w:rsidRPr="004227D5">
        <w:rPr>
          <w:rFonts w:ascii="Arial" w:hAnsi="Arial" w:cs="Arial"/>
          <w:color w:val="000000" w:themeColor="text1"/>
          <w:lang w:bidi="hi-IN"/>
        </w:rPr>
        <w:t>sehingga</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capaiannya</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menurun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menjadi</w:t>
      </w:r>
      <w:proofErr w:type="spellEnd"/>
      <w:r w:rsidRPr="004227D5">
        <w:rPr>
          <w:rFonts w:ascii="Arial" w:hAnsi="Arial" w:cs="Arial"/>
          <w:color w:val="000000" w:themeColor="text1"/>
          <w:lang w:bidi="hi-IN"/>
        </w:rPr>
        <w:t xml:space="preserve"> 68,81%.  </w:t>
      </w:r>
    </w:p>
    <w:p w:rsidR="000872D2" w:rsidRPr="004227D5" w:rsidRDefault="000872D2" w:rsidP="004227D5">
      <w:pPr>
        <w:spacing w:line="240" w:lineRule="auto"/>
        <w:rPr>
          <w:rFonts w:ascii="Arial" w:hAnsi="Arial" w:cs="Arial"/>
          <w:b/>
          <w:color w:val="000000" w:themeColor="text1"/>
        </w:rPr>
      </w:pPr>
    </w:p>
    <w:p w:rsidR="000872D2" w:rsidRPr="004227D5" w:rsidRDefault="000872D2" w:rsidP="004227D5">
      <w:pPr>
        <w:pStyle w:val="ListParagraph"/>
        <w:numPr>
          <w:ilvl w:val="3"/>
          <w:numId w:val="16"/>
        </w:numPr>
        <w:spacing w:after="0" w:line="240" w:lineRule="auto"/>
        <w:ind w:left="851" w:hanging="283"/>
        <w:jc w:val="both"/>
        <w:rPr>
          <w:rFonts w:ascii="Arial" w:hAnsi="Arial" w:cs="Arial"/>
          <w:color w:val="000000" w:themeColor="text1"/>
          <w:lang w:val="en-GB" w:bidi="hi-IN"/>
        </w:rPr>
      </w:pPr>
      <w:r w:rsidRPr="004227D5">
        <w:rPr>
          <w:rFonts w:ascii="Arial" w:hAnsi="Arial" w:cs="Arial"/>
          <w:color w:val="000000" w:themeColor="text1"/>
          <w:lang w:val="id-ID" w:bidi="hi-IN"/>
        </w:rPr>
        <w:t>Dalam rangka memberikan pelayanan kesehatan kepada ibu dan bayi, kegiatan yang dilakukan adalah:</w:t>
      </w:r>
    </w:p>
    <w:p w:rsidR="000872D2" w:rsidRPr="004227D5" w:rsidRDefault="000872D2" w:rsidP="004227D5">
      <w:pPr>
        <w:pStyle w:val="ListParagraph"/>
        <w:numPr>
          <w:ilvl w:val="4"/>
          <w:numId w:val="16"/>
        </w:numPr>
        <w:spacing w:after="0" w:line="240" w:lineRule="auto"/>
        <w:ind w:left="1276"/>
        <w:jc w:val="both"/>
        <w:rPr>
          <w:rFonts w:ascii="Arial" w:hAnsi="Arial" w:cs="Arial"/>
          <w:color w:val="000000" w:themeColor="text1"/>
          <w:lang w:val="en-GB" w:bidi="hi-IN"/>
        </w:rPr>
      </w:pPr>
      <w:r w:rsidRPr="004227D5">
        <w:rPr>
          <w:rFonts w:ascii="Arial" w:hAnsi="Arial" w:cs="Arial"/>
          <w:color w:val="000000" w:themeColor="text1"/>
          <w:lang w:val="id-ID" w:bidi="hi-IN"/>
        </w:rPr>
        <w:t xml:space="preserve">Pembinaan ibu hamil melalui pemantauan fasilitas KIA di 25 Puskesmas, pengadaan </w:t>
      </w:r>
      <w:r w:rsidR="00234E59">
        <w:rPr>
          <w:rFonts w:ascii="Arial" w:hAnsi="Arial" w:cs="Arial"/>
          <w:color w:val="000000" w:themeColor="text1"/>
          <w:lang w:bidi="hi-IN"/>
        </w:rPr>
        <w:t>a</w:t>
      </w:r>
      <w:r w:rsidRPr="004227D5">
        <w:rPr>
          <w:rFonts w:ascii="Arial" w:hAnsi="Arial" w:cs="Arial"/>
          <w:color w:val="000000" w:themeColor="text1"/>
          <w:lang w:val="id-ID" w:bidi="hi-IN"/>
        </w:rPr>
        <w:t xml:space="preserve">lat kesehatan, pembinaan KIA di Posyandu, melakukan pemantanu ibu hamil, pelatihan kelas ibu hamil, dan membangun sinergitas Bidang se-Kota Bogor, </w:t>
      </w:r>
    </w:p>
    <w:p w:rsidR="000872D2" w:rsidRPr="004227D5" w:rsidRDefault="000872D2" w:rsidP="004227D5">
      <w:pPr>
        <w:pStyle w:val="ListParagraph"/>
        <w:numPr>
          <w:ilvl w:val="4"/>
          <w:numId w:val="16"/>
        </w:numPr>
        <w:spacing w:after="0" w:line="240" w:lineRule="auto"/>
        <w:ind w:left="1276"/>
        <w:jc w:val="both"/>
        <w:rPr>
          <w:rFonts w:ascii="Arial" w:hAnsi="Arial" w:cs="Arial"/>
          <w:color w:val="000000" w:themeColor="text1"/>
          <w:lang w:val="en-GB" w:bidi="hi-IN"/>
        </w:rPr>
      </w:pPr>
      <w:r w:rsidRPr="004227D5">
        <w:rPr>
          <w:rFonts w:ascii="Arial" w:hAnsi="Arial" w:cs="Arial"/>
          <w:color w:val="000000" w:themeColor="text1"/>
          <w:lang w:val="id-ID" w:bidi="hi-IN"/>
        </w:rPr>
        <w:t>Memberikan pelayanan Keluarga Berencana pada pasangan Usia Subur.</w:t>
      </w:r>
    </w:p>
    <w:p w:rsidR="000872D2" w:rsidRPr="004227D5" w:rsidRDefault="000872D2" w:rsidP="004227D5">
      <w:pPr>
        <w:spacing w:line="240" w:lineRule="auto"/>
        <w:ind w:left="1985"/>
        <w:jc w:val="center"/>
        <w:rPr>
          <w:rFonts w:ascii="Arial" w:hAnsi="Arial" w:cs="Arial"/>
          <w:b/>
          <w:color w:val="000000" w:themeColor="text1"/>
        </w:rPr>
      </w:pPr>
      <w:proofErr w:type="spellStart"/>
      <w:r w:rsidRPr="004227D5">
        <w:rPr>
          <w:rFonts w:ascii="Arial" w:hAnsi="Arial" w:cs="Arial"/>
          <w:b/>
          <w:color w:val="000000" w:themeColor="text1"/>
        </w:rPr>
        <w:t>Tabel</w:t>
      </w:r>
      <w:proofErr w:type="spellEnd"/>
      <w:r w:rsidRPr="004227D5">
        <w:rPr>
          <w:rFonts w:ascii="Arial" w:hAnsi="Arial" w:cs="Arial"/>
          <w:b/>
          <w:color w:val="000000" w:themeColor="text1"/>
        </w:rPr>
        <w:t xml:space="preserve"> </w:t>
      </w:r>
    </w:p>
    <w:p w:rsidR="000872D2" w:rsidRPr="004227D5" w:rsidRDefault="000872D2" w:rsidP="004227D5">
      <w:pPr>
        <w:spacing w:line="240" w:lineRule="auto"/>
        <w:ind w:left="1987"/>
        <w:jc w:val="center"/>
        <w:rPr>
          <w:rFonts w:ascii="Arial" w:hAnsi="Arial" w:cs="Arial"/>
          <w:b/>
          <w:color w:val="000000" w:themeColor="text1"/>
        </w:rPr>
      </w:pPr>
      <w:proofErr w:type="spellStart"/>
      <w:r w:rsidRPr="004227D5">
        <w:rPr>
          <w:rFonts w:ascii="Arial" w:hAnsi="Arial" w:cs="Arial"/>
          <w:b/>
          <w:color w:val="000000" w:themeColor="text1"/>
        </w:rPr>
        <w:t>Peningkatan</w:t>
      </w:r>
      <w:proofErr w:type="spellEnd"/>
      <w:r w:rsidRPr="004227D5">
        <w:rPr>
          <w:rFonts w:ascii="Arial" w:hAnsi="Arial" w:cs="Arial"/>
          <w:b/>
          <w:color w:val="000000" w:themeColor="text1"/>
        </w:rPr>
        <w:t xml:space="preserve"> </w:t>
      </w:r>
      <w:proofErr w:type="spellStart"/>
      <w:r w:rsidRPr="004227D5">
        <w:rPr>
          <w:rFonts w:ascii="Arial" w:hAnsi="Arial" w:cs="Arial"/>
          <w:b/>
          <w:color w:val="000000" w:themeColor="text1"/>
        </w:rPr>
        <w:t>Keselamatan</w:t>
      </w:r>
      <w:proofErr w:type="spellEnd"/>
      <w:r w:rsidRPr="004227D5">
        <w:rPr>
          <w:rFonts w:ascii="Arial" w:hAnsi="Arial" w:cs="Arial"/>
          <w:b/>
          <w:color w:val="000000" w:themeColor="text1"/>
        </w:rPr>
        <w:t xml:space="preserve"> </w:t>
      </w:r>
      <w:proofErr w:type="spellStart"/>
      <w:r w:rsidRPr="004227D5">
        <w:rPr>
          <w:rFonts w:ascii="Arial" w:hAnsi="Arial" w:cs="Arial"/>
          <w:b/>
          <w:color w:val="000000" w:themeColor="text1"/>
        </w:rPr>
        <w:t>Ibu</w:t>
      </w:r>
      <w:proofErr w:type="spellEnd"/>
      <w:r w:rsidRPr="004227D5">
        <w:rPr>
          <w:rFonts w:ascii="Arial" w:hAnsi="Arial" w:cs="Arial"/>
          <w:b/>
          <w:color w:val="000000" w:themeColor="text1"/>
        </w:rPr>
        <w:t xml:space="preserve"> </w:t>
      </w:r>
      <w:proofErr w:type="spellStart"/>
      <w:r w:rsidRPr="004227D5">
        <w:rPr>
          <w:rFonts w:ascii="Arial" w:hAnsi="Arial" w:cs="Arial"/>
          <w:b/>
          <w:color w:val="000000" w:themeColor="text1"/>
        </w:rPr>
        <w:t>Melahirkan</w:t>
      </w:r>
      <w:proofErr w:type="spellEnd"/>
      <w:r w:rsidRPr="004227D5">
        <w:rPr>
          <w:rFonts w:ascii="Arial" w:hAnsi="Arial" w:cs="Arial"/>
          <w:b/>
          <w:color w:val="000000" w:themeColor="text1"/>
        </w:rPr>
        <w:t xml:space="preserve"> dan </w:t>
      </w:r>
      <w:proofErr w:type="spellStart"/>
      <w:r w:rsidRPr="004227D5">
        <w:rPr>
          <w:rFonts w:ascii="Arial" w:hAnsi="Arial" w:cs="Arial"/>
          <w:b/>
          <w:color w:val="000000" w:themeColor="text1"/>
        </w:rPr>
        <w:t>Anak</w:t>
      </w:r>
      <w:proofErr w:type="spellEnd"/>
      <w:r w:rsidRPr="004227D5">
        <w:rPr>
          <w:rFonts w:ascii="Arial" w:hAnsi="Arial" w:cs="Arial"/>
          <w:b/>
          <w:color w:val="000000" w:themeColor="text1"/>
        </w:rPr>
        <w:t xml:space="preserve"> </w:t>
      </w:r>
      <w:proofErr w:type="spellStart"/>
      <w:r w:rsidRPr="004227D5">
        <w:rPr>
          <w:rFonts w:ascii="Arial" w:hAnsi="Arial" w:cs="Arial"/>
          <w:b/>
          <w:color w:val="000000" w:themeColor="text1"/>
        </w:rPr>
        <w:t>Tahun</w:t>
      </w:r>
      <w:proofErr w:type="spellEnd"/>
      <w:r w:rsidRPr="004227D5">
        <w:rPr>
          <w:rFonts w:ascii="Arial" w:hAnsi="Arial" w:cs="Arial"/>
          <w:b/>
          <w:color w:val="000000" w:themeColor="text1"/>
        </w:rPr>
        <w:t xml:space="preserve"> 2017-2018</w:t>
      </w:r>
    </w:p>
    <w:tbl>
      <w:tblPr>
        <w:tblW w:w="6946"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3989"/>
        <w:gridCol w:w="1276"/>
        <w:gridCol w:w="1134"/>
      </w:tblGrid>
      <w:tr w:rsidR="000872D2" w:rsidRPr="004227D5" w:rsidTr="000872D2">
        <w:trPr>
          <w:trHeight w:val="262"/>
        </w:trPr>
        <w:tc>
          <w:tcPr>
            <w:tcW w:w="547" w:type="dxa"/>
          </w:tcPr>
          <w:p w:rsidR="000872D2" w:rsidRPr="004227D5" w:rsidRDefault="000872D2" w:rsidP="004227D5">
            <w:pPr>
              <w:spacing w:line="240" w:lineRule="auto"/>
              <w:jc w:val="center"/>
              <w:rPr>
                <w:rFonts w:ascii="Arial" w:hAnsi="Arial" w:cs="Arial"/>
                <w:b/>
                <w:color w:val="000000" w:themeColor="text1"/>
              </w:rPr>
            </w:pPr>
            <w:r w:rsidRPr="004227D5">
              <w:rPr>
                <w:rFonts w:ascii="Arial" w:hAnsi="Arial" w:cs="Arial"/>
                <w:b/>
                <w:color w:val="000000" w:themeColor="text1"/>
              </w:rPr>
              <w:t>No</w:t>
            </w:r>
          </w:p>
        </w:tc>
        <w:tc>
          <w:tcPr>
            <w:tcW w:w="3989" w:type="dxa"/>
          </w:tcPr>
          <w:p w:rsidR="000872D2" w:rsidRPr="004227D5" w:rsidRDefault="000872D2" w:rsidP="004227D5">
            <w:pPr>
              <w:spacing w:line="240" w:lineRule="auto"/>
              <w:jc w:val="center"/>
              <w:rPr>
                <w:rFonts w:ascii="Arial" w:hAnsi="Arial" w:cs="Arial"/>
                <w:b/>
                <w:color w:val="000000" w:themeColor="text1"/>
              </w:rPr>
            </w:pPr>
            <w:proofErr w:type="spellStart"/>
            <w:r w:rsidRPr="004227D5">
              <w:rPr>
                <w:rFonts w:ascii="Arial" w:hAnsi="Arial" w:cs="Arial"/>
                <w:b/>
                <w:color w:val="000000" w:themeColor="text1"/>
              </w:rPr>
              <w:t>Indikator</w:t>
            </w:r>
            <w:proofErr w:type="spellEnd"/>
          </w:p>
        </w:tc>
        <w:tc>
          <w:tcPr>
            <w:tcW w:w="1276" w:type="dxa"/>
          </w:tcPr>
          <w:p w:rsidR="000872D2" w:rsidRPr="004227D5" w:rsidRDefault="000872D2" w:rsidP="004227D5">
            <w:pPr>
              <w:spacing w:line="240" w:lineRule="auto"/>
              <w:jc w:val="center"/>
              <w:rPr>
                <w:rFonts w:ascii="Arial" w:hAnsi="Arial" w:cs="Arial"/>
                <w:b/>
                <w:color w:val="000000" w:themeColor="text1"/>
              </w:rPr>
            </w:pPr>
            <w:proofErr w:type="spellStart"/>
            <w:r w:rsidRPr="004227D5">
              <w:rPr>
                <w:rFonts w:ascii="Arial" w:hAnsi="Arial" w:cs="Arial"/>
                <w:b/>
                <w:color w:val="000000" w:themeColor="text1"/>
              </w:rPr>
              <w:t>Tahun</w:t>
            </w:r>
            <w:proofErr w:type="spellEnd"/>
            <w:r w:rsidRPr="004227D5">
              <w:rPr>
                <w:rFonts w:ascii="Arial" w:hAnsi="Arial" w:cs="Arial"/>
                <w:b/>
                <w:color w:val="000000" w:themeColor="text1"/>
              </w:rPr>
              <w:t xml:space="preserve"> 2017</w:t>
            </w:r>
          </w:p>
        </w:tc>
        <w:tc>
          <w:tcPr>
            <w:tcW w:w="1134" w:type="dxa"/>
            <w:shd w:val="clear" w:color="auto" w:fill="auto"/>
          </w:tcPr>
          <w:p w:rsidR="000872D2" w:rsidRPr="004227D5" w:rsidRDefault="000872D2" w:rsidP="004227D5">
            <w:pPr>
              <w:spacing w:line="240" w:lineRule="auto"/>
              <w:jc w:val="center"/>
              <w:rPr>
                <w:rFonts w:ascii="Arial" w:hAnsi="Arial" w:cs="Arial"/>
                <w:b/>
                <w:color w:val="000000" w:themeColor="text1"/>
              </w:rPr>
            </w:pPr>
            <w:proofErr w:type="spellStart"/>
            <w:r w:rsidRPr="004227D5">
              <w:rPr>
                <w:rFonts w:ascii="Arial" w:hAnsi="Arial" w:cs="Arial"/>
                <w:b/>
                <w:color w:val="000000" w:themeColor="text1"/>
              </w:rPr>
              <w:t>Tahun</w:t>
            </w:r>
            <w:proofErr w:type="spellEnd"/>
            <w:r w:rsidRPr="004227D5">
              <w:rPr>
                <w:rFonts w:ascii="Arial" w:hAnsi="Arial" w:cs="Arial"/>
                <w:b/>
                <w:color w:val="000000" w:themeColor="text1"/>
              </w:rPr>
              <w:t xml:space="preserve"> 2018</w:t>
            </w:r>
          </w:p>
        </w:tc>
      </w:tr>
      <w:tr w:rsidR="000872D2" w:rsidRPr="004227D5" w:rsidTr="000872D2">
        <w:tc>
          <w:tcPr>
            <w:tcW w:w="547"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1</w:t>
            </w:r>
          </w:p>
        </w:tc>
        <w:tc>
          <w:tcPr>
            <w:tcW w:w="3989" w:type="dxa"/>
          </w:tcPr>
          <w:p w:rsidR="000872D2" w:rsidRPr="004227D5" w:rsidRDefault="000872D2" w:rsidP="004227D5">
            <w:pPr>
              <w:spacing w:line="240" w:lineRule="auto"/>
              <w:jc w:val="both"/>
              <w:rPr>
                <w:rFonts w:ascii="Arial" w:hAnsi="Arial" w:cs="Arial"/>
                <w:color w:val="000000" w:themeColor="text1"/>
              </w:rPr>
            </w:pPr>
            <w:proofErr w:type="spellStart"/>
            <w:r w:rsidRPr="004227D5">
              <w:rPr>
                <w:rFonts w:ascii="Arial" w:hAnsi="Arial" w:cs="Arial"/>
                <w:color w:val="000000" w:themeColor="text1"/>
              </w:rPr>
              <w:t>Jumlah</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Kematian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Ibu</w:t>
            </w:r>
            <w:proofErr w:type="spellEnd"/>
          </w:p>
        </w:tc>
        <w:tc>
          <w:tcPr>
            <w:tcW w:w="1276"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6</w:t>
            </w:r>
          </w:p>
        </w:tc>
        <w:tc>
          <w:tcPr>
            <w:tcW w:w="1134" w:type="dxa"/>
            <w:shd w:val="clear" w:color="auto" w:fill="auto"/>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12</w:t>
            </w:r>
          </w:p>
        </w:tc>
      </w:tr>
      <w:tr w:rsidR="000872D2" w:rsidRPr="004227D5" w:rsidTr="000872D2">
        <w:trPr>
          <w:trHeight w:val="283"/>
        </w:trPr>
        <w:tc>
          <w:tcPr>
            <w:tcW w:w="547"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2</w:t>
            </w:r>
          </w:p>
        </w:tc>
        <w:tc>
          <w:tcPr>
            <w:tcW w:w="3989" w:type="dxa"/>
          </w:tcPr>
          <w:p w:rsidR="000872D2" w:rsidRPr="004227D5" w:rsidRDefault="000872D2" w:rsidP="004227D5">
            <w:pPr>
              <w:spacing w:line="240" w:lineRule="auto"/>
              <w:jc w:val="both"/>
              <w:rPr>
                <w:rFonts w:ascii="Arial" w:hAnsi="Arial" w:cs="Arial"/>
                <w:color w:val="000000" w:themeColor="text1"/>
              </w:rPr>
            </w:pPr>
            <w:proofErr w:type="spellStart"/>
            <w:r w:rsidRPr="004227D5">
              <w:rPr>
                <w:rFonts w:ascii="Arial" w:hAnsi="Arial" w:cs="Arial"/>
                <w:color w:val="000000" w:themeColor="text1"/>
              </w:rPr>
              <w:t>Jumlah</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kematian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bayi</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baru</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lahir</w:t>
            </w:r>
            <w:proofErr w:type="spellEnd"/>
            <w:r w:rsidRPr="004227D5">
              <w:rPr>
                <w:rFonts w:ascii="Arial" w:hAnsi="Arial" w:cs="Arial"/>
                <w:color w:val="000000" w:themeColor="text1"/>
              </w:rPr>
              <w:t xml:space="preserve"> (0-28 </w:t>
            </w:r>
            <w:proofErr w:type="spellStart"/>
            <w:r w:rsidRPr="004227D5">
              <w:rPr>
                <w:rFonts w:ascii="Arial" w:hAnsi="Arial" w:cs="Arial"/>
                <w:color w:val="000000" w:themeColor="text1"/>
              </w:rPr>
              <w:t>hari</w:t>
            </w:r>
            <w:proofErr w:type="spellEnd"/>
            <w:r w:rsidRPr="004227D5">
              <w:rPr>
                <w:rFonts w:ascii="Arial" w:hAnsi="Arial" w:cs="Arial"/>
                <w:color w:val="000000" w:themeColor="text1"/>
              </w:rPr>
              <w:t>)</w:t>
            </w:r>
          </w:p>
        </w:tc>
        <w:tc>
          <w:tcPr>
            <w:tcW w:w="1276"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64</w:t>
            </w:r>
          </w:p>
        </w:tc>
        <w:tc>
          <w:tcPr>
            <w:tcW w:w="1134" w:type="dxa"/>
            <w:shd w:val="clear" w:color="auto" w:fill="auto"/>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48</w:t>
            </w:r>
          </w:p>
        </w:tc>
      </w:tr>
      <w:tr w:rsidR="000872D2" w:rsidRPr="004227D5" w:rsidTr="000872D2">
        <w:trPr>
          <w:trHeight w:val="298"/>
        </w:trPr>
        <w:tc>
          <w:tcPr>
            <w:tcW w:w="547"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3</w:t>
            </w:r>
          </w:p>
        </w:tc>
        <w:tc>
          <w:tcPr>
            <w:tcW w:w="3989" w:type="dxa"/>
          </w:tcPr>
          <w:p w:rsidR="000872D2" w:rsidRPr="004227D5" w:rsidRDefault="000872D2" w:rsidP="004227D5">
            <w:pPr>
              <w:spacing w:line="240" w:lineRule="auto"/>
              <w:jc w:val="both"/>
              <w:rPr>
                <w:rFonts w:ascii="Arial" w:hAnsi="Arial" w:cs="Arial"/>
                <w:color w:val="000000" w:themeColor="text1"/>
              </w:rPr>
            </w:pPr>
            <w:proofErr w:type="spellStart"/>
            <w:r w:rsidRPr="004227D5">
              <w:rPr>
                <w:rFonts w:ascii="Arial" w:hAnsi="Arial" w:cs="Arial"/>
                <w:color w:val="000000" w:themeColor="text1"/>
              </w:rPr>
              <w:t>Jumlah</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kematian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bayi</w:t>
            </w:r>
            <w:proofErr w:type="spellEnd"/>
            <w:r w:rsidRPr="004227D5">
              <w:rPr>
                <w:rFonts w:ascii="Arial" w:hAnsi="Arial" w:cs="Arial"/>
                <w:color w:val="000000" w:themeColor="text1"/>
              </w:rPr>
              <w:t xml:space="preserve"> (1-11 </w:t>
            </w:r>
            <w:proofErr w:type="spellStart"/>
            <w:r w:rsidRPr="004227D5">
              <w:rPr>
                <w:rFonts w:ascii="Arial" w:hAnsi="Arial" w:cs="Arial"/>
                <w:color w:val="000000" w:themeColor="text1"/>
              </w:rPr>
              <w:t>bulan</w:t>
            </w:r>
            <w:proofErr w:type="spellEnd"/>
            <w:r w:rsidRPr="004227D5">
              <w:rPr>
                <w:rFonts w:ascii="Arial" w:hAnsi="Arial" w:cs="Arial"/>
                <w:color w:val="000000" w:themeColor="text1"/>
              </w:rPr>
              <w:t>)</w:t>
            </w:r>
          </w:p>
        </w:tc>
        <w:tc>
          <w:tcPr>
            <w:tcW w:w="1276"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10</w:t>
            </w:r>
          </w:p>
        </w:tc>
        <w:tc>
          <w:tcPr>
            <w:tcW w:w="1134" w:type="dxa"/>
            <w:shd w:val="clear" w:color="auto" w:fill="auto"/>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11</w:t>
            </w:r>
          </w:p>
        </w:tc>
      </w:tr>
      <w:tr w:rsidR="000872D2" w:rsidRPr="004227D5" w:rsidTr="000872D2">
        <w:tc>
          <w:tcPr>
            <w:tcW w:w="547"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4</w:t>
            </w:r>
          </w:p>
        </w:tc>
        <w:tc>
          <w:tcPr>
            <w:tcW w:w="3989" w:type="dxa"/>
          </w:tcPr>
          <w:p w:rsidR="000872D2" w:rsidRPr="004227D5" w:rsidRDefault="000872D2" w:rsidP="004227D5">
            <w:pPr>
              <w:spacing w:line="240" w:lineRule="auto"/>
              <w:jc w:val="both"/>
              <w:rPr>
                <w:rFonts w:ascii="Arial" w:hAnsi="Arial" w:cs="Arial"/>
                <w:color w:val="000000" w:themeColor="text1"/>
              </w:rPr>
            </w:pPr>
            <w:proofErr w:type="spellStart"/>
            <w:r w:rsidRPr="004227D5">
              <w:rPr>
                <w:rFonts w:ascii="Arial" w:hAnsi="Arial" w:cs="Arial"/>
                <w:color w:val="000000" w:themeColor="text1"/>
              </w:rPr>
              <w:t>Jumlah</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Kematian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Anak</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Balita</w:t>
            </w:r>
            <w:proofErr w:type="spellEnd"/>
            <w:r w:rsidRPr="004227D5">
              <w:rPr>
                <w:rFonts w:ascii="Arial" w:hAnsi="Arial" w:cs="Arial"/>
                <w:color w:val="000000" w:themeColor="text1"/>
              </w:rPr>
              <w:t xml:space="preserve"> (1-5 </w:t>
            </w:r>
            <w:proofErr w:type="spellStart"/>
            <w:r w:rsidRPr="004227D5">
              <w:rPr>
                <w:rFonts w:ascii="Arial" w:hAnsi="Arial" w:cs="Arial"/>
                <w:color w:val="000000" w:themeColor="text1"/>
              </w:rPr>
              <w:t>tahun</w:t>
            </w:r>
            <w:proofErr w:type="spellEnd"/>
            <w:r w:rsidRPr="004227D5">
              <w:rPr>
                <w:rFonts w:ascii="Arial" w:hAnsi="Arial" w:cs="Arial"/>
                <w:color w:val="000000" w:themeColor="text1"/>
              </w:rPr>
              <w:t>)</w:t>
            </w:r>
          </w:p>
        </w:tc>
        <w:tc>
          <w:tcPr>
            <w:tcW w:w="1276"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18</w:t>
            </w:r>
          </w:p>
        </w:tc>
        <w:tc>
          <w:tcPr>
            <w:tcW w:w="1134"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18</w:t>
            </w:r>
          </w:p>
        </w:tc>
      </w:tr>
      <w:tr w:rsidR="000872D2" w:rsidRPr="004227D5" w:rsidTr="000872D2">
        <w:tc>
          <w:tcPr>
            <w:tcW w:w="547"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5</w:t>
            </w:r>
          </w:p>
        </w:tc>
        <w:tc>
          <w:tcPr>
            <w:tcW w:w="3989" w:type="dxa"/>
          </w:tcPr>
          <w:p w:rsidR="000872D2" w:rsidRPr="004227D5" w:rsidRDefault="000872D2" w:rsidP="004227D5">
            <w:pPr>
              <w:spacing w:line="240" w:lineRule="auto"/>
              <w:jc w:val="both"/>
              <w:rPr>
                <w:rFonts w:ascii="Arial" w:hAnsi="Arial" w:cs="Arial"/>
                <w:color w:val="000000" w:themeColor="text1"/>
              </w:rPr>
            </w:pPr>
            <w:proofErr w:type="spellStart"/>
            <w:r w:rsidRPr="004227D5">
              <w:rPr>
                <w:rFonts w:ascii="Arial" w:hAnsi="Arial" w:cs="Arial"/>
                <w:color w:val="000000" w:themeColor="text1"/>
              </w:rPr>
              <w:t>Jumlah</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Kematian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bayi</w:t>
            </w:r>
            <w:proofErr w:type="spellEnd"/>
            <w:r w:rsidRPr="004227D5">
              <w:rPr>
                <w:rFonts w:ascii="Arial" w:hAnsi="Arial" w:cs="Arial"/>
                <w:color w:val="000000" w:themeColor="text1"/>
              </w:rPr>
              <w:t xml:space="preserve"> (0-1 </w:t>
            </w:r>
            <w:proofErr w:type="spellStart"/>
            <w:r w:rsidRPr="004227D5">
              <w:rPr>
                <w:rFonts w:ascii="Arial" w:hAnsi="Arial" w:cs="Arial"/>
                <w:color w:val="000000" w:themeColor="text1"/>
              </w:rPr>
              <w:t>tahun</w:t>
            </w:r>
            <w:proofErr w:type="spellEnd"/>
            <w:r w:rsidRPr="004227D5">
              <w:rPr>
                <w:rFonts w:ascii="Arial" w:hAnsi="Arial" w:cs="Arial"/>
                <w:color w:val="000000" w:themeColor="text1"/>
              </w:rPr>
              <w:t xml:space="preserve">) </w:t>
            </w:r>
          </w:p>
        </w:tc>
        <w:tc>
          <w:tcPr>
            <w:tcW w:w="1276"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74</w:t>
            </w:r>
          </w:p>
        </w:tc>
        <w:tc>
          <w:tcPr>
            <w:tcW w:w="1134"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74</w:t>
            </w:r>
          </w:p>
        </w:tc>
      </w:tr>
      <w:tr w:rsidR="000872D2" w:rsidRPr="004227D5" w:rsidTr="000872D2">
        <w:tc>
          <w:tcPr>
            <w:tcW w:w="547"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6</w:t>
            </w:r>
          </w:p>
        </w:tc>
        <w:tc>
          <w:tcPr>
            <w:tcW w:w="3989" w:type="dxa"/>
          </w:tcPr>
          <w:p w:rsidR="000872D2" w:rsidRPr="004227D5" w:rsidRDefault="000872D2" w:rsidP="004227D5">
            <w:pPr>
              <w:spacing w:line="240" w:lineRule="auto"/>
              <w:jc w:val="both"/>
              <w:rPr>
                <w:rFonts w:ascii="Arial" w:hAnsi="Arial" w:cs="Arial"/>
                <w:color w:val="000000" w:themeColor="text1"/>
              </w:rPr>
            </w:pPr>
            <w:proofErr w:type="spellStart"/>
            <w:r w:rsidRPr="004227D5">
              <w:rPr>
                <w:rFonts w:ascii="Arial" w:hAnsi="Arial" w:cs="Arial"/>
                <w:color w:val="000000" w:themeColor="text1"/>
              </w:rPr>
              <w:t>Jumlah</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Kematian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Balita</w:t>
            </w:r>
            <w:proofErr w:type="spellEnd"/>
            <w:r w:rsidRPr="004227D5">
              <w:rPr>
                <w:rFonts w:ascii="Arial" w:hAnsi="Arial" w:cs="Arial"/>
                <w:color w:val="000000" w:themeColor="text1"/>
              </w:rPr>
              <w:t xml:space="preserve"> (0-5 </w:t>
            </w:r>
            <w:proofErr w:type="spellStart"/>
            <w:r w:rsidRPr="004227D5">
              <w:rPr>
                <w:rFonts w:ascii="Arial" w:hAnsi="Arial" w:cs="Arial"/>
                <w:color w:val="000000" w:themeColor="text1"/>
              </w:rPr>
              <w:t>tahun</w:t>
            </w:r>
            <w:proofErr w:type="spellEnd"/>
            <w:r w:rsidRPr="004227D5">
              <w:rPr>
                <w:rFonts w:ascii="Arial" w:hAnsi="Arial" w:cs="Arial"/>
                <w:color w:val="000000" w:themeColor="text1"/>
              </w:rPr>
              <w:t xml:space="preserve">) </w:t>
            </w:r>
          </w:p>
        </w:tc>
        <w:tc>
          <w:tcPr>
            <w:tcW w:w="1276"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92</w:t>
            </w:r>
          </w:p>
        </w:tc>
        <w:tc>
          <w:tcPr>
            <w:tcW w:w="1134"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92</w:t>
            </w:r>
          </w:p>
        </w:tc>
      </w:tr>
    </w:tbl>
    <w:p w:rsidR="000872D2" w:rsidRPr="004227D5" w:rsidRDefault="000872D2" w:rsidP="004227D5">
      <w:pPr>
        <w:pStyle w:val="ListParagraph"/>
        <w:spacing w:line="240" w:lineRule="auto"/>
        <w:ind w:left="1276"/>
        <w:jc w:val="both"/>
        <w:rPr>
          <w:rFonts w:ascii="Arial" w:hAnsi="Arial" w:cs="Arial"/>
          <w:color w:val="FF0000"/>
          <w:lang w:val="en-GB" w:bidi="hi-IN"/>
        </w:rPr>
      </w:pPr>
    </w:p>
    <w:p w:rsidR="000872D2" w:rsidRPr="004227D5" w:rsidRDefault="000872D2" w:rsidP="004227D5">
      <w:pPr>
        <w:pStyle w:val="ListParagraph"/>
        <w:numPr>
          <w:ilvl w:val="3"/>
          <w:numId w:val="16"/>
        </w:numPr>
        <w:spacing w:after="0" w:line="240" w:lineRule="auto"/>
        <w:ind w:left="851"/>
        <w:jc w:val="both"/>
        <w:rPr>
          <w:rFonts w:ascii="Arial" w:hAnsi="Arial" w:cs="Arial"/>
          <w:color w:val="000000" w:themeColor="text1"/>
          <w:lang w:val="id-ID" w:bidi="hi-IN"/>
        </w:rPr>
      </w:pPr>
      <w:r w:rsidRPr="004227D5">
        <w:rPr>
          <w:rFonts w:ascii="Arial" w:hAnsi="Arial" w:cs="Arial"/>
          <w:color w:val="000000" w:themeColor="text1"/>
          <w:lang w:val="id-ID" w:bidi="hi-IN"/>
        </w:rPr>
        <w:t xml:space="preserve">Upaya  meningkatkan pelayanan kesehatan Anak Balita tahun 2018 adalah </w:t>
      </w:r>
      <w:r w:rsidR="00234E59">
        <w:rPr>
          <w:rFonts w:ascii="Arial" w:hAnsi="Arial" w:cs="Arial"/>
          <w:color w:val="000000" w:themeColor="text1"/>
          <w:lang w:bidi="hi-IN"/>
        </w:rPr>
        <w:t>m</w:t>
      </w:r>
      <w:r w:rsidRPr="004227D5">
        <w:rPr>
          <w:rFonts w:ascii="Arial" w:hAnsi="Arial" w:cs="Arial"/>
          <w:color w:val="000000" w:themeColor="text1"/>
          <w:lang w:val="id-ID" w:bidi="hi-IN"/>
        </w:rPr>
        <w:t>emberikan suvervisi terhadap fasilita</w:t>
      </w:r>
      <w:r w:rsidR="00234E59">
        <w:rPr>
          <w:rFonts w:ascii="Arial" w:hAnsi="Arial" w:cs="Arial"/>
          <w:color w:val="000000" w:themeColor="text1"/>
          <w:lang w:bidi="hi-IN"/>
        </w:rPr>
        <w:t>s</w:t>
      </w:r>
      <w:r w:rsidRPr="004227D5">
        <w:rPr>
          <w:rFonts w:ascii="Arial" w:hAnsi="Arial" w:cs="Arial"/>
          <w:color w:val="000000" w:themeColor="text1"/>
          <w:lang w:val="id-ID" w:bidi="hi-IN"/>
        </w:rPr>
        <w:t xml:space="preserve"> pelayanan balita di 25 puskesmas, dan melaksanakan bulan pemantauan tumbuh kembang </w:t>
      </w:r>
      <w:r w:rsidR="00234E59">
        <w:rPr>
          <w:rFonts w:ascii="Arial" w:hAnsi="Arial" w:cs="Arial"/>
          <w:color w:val="000000" w:themeColor="text1"/>
          <w:lang w:bidi="hi-IN"/>
        </w:rPr>
        <w:t>b</w:t>
      </w:r>
      <w:r w:rsidRPr="004227D5">
        <w:rPr>
          <w:rFonts w:ascii="Arial" w:hAnsi="Arial" w:cs="Arial"/>
          <w:color w:val="000000" w:themeColor="text1"/>
          <w:lang w:val="id-ID" w:bidi="hi-IN"/>
        </w:rPr>
        <w:t>alita.</w:t>
      </w:r>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Tahun</w:t>
      </w:r>
      <w:proofErr w:type="spellEnd"/>
      <w:r w:rsidRPr="004227D5">
        <w:rPr>
          <w:rFonts w:ascii="Arial" w:hAnsi="Arial" w:cs="Arial"/>
          <w:color w:val="000000" w:themeColor="text1"/>
          <w:lang w:val="en-ID" w:bidi="hi-IN"/>
        </w:rPr>
        <w:t xml:space="preserve"> 2018 </w:t>
      </w:r>
      <w:proofErr w:type="spellStart"/>
      <w:r w:rsidRPr="004227D5">
        <w:rPr>
          <w:rFonts w:ascii="Arial" w:hAnsi="Arial" w:cs="Arial"/>
          <w:color w:val="000000" w:themeColor="text1"/>
          <w:lang w:val="en-ID" w:bidi="hi-IN"/>
        </w:rPr>
        <w:t>jumlah</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kunjungan</w:t>
      </w:r>
      <w:proofErr w:type="spellEnd"/>
      <w:r w:rsidRPr="004227D5">
        <w:rPr>
          <w:rFonts w:ascii="Arial" w:hAnsi="Arial" w:cs="Arial"/>
          <w:color w:val="000000" w:themeColor="text1"/>
          <w:lang w:val="en-ID" w:bidi="hi-IN"/>
        </w:rPr>
        <w:t xml:space="preserve"> </w:t>
      </w:r>
      <w:proofErr w:type="spellStart"/>
      <w:r w:rsidR="00234E59">
        <w:rPr>
          <w:rFonts w:ascii="Arial" w:hAnsi="Arial" w:cs="Arial"/>
          <w:color w:val="000000" w:themeColor="text1"/>
          <w:lang w:val="en-ID" w:bidi="hi-IN"/>
        </w:rPr>
        <w:t>b</w:t>
      </w:r>
      <w:r w:rsidRPr="004227D5">
        <w:rPr>
          <w:rFonts w:ascii="Arial" w:hAnsi="Arial" w:cs="Arial"/>
          <w:color w:val="000000" w:themeColor="text1"/>
          <w:lang w:val="en-ID" w:bidi="hi-IN"/>
        </w:rPr>
        <w:t>alita</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sebanyak</w:t>
      </w:r>
      <w:proofErr w:type="spellEnd"/>
      <w:r w:rsidRPr="004227D5">
        <w:rPr>
          <w:rFonts w:ascii="Arial" w:hAnsi="Arial" w:cs="Arial"/>
          <w:color w:val="000000" w:themeColor="text1"/>
          <w:lang w:val="en-ID" w:bidi="hi-IN"/>
        </w:rPr>
        <w:t xml:space="preserve"> </w:t>
      </w:r>
      <w:proofErr w:type="gramStart"/>
      <w:r w:rsidRPr="004227D5">
        <w:rPr>
          <w:rFonts w:ascii="Arial" w:hAnsi="Arial" w:cs="Arial"/>
          <w:color w:val="000000" w:themeColor="text1"/>
          <w:lang w:val="en-ID" w:bidi="hi-IN"/>
        </w:rPr>
        <w:t>67.918  dan</w:t>
      </w:r>
      <w:proofErr w:type="gram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kunjungan</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bayi</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sebanyak</w:t>
      </w:r>
      <w:proofErr w:type="spellEnd"/>
      <w:r w:rsidRPr="004227D5">
        <w:rPr>
          <w:rFonts w:ascii="Arial" w:hAnsi="Arial" w:cs="Arial"/>
          <w:color w:val="000000" w:themeColor="text1"/>
          <w:lang w:val="en-ID" w:bidi="hi-IN"/>
        </w:rPr>
        <w:t xml:space="preserve"> 18.947. </w:t>
      </w:r>
    </w:p>
    <w:p w:rsidR="000872D2" w:rsidRPr="004227D5" w:rsidRDefault="000872D2" w:rsidP="004227D5">
      <w:pPr>
        <w:pStyle w:val="ListParagraph"/>
        <w:numPr>
          <w:ilvl w:val="3"/>
          <w:numId w:val="16"/>
        </w:numPr>
        <w:spacing w:after="0" w:line="240" w:lineRule="auto"/>
        <w:ind w:left="851"/>
        <w:jc w:val="both"/>
        <w:rPr>
          <w:rFonts w:ascii="Arial" w:hAnsi="Arial" w:cs="Arial"/>
          <w:color w:val="000000" w:themeColor="text1"/>
          <w:lang w:val="id-ID" w:bidi="hi-IN"/>
        </w:rPr>
      </w:pPr>
      <w:r w:rsidRPr="004227D5">
        <w:rPr>
          <w:rFonts w:ascii="Arial" w:hAnsi="Arial" w:cs="Arial"/>
          <w:color w:val="000000" w:themeColor="text1"/>
          <w:lang w:val="id-ID" w:bidi="hi-IN"/>
        </w:rPr>
        <w:t>Upaya yang dilakukan dalam rangka mencapai kinerja program upaya kesehatan masyarakat, adalah :</w:t>
      </w:r>
    </w:p>
    <w:p w:rsidR="000872D2" w:rsidRPr="004227D5" w:rsidRDefault="000872D2" w:rsidP="004227D5">
      <w:pPr>
        <w:pStyle w:val="ListParagraph"/>
        <w:numPr>
          <w:ilvl w:val="4"/>
          <w:numId w:val="16"/>
        </w:numPr>
        <w:spacing w:after="0" w:line="240" w:lineRule="auto"/>
        <w:ind w:left="1276"/>
        <w:jc w:val="both"/>
        <w:rPr>
          <w:rFonts w:ascii="Arial" w:hAnsi="Arial" w:cs="Arial"/>
          <w:color w:val="000000" w:themeColor="text1"/>
          <w:lang w:val="id-ID" w:bidi="hi-IN"/>
        </w:rPr>
      </w:pPr>
      <w:r w:rsidRPr="004227D5">
        <w:rPr>
          <w:rFonts w:ascii="Arial" w:hAnsi="Arial" w:cs="Arial"/>
          <w:color w:val="000000" w:themeColor="text1"/>
          <w:lang w:val="id-ID" w:bidi="hi-IN"/>
        </w:rPr>
        <w:t xml:space="preserve">Memberikan bantuan kacamata gratis bagi anak SD/MI dari </w:t>
      </w:r>
      <w:r w:rsidR="00234E59">
        <w:rPr>
          <w:rFonts w:ascii="Arial" w:hAnsi="Arial" w:cs="Arial"/>
          <w:color w:val="000000" w:themeColor="text1"/>
          <w:lang w:bidi="hi-IN"/>
        </w:rPr>
        <w:t>k</w:t>
      </w:r>
      <w:r w:rsidRPr="004227D5">
        <w:rPr>
          <w:rFonts w:ascii="Arial" w:hAnsi="Arial" w:cs="Arial"/>
          <w:color w:val="000000" w:themeColor="text1"/>
          <w:lang w:val="id-ID" w:bidi="hi-IN"/>
        </w:rPr>
        <w:t xml:space="preserve">eluarga </w:t>
      </w:r>
      <w:r w:rsidR="00234E59">
        <w:rPr>
          <w:rFonts w:ascii="Arial" w:hAnsi="Arial" w:cs="Arial"/>
          <w:color w:val="000000" w:themeColor="text1"/>
          <w:lang w:bidi="hi-IN"/>
        </w:rPr>
        <w:t>m</w:t>
      </w:r>
      <w:r w:rsidRPr="004227D5">
        <w:rPr>
          <w:rFonts w:ascii="Arial" w:hAnsi="Arial" w:cs="Arial"/>
          <w:color w:val="000000" w:themeColor="text1"/>
          <w:lang w:val="id-ID" w:bidi="hi-IN"/>
        </w:rPr>
        <w:t>iskin sebanyak 450 kacamata dan pemberian kacamata gratis bagi Lansia  sebanyak 50 kacamata.</w:t>
      </w:r>
    </w:p>
    <w:p w:rsidR="000872D2" w:rsidRPr="004227D5" w:rsidRDefault="000872D2" w:rsidP="004227D5">
      <w:pPr>
        <w:pStyle w:val="ListParagraph"/>
        <w:numPr>
          <w:ilvl w:val="4"/>
          <w:numId w:val="16"/>
        </w:numPr>
        <w:spacing w:after="0" w:line="240" w:lineRule="auto"/>
        <w:ind w:left="1276"/>
        <w:jc w:val="both"/>
        <w:rPr>
          <w:rFonts w:ascii="Arial" w:hAnsi="Arial" w:cs="Arial"/>
          <w:color w:val="000000" w:themeColor="text1"/>
          <w:lang w:val="id-ID" w:bidi="hi-IN"/>
        </w:rPr>
      </w:pPr>
      <w:r w:rsidRPr="004227D5">
        <w:rPr>
          <w:rFonts w:ascii="Arial" w:hAnsi="Arial" w:cs="Arial"/>
          <w:color w:val="000000" w:themeColor="text1"/>
          <w:lang w:val="id-ID" w:bidi="hi-IN"/>
        </w:rPr>
        <w:t>Memberikan layanan kesehatan jiwa,  kesehatan kerja dan kesehatan haji</w:t>
      </w:r>
    </w:p>
    <w:p w:rsidR="000872D2" w:rsidRPr="004227D5" w:rsidRDefault="000872D2" w:rsidP="004227D5">
      <w:pPr>
        <w:pStyle w:val="ListParagraph"/>
        <w:numPr>
          <w:ilvl w:val="4"/>
          <w:numId w:val="16"/>
        </w:numPr>
        <w:spacing w:after="0" w:line="240" w:lineRule="auto"/>
        <w:ind w:left="1276"/>
        <w:jc w:val="both"/>
        <w:rPr>
          <w:rFonts w:ascii="Arial" w:hAnsi="Arial" w:cs="Arial"/>
          <w:color w:val="000000" w:themeColor="text1"/>
          <w:lang w:val="id-ID" w:bidi="hi-IN"/>
        </w:rPr>
      </w:pPr>
      <w:r w:rsidRPr="004227D5">
        <w:rPr>
          <w:rFonts w:ascii="Arial" w:hAnsi="Arial" w:cs="Arial"/>
          <w:color w:val="000000" w:themeColor="text1"/>
          <w:lang w:val="id-ID" w:bidi="hi-IN"/>
        </w:rPr>
        <w:t>Memberikan Pelayanan Kesehatan Masyarakat terhadap individu, keluarga, kelompok dan masyarakat.</w:t>
      </w:r>
    </w:p>
    <w:p w:rsidR="000872D2" w:rsidRPr="004227D5" w:rsidRDefault="000872D2" w:rsidP="004227D5">
      <w:pPr>
        <w:pStyle w:val="ListParagraph"/>
        <w:numPr>
          <w:ilvl w:val="4"/>
          <w:numId w:val="16"/>
        </w:numPr>
        <w:spacing w:after="0" w:line="240" w:lineRule="auto"/>
        <w:ind w:left="1276"/>
        <w:jc w:val="both"/>
        <w:rPr>
          <w:rFonts w:ascii="Arial" w:hAnsi="Arial" w:cs="Arial"/>
          <w:color w:val="000000" w:themeColor="text1"/>
          <w:lang w:val="id-ID" w:bidi="hi-IN"/>
        </w:rPr>
      </w:pPr>
      <w:r w:rsidRPr="004227D5">
        <w:rPr>
          <w:rFonts w:ascii="Arial" w:hAnsi="Arial" w:cs="Arial"/>
          <w:color w:val="000000" w:themeColor="text1"/>
          <w:lang w:val="id-ID" w:bidi="hi-IN"/>
        </w:rPr>
        <w:t xml:space="preserve">Memberikan pelayanan kesehatan gigi dan mulut </w:t>
      </w:r>
    </w:p>
    <w:p w:rsidR="000872D2" w:rsidRPr="004227D5" w:rsidRDefault="000872D2" w:rsidP="004227D5">
      <w:pPr>
        <w:spacing w:line="240" w:lineRule="auto"/>
        <w:ind w:left="1276"/>
        <w:jc w:val="center"/>
        <w:rPr>
          <w:rFonts w:ascii="Arial" w:hAnsi="Arial" w:cs="Arial"/>
          <w:b/>
          <w:color w:val="000000" w:themeColor="text1"/>
        </w:rPr>
      </w:pPr>
      <w:proofErr w:type="spellStart"/>
      <w:r w:rsidRPr="004227D5">
        <w:rPr>
          <w:rFonts w:ascii="Arial" w:hAnsi="Arial" w:cs="Arial"/>
          <w:b/>
          <w:color w:val="000000" w:themeColor="text1"/>
        </w:rPr>
        <w:t>Tabel</w:t>
      </w:r>
      <w:proofErr w:type="spellEnd"/>
      <w:r w:rsidRPr="004227D5">
        <w:rPr>
          <w:rFonts w:ascii="Arial" w:hAnsi="Arial" w:cs="Arial"/>
          <w:b/>
          <w:color w:val="000000" w:themeColor="text1"/>
        </w:rPr>
        <w:t xml:space="preserve"> </w:t>
      </w:r>
    </w:p>
    <w:p w:rsidR="000872D2" w:rsidRPr="004227D5" w:rsidRDefault="000872D2" w:rsidP="004227D5">
      <w:pPr>
        <w:spacing w:line="240" w:lineRule="auto"/>
        <w:ind w:left="1276"/>
        <w:jc w:val="center"/>
        <w:rPr>
          <w:rFonts w:ascii="Arial" w:hAnsi="Arial" w:cs="Arial"/>
          <w:b/>
          <w:color w:val="000000" w:themeColor="text1"/>
        </w:rPr>
      </w:pPr>
      <w:proofErr w:type="spellStart"/>
      <w:r w:rsidRPr="004227D5">
        <w:rPr>
          <w:rFonts w:ascii="Arial" w:hAnsi="Arial" w:cs="Arial"/>
          <w:b/>
          <w:color w:val="000000" w:themeColor="text1"/>
        </w:rPr>
        <w:t>Jumlah</w:t>
      </w:r>
      <w:proofErr w:type="spellEnd"/>
      <w:r w:rsidRPr="004227D5">
        <w:rPr>
          <w:rFonts w:ascii="Arial" w:hAnsi="Arial" w:cs="Arial"/>
          <w:b/>
          <w:color w:val="000000" w:themeColor="text1"/>
        </w:rPr>
        <w:t xml:space="preserve"> </w:t>
      </w:r>
      <w:proofErr w:type="spellStart"/>
      <w:r w:rsidRPr="004227D5">
        <w:rPr>
          <w:rFonts w:ascii="Arial" w:hAnsi="Arial" w:cs="Arial"/>
          <w:b/>
          <w:color w:val="000000" w:themeColor="text1"/>
        </w:rPr>
        <w:t>Kunjungan</w:t>
      </w:r>
      <w:proofErr w:type="spellEnd"/>
      <w:r w:rsidRPr="004227D5">
        <w:rPr>
          <w:rFonts w:ascii="Arial" w:hAnsi="Arial" w:cs="Arial"/>
          <w:b/>
          <w:color w:val="000000" w:themeColor="text1"/>
        </w:rPr>
        <w:t xml:space="preserve"> </w:t>
      </w:r>
      <w:proofErr w:type="spellStart"/>
      <w:r w:rsidRPr="004227D5">
        <w:rPr>
          <w:rFonts w:ascii="Arial" w:hAnsi="Arial" w:cs="Arial"/>
          <w:b/>
          <w:color w:val="000000" w:themeColor="text1"/>
        </w:rPr>
        <w:t>gigi</w:t>
      </w:r>
      <w:proofErr w:type="spellEnd"/>
      <w:r w:rsidRPr="004227D5">
        <w:rPr>
          <w:rFonts w:ascii="Arial" w:hAnsi="Arial" w:cs="Arial"/>
          <w:b/>
          <w:color w:val="000000" w:themeColor="text1"/>
        </w:rPr>
        <w:t xml:space="preserve"> di </w:t>
      </w:r>
      <w:proofErr w:type="spellStart"/>
      <w:r w:rsidRPr="004227D5">
        <w:rPr>
          <w:rFonts w:ascii="Arial" w:hAnsi="Arial" w:cs="Arial"/>
          <w:b/>
          <w:color w:val="000000" w:themeColor="text1"/>
        </w:rPr>
        <w:t>Puskesmas</w:t>
      </w:r>
      <w:proofErr w:type="spellEnd"/>
    </w:p>
    <w:tbl>
      <w:tblPr>
        <w:tblpPr w:leftFromText="180" w:rightFromText="180" w:vertAnchor="text" w:horzAnchor="page" w:tblpX="3140" w:tblpY="22"/>
        <w:tblW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522"/>
        <w:gridCol w:w="1701"/>
        <w:gridCol w:w="1985"/>
      </w:tblGrid>
      <w:tr w:rsidR="000872D2" w:rsidRPr="004227D5" w:rsidTr="000872D2">
        <w:tc>
          <w:tcPr>
            <w:tcW w:w="421" w:type="dxa"/>
            <w:vMerge w:val="restart"/>
            <w:tcBorders>
              <w:top w:val="single" w:sz="4" w:space="0" w:color="auto"/>
            </w:tcBorders>
          </w:tcPr>
          <w:p w:rsidR="000872D2" w:rsidRPr="004227D5" w:rsidRDefault="000872D2" w:rsidP="004227D5">
            <w:pPr>
              <w:spacing w:line="240" w:lineRule="auto"/>
              <w:ind w:right="-130"/>
              <w:contextualSpacing/>
              <w:rPr>
                <w:rFonts w:ascii="Arial" w:hAnsi="Arial" w:cs="Arial"/>
                <w:color w:val="000000" w:themeColor="text1"/>
              </w:rPr>
            </w:pPr>
          </w:p>
          <w:p w:rsidR="000872D2" w:rsidRPr="004227D5" w:rsidRDefault="000872D2" w:rsidP="004227D5">
            <w:pPr>
              <w:spacing w:line="240" w:lineRule="auto"/>
              <w:ind w:right="-130"/>
              <w:contextualSpacing/>
              <w:rPr>
                <w:rFonts w:ascii="Arial" w:hAnsi="Arial" w:cs="Arial"/>
                <w:color w:val="000000" w:themeColor="text1"/>
              </w:rPr>
            </w:pPr>
            <w:r w:rsidRPr="004227D5">
              <w:rPr>
                <w:rFonts w:ascii="Arial" w:hAnsi="Arial" w:cs="Arial"/>
                <w:color w:val="000000" w:themeColor="text1"/>
              </w:rPr>
              <w:t>No</w:t>
            </w:r>
          </w:p>
        </w:tc>
        <w:tc>
          <w:tcPr>
            <w:tcW w:w="2522" w:type="dxa"/>
            <w:vMerge w:val="restart"/>
            <w:tcBorders>
              <w:top w:val="single" w:sz="4" w:space="0" w:color="auto"/>
            </w:tcBorders>
          </w:tcPr>
          <w:p w:rsidR="000872D2" w:rsidRPr="004227D5" w:rsidRDefault="000872D2" w:rsidP="004227D5">
            <w:pPr>
              <w:spacing w:line="240" w:lineRule="auto"/>
              <w:ind w:hanging="22"/>
              <w:contextualSpacing/>
              <w:jc w:val="center"/>
              <w:rPr>
                <w:rFonts w:ascii="Arial" w:hAnsi="Arial" w:cs="Arial"/>
                <w:color w:val="000000" w:themeColor="text1"/>
              </w:rPr>
            </w:pPr>
            <w:proofErr w:type="spellStart"/>
            <w:r w:rsidRPr="004227D5">
              <w:rPr>
                <w:rFonts w:ascii="Arial" w:hAnsi="Arial" w:cs="Arial"/>
                <w:color w:val="000000" w:themeColor="text1"/>
              </w:rPr>
              <w:t>Kunjungan</w:t>
            </w:r>
            <w:proofErr w:type="spellEnd"/>
            <w:r w:rsidRPr="004227D5">
              <w:rPr>
                <w:rFonts w:ascii="Arial" w:hAnsi="Arial" w:cs="Arial"/>
                <w:color w:val="000000" w:themeColor="text1"/>
              </w:rPr>
              <w:t xml:space="preserve"> Gigi </w:t>
            </w:r>
            <w:proofErr w:type="spellStart"/>
            <w:r w:rsidRPr="004227D5">
              <w:rPr>
                <w:rFonts w:ascii="Arial" w:hAnsi="Arial" w:cs="Arial"/>
                <w:color w:val="000000" w:themeColor="text1"/>
              </w:rPr>
              <w:t>Puskesmas</w:t>
            </w:r>
            <w:proofErr w:type="spellEnd"/>
          </w:p>
        </w:tc>
        <w:tc>
          <w:tcPr>
            <w:tcW w:w="3686" w:type="dxa"/>
            <w:gridSpan w:val="2"/>
          </w:tcPr>
          <w:p w:rsidR="000872D2" w:rsidRPr="004227D5" w:rsidRDefault="000872D2" w:rsidP="004227D5">
            <w:pPr>
              <w:spacing w:line="240" w:lineRule="auto"/>
              <w:ind w:left="34" w:right="-130"/>
              <w:contextualSpacing/>
              <w:jc w:val="center"/>
              <w:rPr>
                <w:rFonts w:ascii="Arial" w:hAnsi="Arial" w:cs="Arial"/>
                <w:color w:val="000000" w:themeColor="text1"/>
              </w:rPr>
            </w:pPr>
            <w:proofErr w:type="spellStart"/>
            <w:r w:rsidRPr="004227D5">
              <w:rPr>
                <w:rFonts w:ascii="Arial" w:hAnsi="Arial" w:cs="Arial"/>
                <w:color w:val="000000" w:themeColor="text1"/>
              </w:rPr>
              <w:t>Tahun</w:t>
            </w:r>
            <w:proofErr w:type="spellEnd"/>
          </w:p>
        </w:tc>
      </w:tr>
      <w:tr w:rsidR="000872D2" w:rsidRPr="004227D5" w:rsidTr="000872D2">
        <w:trPr>
          <w:trHeight w:val="138"/>
        </w:trPr>
        <w:tc>
          <w:tcPr>
            <w:tcW w:w="421" w:type="dxa"/>
            <w:vMerge/>
          </w:tcPr>
          <w:p w:rsidR="000872D2" w:rsidRPr="004227D5" w:rsidRDefault="000872D2" w:rsidP="004227D5">
            <w:pPr>
              <w:spacing w:line="240" w:lineRule="auto"/>
              <w:ind w:left="34" w:right="-130"/>
              <w:contextualSpacing/>
              <w:jc w:val="center"/>
              <w:rPr>
                <w:rFonts w:ascii="Arial" w:hAnsi="Arial" w:cs="Arial"/>
                <w:color w:val="000000" w:themeColor="text1"/>
              </w:rPr>
            </w:pPr>
          </w:p>
        </w:tc>
        <w:tc>
          <w:tcPr>
            <w:tcW w:w="2522" w:type="dxa"/>
            <w:vMerge/>
          </w:tcPr>
          <w:p w:rsidR="000872D2" w:rsidRPr="004227D5" w:rsidRDefault="000872D2" w:rsidP="004227D5">
            <w:pPr>
              <w:spacing w:line="240" w:lineRule="auto"/>
              <w:ind w:right="-130"/>
              <w:contextualSpacing/>
              <w:jc w:val="center"/>
              <w:rPr>
                <w:rFonts w:ascii="Arial" w:hAnsi="Arial" w:cs="Arial"/>
                <w:color w:val="000000" w:themeColor="text1"/>
              </w:rPr>
            </w:pPr>
          </w:p>
        </w:tc>
        <w:tc>
          <w:tcPr>
            <w:tcW w:w="1701" w:type="dxa"/>
          </w:tcPr>
          <w:p w:rsidR="000872D2" w:rsidRPr="004227D5" w:rsidRDefault="000872D2" w:rsidP="004227D5">
            <w:pPr>
              <w:spacing w:line="240" w:lineRule="auto"/>
              <w:ind w:left="34" w:right="-130"/>
              <w:contextualSpacing/>
              <w:jc w:val="center"/>
              <w:rPr>
                <w:rFonts w:ascii="Arial" w:hAnsi="Arial" w:cs="Arial"/>
                <w:color w:val="000000" w:themeColor="text1"/>
              </w:rPr>
            </w:pPr>
            <w:r w:rsidRPr="004227D5">
              <w:rPr>
                <w:rFonts w:ascii="Arial" w:hAnsi="Arial" w:cs="Arial"/>
                <w:color w:val="000000" w:themeColor="text1"/>
              </w:rPr>
              <w:t>2017</w:t>
            </w:r>
          </w:p>
        </w:tc>
        <w:tc>
          <w:tcPr>
            <w:tcW w:w="1985" w:type="dxa"/>
          </w:tcPr>
          <w:p w:rsidR="000872D2" w:rsidRPr="004227D5" w:rsidRDefault="000872D2" w:rsidP="004227D5">
            <w:pPr>
              <w:spacing w:line="240" w:lineRule="auto"/>
              <w:ind w:left="34" w:right="-130"/>
              <w:contextualSpacing/>
              <w:jc w:val="center"/>
              <w:rPr>
                <w:rFonts w:ascii="Arial" w:hAnsi="Arial" w:cs="Arial"/>
                <w:color w:val="000000" w:themeColor="text1"/>
              </w:rPr>
            </w:pPr>
            <w:r w:rsidRPr="004227D5">
              <w:rPr>
                <w:rFonts w:ascii="Arial" w:hAnsi="Arial" w:cs="Arial"/>
                <w:color w:val="000000" w:themeColor="text1"/>
              </w:rPr>
              <w:t>2018</w:t>
            </w:r>
          </w:p>
        </w:tc>
      </w:tr>
      <w:tr w:rsidR="000872D2" w:rsidRPr="004227D5" w:rsidTr="000872D2">
        <w:tc>
          <w:tcPr>
            <w:tcW w:w="421" w:type="dxa"/>
          </w:tcPr>
          <w:p w:rsidR="000872D2" w:rsidRPr="004227D5" w:rsidRDefault="000872D2" w:rsidP="004227D5">
            <w:pPr>
              <w:spacing w:line="240" w:lineRule="auto"/>
              <w:ind w:right="-130"/>
              <w:contextualSpacing/>
              <w:rPr>
                <w:rFonts w:ascii="Arial" w:hAnsi="Arial" w:cs="Arial"/>
                <w:color w:val="000000" w:themeColor="text1"/>
              </w:rPr>
            </w:pPr>
            <w:r w:rsidRPr="004227D5">
              <w:rPr>
                <w:rFonts w:ascii="Arial" w:hAnsi="Arial" w:cs="Arial"/>
                <w:color w:val="000000" w:themeColor="text1"/>
              </w:rPr>
              <w:t>1.</w:t>
            </w:r>
          </w:p>
        </w:tc>
        <w:tc>
          <w:tcPr>
            <w:tcW w:w="2522" w:type="dxa"/>
          </w:tcPr>
          <w:p w:rsidR="000872D2" w:rsidRPr="004227D5" w:rsidRDefault="000872D2" w:rsidP="004227D5">
            <w:pPr>
              <w:spacing w:line="240" w:lineRule="auto"/>
              <w:ind w:right="-130"/>
              <w:contextualSpacing/>
              <w:rPr>
                <w:rFonts w:ascii="Arial" w:hAnsi="Arial" w:cs="Arial"/>
                <w:color w:val="000000" w:themeColor="text1"/>
              </w:rPr>
            </w:pPr>
            <w:r w:rsidRPr="004227D5">
              <w:rPr>
                <w:rFonts w:ascii="Arial" w:hAnsi="Arial" w:cs="Arial"/>
                <w:color w:val="000000" w:themeColor="text1"/>
              </w:rPr>
              <w:t xml:space="preserve">Rawat Jalan Gigi </w:t>
            </w:r>
            <w:proofErr w:type="spellStart"/>
            <w:r w:rsidRPr="004227D5">
              <w:rPr>
                <w:rFonts w:ascii="Arial" w:hAnsi="Arial" w:cs="Arial"/>
                <w:color w:val="000000" w:themeColor="text1"/>
              </w:rPr>
              <w:t>Umum</w:t>
            </w:r>
            <w:proofErr w:type="spellEnd"/>
          </w:p>
        </w:tc>
        <w:tc>
          <w:tcPr>
            <w:tcW w:w="1701"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139.521</w:t>
            </w:r>
          </w:p>
        </w:tc>
        <w:tc>
          <w:tcPr>
            <w:tcW w:w="1985"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rPr>
              <w:t>139.521</w:t>
            </w:r>
          </w:p>
        </w:tc>
      </w:tr>
      <w:tr w:rsidR="000872D2" w:rsidRPr="004227D5" w:rsidTr="000872D2">
        <w:tc>
          <w:tcPr>
            <w:tcW w:w="421" w:type="dxa"/>
          </w:tcPr>
          <w:p w:rsidR="000872D2" w:rsidRPr="004227D5" w:rsidRDefault="000872D2" w:rsidP="004227D5">
            <w:pPr>
              <w:spacing w:line="240" w:lineRule="auto"/>
              <w:ind w:right="-130"/>
              <w:contextualSpacing/>
              <w:rPr>
                <w:rFonts w:ascii="Arial" w:hAnsi="Arial" w:cs="Arial"/>
                <w:color w:val="000000" w:themeColor="text1"/>
              </w:rPr>
            </w:pPr>
            <w:r w:rsidRPr="004227D5">
              <w:rPr>
                <w:rFonts w:ascii="Arial" w:hAnsi="Arial" w:cs="Arial"/>
                <w:color w:val="000000" w:themeColor="text1"/>
              </w:rPr>
              <w:t>2.</w:t>
            </w:r>
          </w:p>
        </w:tc>
        <w:tc>
          <w:tcPr>
            <w:tcW w:w="2522" w:type="dxa"/>
          </w:tcPr>
          <w:p w:rsidR="000872D2" w:rsidRPr="004227D5" w:rsidRDefault="000872D2" w:rsidP="004227D5">
            <w:pPr>
              <w:spacing w:line="240" w:lineRule="auto"/>
              <w:ind w:right="-130"/>
              <w:contextualSpacing/>
              <w:rPr>
                <w:rFonts w:ascii="Arial" w:hAnsi="Arial" w:cs="Arial"/>
                <w:color w:val="000000" w:themeColor="text1"/>
              </w:rPr>
            </w:pPr>
            <w:proofErr w:type="spellStart"/>
            <w:r w:rsidRPr="004227D5">
              <w:rPr>
                <w:rFonts w:ascii="Arial" w:hAnsi="Arial" w:cs="Arial"/>
                <w:color w:val="000000" w:themeColor="text1"/>
              </w:rPr>
              <w:t>Anak</w:t>
            </w:r>
            <w:proofErr w:type="spellEnd"/>
            <w:r w:rsidRPr="004227D5">
              <w:rPr>
                <w:rFonts w:ascii="Arial" w:hAnsi="Arial" w:cs="Arial"/>
                <w:color w:val="000000" w:themeColor="text1"/>
              </w:rPr>
              <w:t xml:space="preserve"> SD/MI</w:t>
            </w:r>
          </w:p>
        </w:tc>
        <w:tc>
          <w:tcPr>
            <w:tcW w:w="1701"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22.371</w:t>
            </w:r>
          </w:p>
        </w:tc>
        <w:tc>
          <w:tcPr>
            <w:tcW w:w="1985"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rPr>
              <w:t>22.371</w:t>
            </w:r>
          </w:p>
        </w:tc>
      </w:tr>
      <w:tr w:rsidR="000872D2" w:rsidRPr="004227D5" w:rsidTr="000872D2">
        <w:tc>
          <w:tcPr>
            <w:tcW w:w="421" w:type="dxa"/>
          </w:tcPr>
          <w:p w:rsidR="000872D2" w:rsidRPr="004227D5" w:rsidRDefault="000872D2" w:rsidP="004227D5">
            <w:pPr>
              <w:spacing w:line="240" w:lineRule="auto"/>
              <w:ind w:right="-130"/>
              <w:contextualSpacing/>
              <w:rPr>
                <w:rFonts w:ascii="Arial" w:hAnsi="Arial" w:cs="Arial"/>
                <w:color w:val="000000" w:themeColor="text1"/>
              </w:rPr>
            </w:pPr>
            <w:r w:rsidRPr="004227D5">
              <w:rPr>
                <w:rFonts w:ascii="Arial" w:hAnsi="Arial" w:cs="Arial"/>
                <w:color w:val="000000" w:themeColor="text1"/>
              </w:rPr>
              <w:t>3.</w:t>
            </w:r>
          </w:p>
        </w:tc>
        <w:tc>
          <w:tcPr>
            <w:tcW w:w="2522" w:type="dxa"/>
          </w:tcPr>
          <w:p w:rsidR="000872D2" w:rsidRPr="004227D5" w:rsidRDefault="000872D2" w:rsidP="004227D5">
            <w:pPr>
              <w:spacing w:line="240" w:lineRule="auto"/>
              <w:ind w:right="-130"/>
              <w:contextualSpacing/>
              <w:rPr>
                <w:rFonts w:ascii="Arial" w:hAnsi="Arial" w:cs="Arial"/>
                <w:color w:val="000000" w:themeColor="text1"/>
              </w:rPr>
            </w:pPr>
            <w:proofErr w:type="spellStart"/>
            <w:r w:rsidRPr="004227D5">
              <w:rPr>
                <w:rFonts w:ascii="Arial" w:hAnsi="Arial" w:cs="Arial"/>
                <w:color w:val="000000" w:themeColor="text1"/>
              </w:rPr>
              <w:t>Bumil</w:t>
            </w:r>
            <w:proofErr w:type="spellEnd"/>
          </w:p>
        </w:tc>
        <w:tc>
          <w:tcPr>
            <w:tcW w:w="1701" w:type="dxa"/>
          </w:tcPr>
          <w:p w:rsidR="000872D2" w:rsidRPr="004227D5" w:rsidRDefault="000872D2" w:rsidP="004227D5">
            <w:pPr>
              <w:spacing w:line="240" w:lineRule="auto"/>
              <w:ind w:right="-130"/>
              <w:contextualSpacing/>
              <w:jc w:val="center"/>
              <w:rPr>
                <w:rFonts w:ascii="Arial" w:hAnsi="Arial" w:cs="Arial"/>
                <w:color w:val="000000" w:themeColor="text1"/>
              </w:rPr>
            </w:pPr>
            <w:r w:rsidRPr="004227D5">
              <w:rPr>
                <w:rFonts w:ascii="Arial" w:hAnsi="Arial" w:cs="Arial"/>
                <w:color w:val="000000" w:themeColor="text1"/>
              </w:rPr>
              <w:t>4.167</w:t>
            </w:r>
          </w:p>
        </w:tc>
        <w:tc>
          <w:tcPr>
            <w:tcW w:w="1985" w:type="dxa"/>
          </w:tcPr>
          <w:p w:rsidR="000872D2" w:rsidRPr="004227D5" w:rsidRDefault="000872D2" w:rsidP="004227D5">
            <w:pPr>
              <w:spacing w:line="240" w:lineRule="auto"/>
              <w:ind w:right="-130"/>
              <w:contextualSpacing/>
              <w:jc w:val="center"/>
              <w:rPr>
                <w:rFonts w:ascii="Arial" w:hAnsi="Arial" w:cs="Arial"/>
                <w:color w:val="000000" w:themeColor="text1"/>
              </w:rPr>
            </w:pPr>
            <w:r w:rsidRPr="004227D5">
              <w:rPr>
                <w:rFonts w:ascii="Arial" w:hAnsi="Arial" w:cs="Arial"/>
              </w:rPr>
              <w:t>4.167</w:t>
            </w:r>
          </w:p>
        </w:tc>
      </w:tr>
      <w:tr w:rsidR="000872D2" w:rsidRPr="004227D5" w:rsidTr="000872D2">
        <w:tc>
          <w:tcPr>
            <w:tcW w:w="421" w:type="dxa"/>
          </w:tcPr>
          <w:p w:rsidR="000872D2" w:rsidRPr="004227D5" w:rsidRDefault="000872D2" w:rsidP="004227D5">
            <w:pPr>
              <w:spacing w:line="240" w:lineRule="auto"/>
              <w:ind w:right="-130"/>
              <w:contextualSpacing/>
              <w:rPr>
                <w:rFonts w:ascii="Arial" w:hAnsi="Arial" w:cs="Arial"/>
                <w:color w:val="000000" w:themeColor="text1"/>
              </w:rPr>
            </w:pPr>
            <w:r w:rsidRPr="004227D5">
              <w:rPr>
                <w:rFonts w:ascii="Arial" w:hAnsi="Arial" w:cs="Arial"/>
                <w:color w:val="000000" w:themeColor="text1"/>
              </w:rPr>
              <w:t>4.</w:t>
            </w:r>
          </w:p>
        </w:tc>
        <w:tc>
          <w:tcPr>
            <w:tcW w:w="2522" w:type="dxa"/>
          </w:tcPr>
          <w:p w:rsidR="000872D2" w:rsidRPr="004227D5" w:rsidRDefault="000872D2" w:rsidP="004227D5">
            <w:pPr>
              <w:spacing w:line="240" w:lineRule="auto"/>
              <w:ind w:right="-130"/>
              <w:contextualSpacing/>
              <w:rPr>
                <w:rFonts w:ascii="Arial" w:hAnsi="Arial" w:cs="Arial"/>
                <w:color w:val="000000" w:themeColor="text1"/>
              </w:rPr>
            </w:pPr>
            <w:proofErr w:type="spellStart"/>
            <w:r w:rsidRPr="004227D5">
              <w:rPr>
                <w:rFonts w:ascii="Arial" w:hAnsi="Arial" w:cs="Arial"/>
                <w:color w:val="000000" w:themeColor="text1"/>
              </w:rPr>
              <w:t>PraSekolah</w:t>
            </w:r>
            <w:proofErr w:type="spellEnd"/>
          </w:p>
        </w:tc>
        <w:tc>
          <w:tcPr>
            <w:tcW w:w="1701" w:type="dxa"/>
          </w:tcPr>
          <w:p w:rsidR="000872D2" w:rsidRPr="004227D5" w:rsidRDefault="000872D2" w:rsidP="004227D5">
            <w:pPr>
              <w:spacing w:line="240" w:lineRule="auto"/>
              <w:ind w:right="-130"/>
              <w:contextualSpacing/>
              <w:jc w:val="center"/>
              <w:rPr>
                <w:rFonts w:ascii="Arial" w:hAnsi="Arial" w:cs="Arial"/>
                <w:color w:val="000000" w:themeColor="text1"/>
              </w:rPr>
            </w:pPr>
            <w:r w:rsidRPr="004227D5">
              <w:rPr>
                <w:rFonts w:ascii="Arial" w:hAnsi="Arial" w:cs="Arial"/>
                <w:color w:val="000000" w:themeColor="text1"/>
              </w:rPr>
              <w:t>55.348</w:t>
            </w:r>
          </w:p>
        </w:tc>
        <w:tc>
          <w:tcPr>
            <w:tcW w:w="1985" w:type="dxa"/>
          </w:tcPr>
          <w:p w:rsidR="000872D2" w:rsidRPr="004227D5" w:rsidRDefault="000872D2" w:rsidP="004227D5">
            <w:pPr>
              <w:spacing w:line="240" w:lineRule="auto"/>
              <w:ind w:right="-130"/>
              <w:contextualSpacing/>
              <w:jc w:val="center"/>
              <w:rPr>
                <w:rFonts w:ascii="Arial" w:hAnsi="Arial" w:cs="Arial"/>
                <w:color w:val="000000" w:themeColor="text1"/>
              </w:rPr>
            </w:pPr>
            <w:r w:rsidRPr="004227D5">
              <w:rPr>
                <w:rFonts w:ascii="Arial" w:hAnsi="Arial" w:cs="Arial"/>
              </w:rPr>
              <w:t>55.348</w:t>
            </w:r>
          </w:p>
        </w:tc>
      </w:tr>
      <w:tr w:rsidR="000872D2" w:rsidRPr="004227D5" w:rsidTr="000872D2">
        <w:trPr>
          <w:trHeight w:val="282"/>
        </w:trPr>
        <w:tc>
          <w:tcPr>
            <w:tcW w:w="2943" w:type="dxa"/>
            <w:gridSpan w:val="2"/>
          </w:tcPr>
          <w:p w:rsidR="000872D2" w:rsidRPr="004227D5" w:rsidRDefault="000872D2" w:rsidP="004227D5">
            <w:pPr>
              <w:spacing w:line="240" w:lineRule="auto"/>
              <w:ind w:right="-130"/>
              <w:contextualSpacing/>
              <w:jc w:val="center"/>
              <w:rPr>
                <w:rFonts w:ascii="Arial" w:hAnsi="Arial" w:cs="Arial"/>
                <w:color w:val="000000" w:themeColor="text1"/>
              </w:rPr>
            </w:pPr>
            <w:proofErr w:type="spellStart"/>
            <w:r w:rsidRPr="004227D5">
              <w:rPr>
                <w:rFonts w:ascii="Arial" w:hAnsi="Arial" w:cs="Arial"/>
                <w:color w:val="000000" w:themeColor="text1"/>
              </w:rPr>
              <w:t>Jumlah</w:t>
            </w:r>
            <w:proofErr w:type="spellEnd"/>
          </w:p>
        </w:tc>
        <w:tc>
          <w:tcPr>
            <w:tcW w:w="1701"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color w:val="000000" w:themeColor="text1"/>
              </w:rPr>
              <w:t>221.407</w:t>
            </w:r>
          </w:p>
        </w:tc>
        <w:tc>
          <w:tcPr>
            <w:tcW w:w="1985" w:type="dxa"/>
          </w:tcPr>
          <w:p w:rsidR="000872D2" w:rsidRPr="004227D5" w:rsidRDefault="000872D2" w:rsidP="004227D5">
            <w:pPr>
              <w:spacing w:line="240" w:lineRule="auto"/>
              <w:jc w:val="center"/>
              <w:rPr>
                <w:rFonts w:ascii="Arial" w:hAnsi="Arial" w:cs="Arial"/>
                <w:color w:val="000000" w:themeColor="text1"/>
              </w:rPr>
            </w:pPr>
            <w:r w:rsidRPr="004227D5">
              <w:rPr>
                <w:rFonts w:ascii="Arial" w:hAnsi="Arial" w:cs="Arial"/>
              </w:rPr>
              <w:t>221.407</w:t>
            </w:r>
          </w:p>
        </w:tc>
      </w:tr>
    </w:tbl>
    <w:p w:rsidR="000872D2" w:rsidRPr="004227D5" w:rsidRDefault="000872D2" w:rsidP="004227D5">
      <w:pPr>
        <w:pStyle w:val="ListParagraph"/>
        <w:spacing w:line="240" w:lineRule="auto"/>
        <w:ind w:left="1276"/>
        <w:jc w:val="both"/>
        <w:rPr>
          <w:rFonts w:ascii="Arial" w:hAnsi="Arial" w:cs="Arial"/>
          <w:color w:val="FF0000"/>
          <w:lang w:val="id-ID" w:bidi="hi-IN"/>
        </w:rPr>
      </w:pPr>
    </w:p>
    <w:p w:rsidR="000872D2" w:rsidRPr="004227D5" w:rsidRDefault="000872D2" w:rsidP="004227D5">
      <w:pPr>
        <w:pStyle w:val="ListParagraph"/>
        <w:spacing w:line="240" w:lineRule="auto"/>
        <w:ind w:left="851"/>
        <w:jc w:val="both"/>
        <w:rPr>
          <w:rFonts w:ascii="Arial" w:hAnsi="Arial" w:cs="Arial"/>
          <w:color w:val="FF0000"/>
        </w:rPr>
      </w:pPr>
    </w:p>
    <w:p w:rsidR="000872D2" w:rsidRPr="004227D5" w:rsidRDefault="000872D2" w:rsidP="004227D5">
      <w:pPr>
        <w:pStyle w:val="ListParagraph"/>
        <w:spacing w:line="240" w:lineRule="auto"/>
        <w:ind w:left="851"/>
        <w:jc w:val="both"/>
        <w:rPr>
          <w:rFonts w:ascii="Arial" w:hAnsi="Arial" w:cs="Arial"/>
          <w:color w:val="FF0000"/>
        </w:rPr>
      </w:pPr>
    </w:p>
    <w:p w:rsidR="000872D2" w:rsidRPr="004227D5" w:rsidRDefault="000872D2" w:rsidP="004227D5">
      <w:pPr>
        <w:pStyle w:val="ListParagraph"/>
        <w:spacing w:line="240" w:lineRule="auto"/>
        <w:ind w:left="851"/>
        <w:jc w:val="both"/>
        <w:rPr>
          <w:rFonts w:ascii="Arial" w:hAnsi="Arial" w:cs="Arial"/>
          <w:color w:val="FF0000"/>
        </w:rPr>
      </w:pPr>
    </w:p>
    <w:p w:rsidR="000872D2" w:rsidRPr="004227D5" w:rsidRDefault="000872D2" w:rsidP="004227D5">
      <w:pPr>
        <w:pStyle w:val="ListParagraph"/>
        <w:spacing w:line="240" w:lineRule="auto"/>
        <w:ind w:left="851"/>
        <w:jc w:val="both"/>
        <w:rPr>
          <w:rFonts w:ascii="Arial" w:hAnsi="Arial" w:cs="Arial"/>
          <w:color w:val="FF0000"/>
        </w:rPr>
      </w:pPr>
    </w:p>
    <w:p w:rsidR="000872D2" w:rsidRPr="004227D5" w:rsidRDefault="000872D2" w:rsidP="004227D5">
      <w:pPr>
        <w:pStyle w:val="ListParagraph"/>
        <w:spacing w:line="240" w:lineRule="auto"/>
        <w:ind w:left="851"/>
        <w:jc w:val="both"/>
        <w:rPr>
          <w:rFonts w:ascii="Arial" w:hAnsi="Arial" w:cs="Arial"/>
          <w:color w:val="FF0000"/>
        </w:rPr>
      </w:pPr>
    </w:p>
    <w:p w:rsidR="000872D2" w:rsidRDefault="000872D2" w:rsidP="004227D5">
      <w:pPr>
        <w:pStyle w:val="ListParagraph"/>
        <w:numPr>
          <w:ilvl w:val="4"/>
          <w:numId w:val="16"/>
        </w:numPr>
        <w:spacing w:after="240" w:line="240" w:lineRule="auto"/>
        <w:ind w:left="1276"/>
        <w:jc w:val="both"/>
        <w:rPr>
          <w:rFonts w:ascii="Arial" w:hAnsi="Arial" w:cs="Arial"/>
          <w:color w:val="000000" w:themeColor="text1"/>
          <w:lang w:bidi="hi-IN"/>
        </w:rPr>
      </w:pPr>
      <w:proofErr w:type="spellStart"/>
      <w:r w:rsidRPr="004227D5">
        <w:rPr>
          <w:rFonts w:ascii="Arial" w:hAnsi="Arial" w:cs="Arial"/>
        </w:rPr>
        <w:lastRenderedPageBreak/>
        <w:t>Jumlah</w:t>
      </w:r>
      <w:proofErr w:type="spellEnd"/>
      <w:r w:rsidRPr="004227D5">
        <w:rPr>
          <w:rFonts w:ascii="Arial" w:hAnsi="Arial" w:cs="Arial"/>
        </w:rPr>
        <w:t xml:space="preserve"> </w:t>
      </w:r>
      <w:proofErr w:type="spellStart"/>
      <w:proofErr w:type="gramStart"/>
      <w:r w:rsidRPr="004227D5">
        <w:rPr>
          <w:rFonts w:ascii="Arial" w:hAnsi="Arial" w:cs="Arial"/>
        </w:rPr>
        <w:t>sarana</w:t>
      </w:r>
      <w:proofErr w:type="spellEnd"/>
      <w:r w:rsidRPr="004227D5">
        <w:rPr>
          <w:rFonts w:ascii="Arial" w:hAnsi="Arial" w:cs="Arial"/>
        </w:rPr>
        <w:t xml:space="preserve">  </w:t>
      </w:r>
      <w:proofErr w:type="spellStart"/>
      <w:r w:rsidRPr="004227D5">
        <w:rPr>
          <w:rFonts w:ascii="Arial" w:hAnsi="Arial" w:cs="Arial"/>
        </w:rPr>
        <w:t>kesehatan</w:t>
      </w:r>
      <w:proofErr w:type="spellEnd"/>
      <w:proofErr w:type="gramEnd"/>
      <w:r w:rsidRPr="004227D5">
        <w:rPr>
          <w:rFonts w:ascii="Arial" w:hAnsi="Arial" w:cs="Arial"/>
        </w:rPr>
        <w:t xml:space="preserve"> </w:t>
      </w:r>
      <w:proofErr w:type="spellStart"/>
      <w:r w:rsidR="00234E59">
        <w:rPr>
          <w:rFonts w:ascii="Arial" w:hAnsi="Arial" w:cs="Arial"/>
        </w:rPr>
        <w:t>t</w:t>
      </w:r>
      <w:r w:rsidRPr="004227D5">
        <w:rPr>
          <w:rFonts w:ascii="Arial" w:hAnsi="Arial" w:cs="Arial"/>
        </w:rPr>
        <w:t>radisional</w:t>
      </w:r>
      <w:proofErr w:type="spellEnd"/>
      <w:r w:rsidRPr="004227D5">
        <w:rPr>
          <w:rFonts w:ascii="Arial" w:hAnsi="Arial" w:cs="Arial"/>
        </w:rPr>
        <w:t xml:space="preserve"> </w:t>
      </w:r>
      <w:proofErr w:type="spellStart"/>
      <w:r w:rsidRPr="004227D5">
        <w:rPr>
          <w:rFonts w:ascii="Arial" w:hAnsi="Arial" w:cs="Arial"/>
        </w:rPr>
        <w:t>sampai</w:t>
      </w:r>
      <w:proofErr w:type="spellEnd"/>
      <w:r w:rsidRPr="004227D5">
        <w:rPr>
          <w:rFonts w:ascii="Arial" w:hAnsi="Arial" w:cs="Arial"/>
        </w:rPr>
        <w:t xml:space="preserve"> </w:t>
      </w:r>
      <w:proofErr w:type="spellStart"/>
      <w:r w:rsidRPr="004227D5">
        <w:rPr>
          <w:rFonts w:ascii="Arial" w:hAnsi="Arial" w:cs="Arial"/>
        </w:rPr>
        <w:t>dengan</w:t>
      </w:r>
      <w:proofErr w:type="spellEnd"/>
      <w:r w:rsidRPr="004227D5">
        <w:rPr>
          <w:rFonts w:ascii="Arial" w:hAnsi="Arial" w:cs="Arial"/>
        </w:rPr>
        <w:t xml:space="preserve"> </w:t>
      </w:r>
      <w:proofErr w:type="spellStart"/>
      <w:r w:rsidRPr="004227D5">
        <w:rPr>
          <w:rFonts w:ascii="Arial" w:hAnsi="Arial" w:cs="Arial"/>
        </w:rPr>
        <w:t>tahun</w:t>
      </w:r>
      <w:proofErr w:type="spellEnd"/>
      <w:r w:rsidRPr="004227D5">
        <w:rPr>
          <w:rFonts w:ascii="Arial" w:hAnsi="Arial" w:cs="Arial"/>
        </w:rPr>
        <w:t xml:space="preserve"> 2018 </w:t>
      </w:r>
      <w:proofErr w:type="spellStart"/>
      <w:r w:rsidRPr="004227D5">
        <w:rPr>
          <w:rFonts w:ascii="Arial" w:hAnsi="Arial" w:cs="Arial"/>
        </w:rPr>
        <w:t>sebanyak</w:t>
      </w:r>
      <w:proofErr w:type="spellEnd"/>
      <w:r w:rsidRPr="004227D5">
        <w:rPr>
          <w:rFonts w:ascii="Arial" w:hAnsi="Arial" w:cs="Arial"/>
        </w:rPr>
        <w:t xml:space="preserve"> 70</w:t>
      </w:r>
      <w:r w:rsidR="00234E59">
        <w:rPr>
          <w:rFonts w:ascii="Arial" w:hAnsi="Arial" w:cs="Arial"/>
        </w:rPr>
        <w:t xml:space="preserve"> unit. </w:t>
      </w:r>
      <w:proofErr w:type="spellStart"/>
      <w:r w:rsidR="00234E59">
        <w:rPr>
          <w:rFonts w:ascii="Arial" w:hAnsi="Arial" w:cs="Arial"/>
        </w:rPr>
        <w:t>M</w:t>
      </w:r>
      <w:r w:rsidRPr="004227D5">
        <w:rPr>
          <w:rFonts w:ascii="Arial" w:hAnsi="Arial" w:cs="Arial"/>
        </w:rPr>
        <w:t>eliputi</w:t>
      </w:r>
      <w:proofErr w:type="spellEnd"/>
      <w:r w:rsidRPr="004227D5">
        <w:rPr>
          <w:rFonts w:ascii="Arial" w:hAnsi="Arial" w:cs="Arial"/>
        </w:rPr>
        <w:t xml:space="preserve"> </w:t>
      </w:r>
      <w:proofErr w:type="spellStart"/>
      <w:r w:rsidRPr="004227D5">
        <w:rPr>
          <w:rFonts w:ascii="Arial" w:hAnsi="Arial" w:cs="Arial"/>
        </w:rPr>
        <w:t>Sarkestrad</w:t>
      </w:r>
      <w:proofErr w:type="spellEnd"/>
      <w:r w:rsidRPr="004227D5">
        <w:rPr>
          <w:rFonts w:ascii="Arial" w:hAnsi="Arial" w:cs="Arial"/>
        </w:rPr>
        <w:t xml:space="preserve"> </w:t>
      </w:r>
      <w:proofErr w:type="spellStart"/>
      <w:r w:rsidRPr="004227D5">
        <w:rPr>
          <w:rFonts w:ascii="Arial" w:hAnsi="Arial" w:cs="Arial"/>
        </w:rPr>
        <w:t>berkelompok</w:t>
      </w:r>
      <w:proofErr w:type="spellEnd"/>
      <w:r w:rsidRPr="004227D5">
        <w:rPr>
          <w:rFonts w:ascii="Arial" w:hAnsi="Arial" w:cs="Arial"/>
        </w:rPr>
        <w:t xml:space="preserve"> </w:t>
      </w:r>
      <w:proofErr w:type="spellStart"/>
      <w:r w:rsidRPr="004227D5">
        <w:rPr>
          <w:rFonts w:ascii="Arial" w:hAnsi="Arial" w:cs="Arial"/>
        </w:rPr>
        <w:t>sebanyak</w:t>
      </w:r>
      <w:proofErr w:type="spellEnd"/>
      <w:r w:rsidRPr="004227D5">
        <w:rPr>
          <w:rFonts w:ascii="Arial" w:hAnsi="Arial" w:cs="Arial"/>
        </w:rPr>
        <w:t xml:space="preserve"> 7 unit, </w:t>
      </w:r>
      <w:proofErr w:type="spellStart"/>
      <w:r w:rsidRPr="004227D5">
        <w:rPr>
          <w:rFonts w:ascii="Arial" w:hAnsi="Arial" w:cs="Arial"/>
        </w:rPr>
        <w:t>Toko</w:t>
      </w:r>
      <w:proofErr w:type="spellEnd"/>
      <w:r w:rsidRPr="004227D5">
        <w:rPr>
          <w:rFonts w:ascii="Arial" w:hAnsi="Arial" w:cs="Arial"/>
        </w:rPr>
        <w:t xml:space="preserve"> </w:t>
      </w:r>
      <w:proofErr w:type="spellStart"/>
      <w:r w:rsidRPr="004227D5">
        <w:rPr>
          <w:rFonts w:ascii="Arial" w:hAnsi="Arial" w:cs="Arial"/>
        </w:rPr>
        <w:t>Obat</w:t>
      </w:r>
      <w:proofErr w:type="spellEnd"/>
      <w:r w:rsidRPr="004227D5">
        <w:rPr>
          <w:rFonts w:ascii="Arial" w:hAnsi="Arial" w:cs="Arial"/>
        </w:rPr>
        <w:t xml:space="preserve"> </w:t>
      </w:r>
      <w:proofErr w:type="spellStart"/>
      <w:r w:rsidRPr="004227D5">
        <w:rPr>
          <w:rFonts w:ascii="Arial" w:hAnsi="Arial" w:cs="Arial"/>
        </w:rPr>
        <w:t>Tradisional</w:t>
      </w:r>
      <w:proofErr w:type="spellEnd"/>
      <w:r w:rsidRPr="004227D5">
        <w:rPr>
          <w:rFonts w:ascii="Arial" w:hAnsi="Arial" w:cs="Arial"/>
        </w:rPr>
        <w:t xml:space="preserve"> </w:t>
      </w:r>
      <w:proofErr w:type="gramStart"/>
      <w:r w:rsidRPr="004227D5">
        <w:rPr>
          <w:rFonts w:ascii="Arial" w:hAnsi="Arial" w:cs="Arial"/>
        </w:rPr>
        <w:t>34 unit</w:t>
      </w:r>
      <w:proofErr w:type="gramEnd"/>
      <w:r w:rsidRPr="004227D5">
        <w:rPr>
          <w:rFonts w:ascii="Arial" w:hAnsi="Arial" w:cs="Arial"/>
        </w:rPr>
        <w:t xml:space="preserve">, SPA sebanyak10 unit dan Salon 19 unit yang </w:t>
      </w:r>
      <w:proofErr w:type="spellStart"/>
      <w:r w:rsidRPr="004227D5">
        <w:rPr>
          <w:rFonts w:ascii="Arial" w:hAnsi="Arial" w:cs="Arial"/>
        </w:rPr>
        <w:t>tersebar</w:t>
      </w:r>
      <w:proofErr w:type="spellEnd"/>
      <w:r w:rsidRPr="004227D5">
        <w:rPr>
          <w:rFonts w:ascii="Arial" w:hAnsi="Arial" w:cs="Arial"/>
        </w:rPr>
        <w:t xml:space="preserve"> di 6 </w:t>
      </w:r>
      <w:proofErr w:type="spellStart"/>
      <w:r w:rsidRPr="004227D5">
        <w:rPr>
          <w:rFonts w:ascii="Arial" w:hAnsi="Arial" w:cs="Arial"/>
        </w:rPr>
        <w:t>Kecamatan</w:t>
      </w:r>
      <w:proofErr w:type="spellEnd"/>
      <w:r w:rsidRPr="004227D5">
        <w:rPr>
          <w:rFonts w:ascii="Arial" w:hAnsi="Arial" w:cs="Arial"/>
          <w:color w:val="000000" w:themeColor="text1"/>
          <w:lang w:bidi="hi-IN"/>
        </w:rPr>
        <w:t xml:space="preserve"> </w:t>
      </w:r>
    </w:p>
    <w:p w:rsidR="000872D2" w:rsidRPr="004227D5" w:rsidRDefault="000872D2" w:rsidP="004227D5">
      <w:pPr>
        <w:pStyle w:val="ListParagraph"/>
        <w:numPr>
          <w:ilvl w:val="3"/>
          <w:numId w:val="16"/>
        </w:numPr>
        <w:spacing w:after="240" w:line="240" w:lineRule="auto"/>
        <w:ind w:left="851"/>
        <w:jc w:val="both"/>
        <w:rPr>
          <w:rFonts w:ascii="Arial" w:hAnsi="Arial" w:cs="Arial"/>
          <w:color w:val="000000" w:themeColor="text1"/>
          <w:lang w:bidi="hi-IN"/>
        </w:rPr>
      </w:pPr>
      <w:proofErr w:type="spellStart"/>
      <w:r w:rsidRPr="004227D5">
        <w:rPr>
          <w:rFonts w:ascii="Arial" w:hAnsi="Arial" w:cs="Arial"/>
          <w:color w:val="000000" w:themeColor="text1"/>
          <w:lang w:bidi="hi-IN"/>
        </w:rPr>
        <w:t>Untuk</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menurunkan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angka</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kesakitan</w:t>
      </w:r>
      <w:proofErr w:type="spellEnd"/>
      <w:r w:rsidRPr="004227D5">
        <w:rPr>
          <w:rFonts w:ascii="Arial" w:hAnsi="Arial" w:cs="Arial"/>
          <w:color w:val="000000" w:themeColor="text1"/>
          <w:lang w:bidi="hi-IN"/>
        </w:rPr>
        <w:t xml:space="preserve"> dan </w:t>
      </w:r>
      <w:proofErr w:type="spellStart"/>
      <w:r w:rsidRPr="004227D5">
        <w:rPr>
          <w:rFonts w:ascii="Arial" w:hAnsi="Arial" w:cs="Arial"/>
          <w:color w:val="000000" w:themeColor="text1"/>
          <w:lang w:bidi="hi-IN"/>
        </w:rPr>
        <w:t>angka</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kematian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akibat</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penyakit</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tidak</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menular</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upaya</w:t>
      </w:r>
      <w:proofErr w:type="spellEnd"/>
      <w:r w:rsidRPr="004227D5">
        <w:rPr>
          <w:rFonts w:ascii="Arial" w:hAnsi="Arial" w:cs="Arial"/>
          <w:color w:val="000000" w:themeColor="text1"/>
          <w:lang w:bidi="hi-IN"/>
        </w:rPr>
        <w:t xml:space="preserve"> yang </w:t>
      </w:r>
      <w:proofErr w:type="spellStart"/>
      <w:r w:rsidRPr="004227D5">
        <w:rPr>
          <w:rFonts w:ascii="Arial" w:hAnsi="Arial" w:cs="Arial"/>
          <w:color w:val="000000" w:themeColor="text1"/>
          <w:lang w:bidi="hi-IN"/>
        </w:rPr>
        <w:t>dilakukan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adalah</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melaksanakan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pelatihan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kader</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Penyakit</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Tidak</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Menular</w:t>
      </w:r>
      <w:proofErr w:type="spellEnd"/>
      <w:r w:rsidRPr="004227D5">
        <w:rPr>
          <w:rFonts w:ascii="Arial" w:hAnsi="Arial" w:cs="Arial"/>
          <w:color w:val="000000" w:themeColor="text1"/>
          <w:lang w:bidi="hi-IN"/>
        </w:rPr>
        <w:t xml:space="preserve"> (PTM), dan </w:t>
      </w:r>
      <w:proofErr w:type="spellStart"/>
      <w:r w:rsidRPr="004227D5">
        <w:rPr>
          <w:rFonts w:ascii="Arial" w:hAnsi="Arial" w:cs="Arial"/>
          <w:color w:val="000000" w:themeColor="text1"/>
          <w:lang w:bidi="hi-IN"/>
        </w:rPr>
        <w:t>melakukan</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deteksi</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dini</w:t>
      </w:r>
      <w:proofErr w:type="spellEnd"/>
      <w:r w:rsidRPr="004227D5">
        <w:rPr>
          <w:rFonts w:ascii="Arial" w:hAnsi="Arial" w:cs="Arial"/>
          <w:color w:val="000000" w:themeColor="text1"/>
          <w:lang w:bidi="hi-IN"/>
        </w:rPr>
        <w:t xml:space="preserve"> </w:t>
      </w:r>
      <w:proofErr w:type="spellStart"/>
      <w:r w:rsidRPr="004227D5">
        <w:rPr>
          <w:rFonts w:ascii="Arial" w:hAnsi="Arial" w:cs="Arial"/>
          <w:color w:val="000000" w:themeColor="text1"/>
          <w:lang w:bidi="hi-IN"/>
        </w:rPr>
        <w:t>resiko</w:t>
      </w:r>
      <w:proofErr w:type="spellEnd"/>
      <w:r w:rsidRPr="004227D5">
        <w:rPr>
          <w:rFonts w:ascii="Arial" w:hAnsi="Arial" w:cs="Arial"/>
          <w:color w:val="000000" w:themeColor="text1"/>
          <w:lang w:bidi="hi-IN"/>
        </w:rPr>
        <w:t xml:space="preserve"> PTM.</w:t>
      </w:r>
    </w:p>
    <w:p w:rsidR="000872D2" w:rsidRPr="004227D5" w:rsidRDefault="000872D2" w:rsidP="004227D5">
      <w:pPr>
        <w:pStyle w:val="ListParagraph"/>
        <w:numPr>
          <w:ilvl w:val="3"/>
          <w:numId w:val="16"/>
        </w:numPr>
        <w:spacing w:after="0" w:line="240" w:lineRule="auto"/>
        <w:ind w:left="851"/>
        <w:jc w:val="both"/>
        <w:rPr>
          <w:rFonts w:ascii="Arial" w:hAnsi="Arial" w:cs="Arial"/>
          <w:color w:val="000000" w:themeColor="text1"/>
          <w:lang w:val="id-ID"/>
        </w:rPr>
      </w:pPr>
      <w:r w:rsidRPr="004227D5">
        <w:rPr>
          <w:rFonts w:ascii="Arial" w:hAnsi="Arial" w:cs="Arial"/>
          <w:color w:val="000000" w:themeColor="text1"/>
          <w:lang w:val="id-ID"/>
        </w:rPr>
        <w:t>Dalam rangka meningkatkan pelayanan kesehatan remaja dan lansia, beberapa kegiatan yang dilaksanakan adalah :</w:t>
      </w:r>
    </w:p>
    <w:p w:rsidR="000872D2" w:rsidRPr="004227D5" w:rsidRDefault="000872D2" w:rsidP="004227D5">
      <w:pPr>
        <w:pStyle w:val="ListParagraph"/>
        <w:numPr>
          <w:ilvl w:val="4"/>
          <w:numId w:val="16"/>
        </w:numPr>
        <w:spacing w:after="0" w:line="240" w:lineRule="auto"/>
        <w:ind w:left="1276"/>
        <w:jc w:val="both"/>
        <w:rPr>
          <w:rFonts w:ascii="Arial" w:hAnsi="Arial" w:cs="Arial"/>
          <w:color w:val="000000" w:themeColor="text1"/>
          <w:lang w:val="id-ID"/>
        </w:rPr>
      </w:pPr>
      <w:r w:rsidRPr="004227D5">
        <w:rPr>
          <w:rFonts w:ascii="Arial" w:hAnsi="Arial" w:cs="Arial"/>
          <w:color w:val="000000" w:themeColor="text1"/>
          <w:lang w:val="id-ID"/>
        </w:rPr>
        <w:t>Melaksanakan peningkatan kapasitas Tim Sekolah Sehat, agar sekolah dapat melaksanakan TRIAS UKS yang terdiri dari Pendidikan kesehatan, pelayanan kesehatan dan pembinaan lingkungan sekolah sehat.</w:t>
      </w:r>
    </w:p>
    <w:p w:rsidR="000872D2" w:rsidRPr="004227D5" w:rsidRDefault="000872D2" w:rsidP="004227D5">
      <w:pPr>
        <w:pStyle w:val="ListParagraph"/>
        <w:numPr>
          <w:ilvl w:val="4"/>
          <w:numId w:val="16"/>
        </w:numPr>
        <w:spacing w:after="0" w:line="240" w:lineRule="auto"/>
        <w:ind w:left="1276"/>
        <w:jc w:val="both"/>
        <w:rPr>
          <w:rFonts w:ascii="Arial" w:hAnsi="Arial" w:cs="Arial"/>
          <w:color w:val="000000" w:themeColor="text1"/>
          <w:lang w:val="id-ID"/>
        </w:rPr>
      </w:pPr>
      <w:r w:rsidRPr="004227D5">
        <w:rPr>
          <w:rFonts w:ascii="Arial" w:hAnsi="Arial" w:cs="Arial"/>
          <w:color w:val="000000" w:themeColor="text1"/>
          <w:lang w:val="id-ID"/>
        </w:rPr>
        <w:t>Pemantapan tim puskesmas mampu tatalaksana, peningkatan keterampilan tim pelaksana penjaringan anak sekolah, peningkatan kompetensi petugas Pelayanan Kesehatan Peduli Remaja (PKPR) dan peningkatan keterampilan Guru PKPR.</w:t>
      </w:r>
    </w:p>
    <w:p w:rsidR="000872D2" w:rsidRPr="004227D5" w:rsidRDefault="000872D2" w:rsidP="004227D5">
      <w:pPr>
        <w:pStyle w:val="ListParagraph"/>
        <w:numPr>
          <w:ilvl w:val="4"/>
          <w:numId w:val="16"/>
        </w:numPr>
        <w:spacing w:after="0" w:line="240" w:lineRule="auto"/>
        <w:ind w:left="1276"/>
        <w:jc w:val="both"/>
        <w:rPr>
          <w:rFonts w:ascii="Arial" w:hAnsi="Arial" w:cs="Arial"/>
          <w:color w:val="000000" w:themeColor="text1"/>
          <w:lang w:val="id-ID"/>
        </w:rPr>
      </w:pPr>
      <w:r w:rsidRPr="004227D5">
        <w:rPr>
          <w:rFonts w:ascii="Arial" w:hAnsi="Arial" w:cs="Arial"/>
          <w:color w:val="000000" w:themeColor="text1"/>
          <w:lang w:val="id-ID"/>
        </w:rPr>
        <w:t>Peningkatan kompetensi Tim pelayanan kesehatan Rumah Lansia, bulan Kesehatan Lansia, Lomba senam Lansia dan peningkatan keterampilan kader lansia di Posbindu.</w:t>
      </w:r>
    </w:p>
    <w:p w:rsidR="000872D2" w:rsidRPr="004227D5" w:rsidRDefault="000872D2" w:rsidP="004227D5">
      <w:pPr>
        <w:pStyle w:val="ListParagraph"/>
        <w:numPr>
          <w:ilvl w:val="4"/>
          <w:numId w:val="16"/>
        </w:numPr>
        <w:spacing w:after="0" w:line="240" w:lineRule="auto"/>
        <w:ind w:left="1276"/>
        <w:jc w:val="both"/>
        <w:rPr>
          <w:rFonts w:ascii="Arial" w:hAnsi="Arial" w:cs="Arial"/>
          <w:color w:val="000000" w:themeColor="text1"/>
          <w:lang w:val="id-ID"/>
        </w:rPr>
      </w:pPr>
      <w:r w:rsidRPr="004227D5">
        <w:rPr>
          <w:rFonts w:ascii="Arial" w:hAnsi="Arial" w:cs="Arial"/>
          <w:color w:val="000000" w:themeColor="text1"/>
          <w:lang w:val="en-ID"/>
        </w:rPr>
        <w:t>T</w:t>
      </w:r>
      <w:r w:rsidRPr="004227D5">
        <w:rPr>
          <w:rFonts w:ascii="Arial" w:hAnsi="Arial" w:cs="Arial"/>
          <w:color w:val="000000" w:themeColor="text1"/>
          <w:lang w:val="id-ID"/>
        </w:rPr>
        <w:t xml:space="preserve">ahun 2018 seluruh puskesmas di Kota Bogor sudah ramah Lansia. Tahun 2018 Jumlah Posbindu PTM sebanyak 383 </w:t>
      </w:r>
      <w:proofErr w:type="spellStart"/>
      <w:r w:rsidRPr="004227D5">
        <w:rPr>
          <w:rFonts w:ascii="Arial" w:hAnsi="Arial" w:cs="Arial"/>
          <w:color w:val="000000" w:themeColor="text1"/>
          <w:lang w:val="en-ID"/>
        </w:rPr>
        <w:t>ada</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penambahan</w:t>
      </w:r>
      <w:proofErr w:type="spellEnd"/>
      <w:r w:rsidRPr="004227D5">
        <w:rPr>
          <w:rFonts w:ascii="Arial" w:hAnsi="Arial" w:cs="Arial"/>
          <w:color w:val="000000" w:themeColor="text1"/>
          <w:lang w:val="en-ID"/>
        </w:rPr>
        <w:t xml:space="preserve"> 34 </w:t>
      </w:r>
      <w:proofErr w:type="spellStart"/>
      <w:r w:rsidRPr="004227D5">
        <w:rPr>
          <w:rFonts w:ascii="Arial" w:hAnsi="Arial" w:cs="Arial"/>
          <w:color w:val="000000" w:themeColor="text1"/>
          <w:lang w:val="en-ID"/>
        </w:rPr>
        <w:t>posbindu</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dibanding</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tahun</w:t>
      </w:r>
      <w:proofErr w:type="spellEnd"/>
      <w:r w:rsidRPr="004227D5">
        <w:rPr>
          <w:rFonts w:ascii="Arial" w:hAnsi="Arial" w:cs="Arial"/>
          <w:color w:val="000000" w:themeColor="text1"/>
          <w:lang w:val="en-ID"/>
        </w:rPr>
        <w:t xml:space="preserve"> </w:t>
      </w:r>
      <w:r w:rsidRPr="004227D5">
        <w:rPr>
          <w:rFonts w:ascii="Arial" w:hAnsi="Arial" w:cs="Arial"/>
          <w:color w:val="000000" w:themeColor="text1"/>
          <w:lang w:val="id-ID"/>
        </w:rPr>
        <w:t xml:space="preserve"> 2017 jumlah Posbindu PTM se Kota Bogor adalah 349 </w:t>
      </w:r>
      <w:r w:rsidR="004B1E10">
        <w:rPr>
          <w:rFonts w:ascii="Arial" w:hAnsi="Arial" w:cs="Arial"/>
          <w:color w:val="000000" w:themeColor="text1"/>
        </w:rPr>
        <w:t>unit</w:t>
      </w:r>
      <w:r w:rsidRPr="004227D5">
        <w:rPr>
          <w:rFonts w:ascii="Arial" w:hAnsi="Arial" w:cs="Arial"/>
          <w:color w:val="000000" w:themeColor="text1"/>
          <w:lang w:val="id-ID"/>
        </w:rPr>
        <w:t xml:space="preserve">. </w:t>
      </w:r>
    </w:p>
    <w:p w:rsidR="000872D2" w:rsidRPr="004227D5" w:rsidRDefault="000872D2" w:rsidP="004227D5">
      <w:pPr>
        <w:pStyle w:val="ListParagraph"/>
        <w:numPr>
          <w:ilvl w:val="3"/>
          <w:numId w:val="16"/>
        </w:numPr>
        <w:spacing w:after="0" w:line="240" w:lineRule="auto"/>
        <w:ind w:left="851"/>
        <w:jc w:val="both"/>
        <w:rPr>
          <w:rFonts w:ascii="Arial" w:hAnsi="Arial" w:cs="Arial"/>
          <w:color w:val="000000" w:themeColor="text1"/>
          <w:lang w:val="id-ID" w:bidi="hi-IN"/>
        </w:rPr>
      </w:pPr>
      <w:r w:rsidRPr="004227D5">
        <w:rPr>
          <w:rFonts w:ascii="Arial" w:hAnsi="Arial" w:cs="Arial"/>
          <w:color w:val="000000" w:themeColor="text1"/>
          <w:lang w:val="id-ID" w:bidi="hi-IN"/>
        </w:rPr>
        <w:t>Dalam rangka meningkatkan status gizi masyarakat khususnya bagi kelompok-kelompok rawan kesehatan seperti bayi, balita, ibu hamil, ibu nifas/ibu menyusui dan remaja putri, upaya yang dilakukan adalah :</w:t>
      </w:r>
    </w:p>
    <w:p w:rsidR="000872D2" w:rsidRPr="004227D5" w:rsidRDefault="000872D2" w:rsidP="004227D5">
      <w:pPr>
        <w:pStyle w:val="ListParagraph"/>
        <w:numPr>
          <w:ilvl w:val="4"/>
          <w:numId w:val="16"/>
        </w:numPr>
        <w:spacing w:after="0" w:line="240" w:lineRule="auto"/>
        <w:ind w:left="1276"/>
        <w:jc w:val="both"/>
        <w:rPr>
          <w:rFonts w:ascii="Arial" w:hAnsi="Arial" w:cs="Arial"/>
          <w:color w:val="000000" w:themeColor="text1"/>
          <w:lang w:val="id-ID" w:bidi="hi-IN"/>
        </w:rPr>
      </w:pPr>
      <w:r w:rsidRPr="004227D5">
        <w:rPr>
          <w:rFonts w:ascii="Arial" w:hAnsi="Arial" w:cs="Arial"/>
          <w:color w:val="000000" w:themeColor="text1"/>
          <w:lang w:val="id-ID" w:bidi="hi-IN"/>
        </w:rPr>
        <w:t>Melaksanakan pembinaan gizi diposyandu, melaksanakan sosialisasi pencegahan anemia pada remaja, dan pemberian tablet tambah darah (Fe) pada remaja putri.</w:t>
      </w:r>
    </w:p>
    <w:p w:rsidR="000872D2" w:rsidRPr="004227D5" w:rsidRDefault="000872D2" w:rsidP="004227D5">
      <w:pPr>
        <w:pStyle w:val="ListParagraph"/>
        <w:numPr>
          <w:ilvl w:val="4"/>
          <w:numId w:val="16"/>
        </w:numPr>
        <w:spacing w:after="0" w:line="240" w:lineRule="auto"/>
        <w:ind w:left="1276"/>
        <w:jc w:val="both"/>
        <w:rPr>
          <w:rFonts w:ascii="Arial" w:hAnsi="Arial" w:cs="Arial"/>
          <w:color w:val="000000" w:themeColor="text1"/>
          <w:lang w:val="id-ID" w:bidi="hi-IN"/>
        </w:rPr>
      </w:pPr>
      <w:r w:rsidRPr="004227D5">
        <w:rPr>
          <w:rFonts w:ascii="Arial" w:hAnsi="Arial" w:cs="Arial"/>
          <w:color w:val="000000" w:themeColor="text1"/>
          <w:lang w:val="id-ID" w:bidi="hi-IN"/>
        </w:rPr>
        <w:t xml:space="preserve">Melaksanakan bulan penimbangan balita,  pemberian dan pematauan data Vitamin A,  monitoring garam beryodium, pemeliharaan dacin, pemberian makanan tambahan untuk balita gizi buruk dan balita gizi kurang, makanan tambahan yang diberikan berupa makanan Formula 75, formula 100 dan susu balita dan biskuit. </w:t>
      </w:r>
    </w:p>
    <w:p w:rsidR="000872D2" w:rsidRPr="004227D5" w:rsidRDefault="000872D2" w:rsidP="004227D5">
      <w:pPr>
        <w:pStyle w:val="ListParagraph"/>
        <w:numPr>
          <w:ilvl w:val="4"/>
          <w:numId w:val="16"/>
        </w:numPr>
        <w:spacing w:after="0" w:line="240" w:lineRule="auto"/>
        <w:ind w:left="1276"/>
        <w:jc w:val="both"/>
        <w:rPr>
          <w:rFonts w:ascii="Arial" w:hAnsi="Arial" w:cs="Arial"/>
          <w:color w:val="000000" w:themeColor="text1"/>
          <w:lang w:val="id-ID" w:bidi="hi-IN"/>
        </w:rPr>
      </w:pPr>
      <w:r w:rsidRPr="004227D5">
        <w:rPr>
          <w:rFonts w:ascii="Arial" w:hAnsi="Arial" w:cs="Arial"/>
          <w:color w:val="000000" w:themeColor="text1"/>
          <w:lang w:val="id-ID" w:bidi="hi-IN"/>
        </w:rPr>
        <w:t xml:space="preserve">Memberikan makanan tambahan bagi ibu Hamil Kurang Energi Kronis (KEK). </w:t>
      </w:r>
    </w:p>
    <w:p w:rsidR="000872D2" w:rsidRPr="00A845BA" w:rsidRDefault="000872D2" w:rsidP="00A845BA">
      <w:pPr>
        <w:pStyle w:val="ListParagraph"/>
        <w:numPr>
          <w:ilvl w:val="4"/>
          <w:numId w:val="16"/>
        </w:numPr>
        <w:spacing w:after="0" w:line="240" w:lineRule="auto"/>
        <w:ind w:left="1276"/>
        <w:jc w:val="both"/>
        <w:rPr>
          <w:rFonts w:ascii="Arial" w:hAnsi="Arial" w:cs="Arial"/>
          <w:color w:val="000000" w:themeColor="text1"/>
          <w:lang w:val="id-ID" w:bidi="hi-IN"/>
        </w:rPr>
      </w:pPr>
      <w:r w:rsidRPr="004227D5">
        <w:rPr>
          <w:rFonts w:ascii="Arial" w:hAnsi="Arial" w:cs="Arial"/>
          <w:color w:val="000000" w:themeColor="text1"/>
          <w:lang w:val="id-ID" w:bidi="hi-IN"/>
        </w:rPr>
        <w:t>Melaksanakan workshop penanganan obesitas pada anak SD,  sosilalisasi pedoman Gizi seimbang untuk guru, TK dan Petugas Gizi Puskesmas, Pembinaan Gizi di Institus</w:t>
      </w:r>
      <w:r w:rsidR="00A845BA">
        <w:rPr>
          <w:rFonts w:ascii="Arial" w:hAnsi="Arial" w:cs="Arial"/>
          <w:color w:val="000000" w:themeColor="text1"/>
          <w:lang w:bidi="hi-IN"/>
        </w:rPr>
        <w:t>.</w:t>
      </w:r>
    </w:p>
    <w:p w:rsidR="000872D2" w:rsidRPr="004227D5" w:rsidRDefault="000872D2" w:rsidP="004227D5">
      <w:pPr>
        <w:pStyle w:val="ListParagraph"/>
        <w:numPr>
          <w:ilvl w:val="3"/>
          <w:numId w:val="16"/>
        </w:numPr>
        <w:spacing w:after="0" w:line="240" w:lineRule="auto"/>
        <w:ind w:left="851"/>
        <w:jc w:val="both"/>
        <w:rPr>
          <w:rFonts w:ascii="Arial" w:hAnsi="Arial" w:cs="Arial"/>
          <w:color w:val="000000" w:themeColor="text1"/>
          <w:lang w:val="id-ID" w:bidi="hi-IN"/>
        </w:rPr>
      </w:pPr>
      <w:r w:rsidRPr="004227D5">
        <w:rPr>
          <w:rFonts w:ascii="Arial" w:hAnsi="Arial" w:cs="Arial"/>
          <w:color w:val="000000" w:themeColor="text1"/>
          <w:lang w:val="id-ID" w:bidi="hi-IN"/>
        </w:rPr>
        <w:t>Dalam rangka pencegahan dan penanggulangan penyakit menular telah dilaksanakan kegiatan sebagai berikut :</w:t>
      </w:r>
    </w:p>
    <w:p w:rsidR="000872D2" w:rsidRPr="004227D5" w:rsidRDefault="000872D2" w:rsidP="004227D5">
      <w:pPr>
        <w:pStyle w:val="ListParagraph"/>
        <w:numPr>
          <w:ilvl w:val="4"/>
          <w:numId w:val="16"/>
        </w:numPr>
        <w:spacing w:after="0" w:line="240" w:lineRule="auto"/>
        <w:ind w:left="1276"/>
        <w:jc w:val="both"/>
        <w:rPr>
          <w:rFonts w:ascii="Arial" w:hAnsi="Arial" w:cs="Arial"/>
          <w:b/>
          <w:color w:val="000000" w:themeColor="text1"/>
        </w:rPr>
      </w:pPr>
      <w:r w:rsidRPr="004227D5">
        <w:rPr>
          <w:rFonts w:ascii="Arial" w:hAnsi="Arial" w:cs="Arial"/>
          <w:color w:val="000000" w:themeColor="text1"/>
          <w:lang w:val="id-ID" w:bidi="hi-IN"/>
        </w:rPr>
        <w:t>Melaksanakan imunisasi Hepatitis B, BCG, DPT-Hb-Hib, Polio dan Campak, melaksanakan Bulan Imunisasi Anak Sekolah, kampanye imunisasi campak dan imunisasi jemaah haji.</w:t>
      </w:r>
    </w:p>
    <w:p w:rsidR="000872D2" w:rsidRPr="004227D5" w:rsidRDefault="000872D2" w:rsidP="004227D5">
      <w:pPr>
        <w:pStyle w:val="ListParagraph"/>
        <w:numPr>
          <w:ilvl w:val="4"/>
          <w:numId w:val="16"/>
        </w:numPr>
        <w:spacing w:after="0" w:line="240" w:lineRule="auto"/>
        <w:ind w:left="1276"/>
        <w:jc w:val="both"/>
        <w:rPr>
          <w:rFonts w:ascii="Arial" w:hAnsi="Arial" w:cs="Arial"/>
          <w:color w:val="000000" w:themeColor="text1"/>
          <w:lang w:val="id-ID" w:bidi="hi-IN"/>
        </w:rPr>
      </w:pPr>
      <w:r w:rsidRPr="004227D5">
        <w:rPr>
          <w:rFonts w:ascii="Arial" w:hAnsi="Arial" w:cs="Arial"/>
          <w:color w:val="000000" w:themeColor="text1"/>
          <w:lang w:val="id-ID" w:bidi="hi-IN"/>
        </w:rPr>
        <w:t>Melaksanakan pemberantasan penyakit TB Paru</w:t>
      </w:r>
    </w:p>
    <w:p w:rsidR="00A845BA" w:rsidRDefault="00A845BA" w:rsidP="004227D5">
      <w:pPr>
        <w:tabs>
          <w:tab w:val="left" w:pos="450"/>
        </w:tabs>
        <w:spacing w:line="240" w:lineRule="auto"/>
        <w:ind w:left="2268"/>
        <w:jc w:val="center"/>
        <w:rPr>
          <w:rFonts w:ascii="Arial" w:hAnsi="Arial" w:cs="Arial"/>
          <w:b/>
          <w:color w:val="000000" w:themeColor="text1"/>
        </w:rPr>
      </w:pPr>
    </w:p>
    <w:p w:rsidR="000872D2" w:rsidRPr="004227D5" w:rsidRDefault="000872D2" w:rsidP="004227D5">
      <w:pPr>
        <w:tabs>
          <w:tab w:val="left" w:pos="450"/>
        </w:tabs>
        <w:spacing w:line="240" w:lineRule="auto"/>
        <w:ind w:left="2268"/>
        <w:jc w:val="center"/>
        <w:rPr>
          <w:rFonts w:ascii="Arial" w:hAnsi="Arial" w:cs="Arial"/>
          <w:b/>
          <w:color w:val="000000" w:themeColor="text1"/>
        </w:rPr>
      </w:pPr>
      <w:proofErr w:type="spellStart"/>
      <w:r w:rsidRPr="004227D5">
        <w:rPr>
          <w:rFonts w:ascii="Arial" w:hAnsi="Arial" w:cs="Arial"/>
          <w:b/>
          <w:color w:val="000000" w:themeColor="text1"/>
        </w:rPr>
        <w:t>Tabel</w:t>
      </w:r>
      <w:proofErr w:type="spellEnd"/>
      <w:r w:rsidRPr="004227D5">
        <w:rPr>
          <w:rFonts w:ascii="Arial" w:hAnsi="Arial" w:cs="Arial"/>
          <w:b/>
          <w:color w:val="000000" w:themeColor="text1"/>
        </w:rPr>
        <w:t xml:space="preserve"> </w:t>
      </w:r>
    </w:p>
    <w:p w:rsidR="000872D2" w:rsidRPr="004227D5" w:rsidRDefault="000872D2" w:rsidP="004227D5">
      <w:pPr>
        <w:tabs>
          <w:tab w:val="left" w:pos="450"/>
        </w:tabs>
        <w:spacing w:line="240" w:lineRule="auto"/>
        <w:ind w:left="2268"/>
        <w:jc w:val="center"/>
        <w:rPr>
          <w:rFonts w:ascii="Arial" w:hAnsi="Arial" w:cs="Arial"/>
          <w:b/>
          <w:color w:val="000000" w:themeColor="text1"/>
        </w:rPr>
      </w:pPr>
      <w:proofErr w:type="spellStart"/>
      <w:r w:rsidRPr="004227D5">
        <w:rPr>
          <w:rFonts w:ascii="Arial" w:hAnsi="Arial" w:cs="Arial"/>
          <w:b/>
          <w:color w:val="000000" w:themeColor="text1"/>
        </w:rPr>
        <w:t>Pencegahan</w:t>
      </w:r>
      <w:proofErr w:type="spellEnd"/>
      <w:r w:rsidRPr="004227D5">
        <w:rPr>
          <w:rFonts w:ascii="Arial" w:hAnsi="Arial" w:cs="Arial"/>
          <w:b/>
          <w:color w:val="000000" w:themeColor="text1"/>
        </w:rPr>
        <w:t xml:space="preserve"> dan </w:t>
      </w:r>
      <w:proofErr w:type="spellStart"/>
      <w:r w:rsidRPr="004227D5">
        <w:rPr>
          <w:rFonts w:ascii="Arial" w:hAnsi="Arial" w:cs="Arial"/>
          <w:b/>
          <w:color w:val="000000" w:themeColor="text1"/>
        </w:rPr>
        <w:t>Pemberantasan</w:t>
      </w:r>
      <w:proofErr w:type="spellEnd"/>
      <w:r w:rsidRPr="004227D5">
        <w:rPr>
          <w:rFonts w:ascii="Arial" w:hAnsi="Arial" w:cs="Arial"/>
          <w:b/>
          <w:color w:val="000000" w:themeColor="text1"/>
        </w:rPr>
        <w:t xml:space="preserve"> TB</w:t>
      </w:r>
    </w:p>
    <w:tbl>
      <w:tblPr>
        <w:tblW w:w="6521" w:type="dxa"/>
        <w:tblInd w:w="1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52"/>
        <w:gridCol w:w="2992"/>
        <w:gridCol w:w="1511"/>
        <w:gridCol w:w="1466"/>
      </w:tblGrid>
      <w:tr w:rsidR="000872D2" w:rsidRPr="004227D5" w:rsidTr="000872D2">
        <w:trPr>
          <w:trHeight w:val="91"/>
        </w:trPr>
        <w:tc>
          <w:tcPr>
            <w:tcW w:w="552" w:type="dxa"/>
            <w:vMerge w:val="restart"/>
            <w:shd w:val="clear" w:color="auto" w:fill="auto"/>
            <w:vAlign w:val="center"/>
          </w:tcPr>
          <w:p w:rsidR="000872D2" w:rsidRPr="004227D5" w:rsidRDefault="000872D2" w:rsidP="004227D5">
            <w:pPr>
              <w:pStyle w:val="ListParagraph"/>
              <w:tabs>
                <w:tab w:val="left" w:pos="450"/>
              </w:tabs>
              <w:spacing w:line="240" w:lineRule="auto"/>
              <w:ind w:left="0"/>
              <w:jc w:val="center"/>
              <w:rPr>
                <w:rFonts w:ascii="Arial" w:hAnsi="Arial" w:cs="Arial"/>
                <w:b/>
                <w:color w:val="000000" w:themeColor="text1"/>
                <w:lang w:eastAsia="id-ID"/>
              </w:rPr>
            </w:pPr>
            <w:r w:rsidRPr="004227D5">
              <w:rPr>
                <w:rFonts w:ascii="Arial" w:hAnsi="Arial" w:cs="Arial"/>
                <w:b/>
                <w:color w:val="000000" w:themeColor="text1"/>
                <w:lang w:eastAsia="id-ID"/>
              </w:rPr>
              <w:t>No</w:t>
            </w:r>
          </w:p>
        </w:tc>
        <w:tc>
          <w:tcPr>
            <w:tcW w:w="2992" w:type="dxa"/>
            <w:vMerge w:val="restart"/>
            <w:shd w:val="clear" w:color="auto" w:fill="auto"/>
            <w:vAlign w:val="center"/>
          </w:tcPr>
          <w:p w:rsidR="000872D2" w:rsidRPr="004227D5" w:rsidRDefault="000872D2" w:rsidP="004227D5">
            <w:pPr>
              <w:pStyle w:val="ListParagraph"/>
              <w:tabs>
                <w:tab w:val="left" w:pos="450"/>
              </w:tabs>
              <w:spacing w:line="240" w:lineRule="auto"/>
              <w:ind w:left="0"/>
              <w:jc w:val="center"/>
              <w:rPr>
                <w:rFonts w:ascii="Arial" w:hAnsi="Arial" w:cs="Arial"/>
                <w:b/>
                <w:color w:val="000000" w:themeColor="text1"/>
                <w:lang w:eastAsia="id-ID"/>
              </w:rPr>
            </w:pPr>
            <w:proofErr w:type="spellStart"/>
            <w:r w:rsidRPr="004227D5">
              <w:rPr>
                <w:rFonts w:ascii="Arial" w:hAnsi="Arial" w:cs="Arial"/>
                <w:b/>
                <w:color w:val="000000" w:themeColor="text1"/>
                <w:lang w:eastAsia="id-ID"/>
              </w:rPr>
              <w:t>Uraian</w:t>
            </w:r>
            <w:proofErr w:type="spellEnd"/>
          </w:p>
        </w:tc>
        <w:tc>
          <w:tcPr>
            <w:tcW w:w="2977" w:type="dxa"/>
            <w:gridSpan w:val="2"/>
            <w:shd w:val="clear" w:color="auto" w:fill="auto"/>
            <w:vAlign w:val="center"/>
          </w:tcPr>
          <w:p w:rsidR="000872D2" w:rsidRPr="004227D5" w:rsidRDefault="000872D2" w:rsidP="004227D5">
            <w:pPr>
              <w:pStyle w:val="ListParagraph"/>
              <w:tabs>
                <w:tab w:val="left" w:pos="450"/>
              </w:tabs>
              <w:spacing w:line="240" w:lineRule="auto"/>
              <w:ind w:left="0"/>
              <w:jc w:val="center"/>
              <w:rPr>
                <w:rFonts w:ascii="Arial" w:hAnsi="Arial" w:cs="Arial"/>
                <w:b/>
                <w:color w:val="000000" w:themeColor="text1"/>
                <w:lang w:eastAsia="id-ID"/>
              </w:rPr>
            </w:pPr>
            <w:proofErr w:type="spellStart"/>
            <w:r w:rsidRPr="004227D5">
              <w:rPr>
                <w:rFonts w:ascii="Arial" w:hAnsi="Arial" w:cs="Arial"/>
                <w:b/>
                <w:color w:val="000000" w:themeColor="text1"/>
                <w:lang w:eastAsia="id-ID"/>
              </w:rPr>
              <w:t>Jumlah</w:t>
            </w:r>
            <w:proofErr w:type="spellEnd"/>
            <w:r w:rsidRPr="004227D5">
              <w:rPr>
                <w:rFonts w:ascii="Arial" w:hAnsi="Arial" w:cs="Arial"/>
                <w:b/>
                <w:color w:val="000000" w:themeColor="text1"/>
                <w:lang w:eastAsia="id-ID"/>
              </w:rPr>
              <w:t xml:space="preserve"> </w:t>
            </w:r>
            <w:proofErr w:type="spellStart"/>
            <w:r w:rsidRPr="004227D5">
              <w:rPr>
                <w:rFonts w:ascii="Arial" w:hAnsi="Arial" w:cs="Arial"/>
                <w:b/>
                <w:color w:val="000000" w:themeColor="text1"/>
                <w:lang w:eastAsia="id-ID"/>
              </w:rPr>
              <w:t>temuan</w:t>
            </w:r>
            <w:proofErr w:type="spellEnd"/>
            <w:r w:rsidRPr="004227D5">
              <w:rPr>
                <w:rFonts w:ascii="Arial" w:hAnsi="Arial" w:cs="Arial"/>
                <w:b/>
                <w:color w:val="000000" w:themeColor="text1"/>
                <w:lang w:eastAsia="id-ID"/>
              </w:rPr>
              <w:t xml:space="preserve"> TB </w:t>
            </w:r>
            <w:proofErr w:type="spellStart"/>
            <w:r w:rsidRPr="004227D5">
              <w:rPr>
                <w:rFonts w:ascii="Arial" w:hAnsi="Arial" w:cs="Arial"/>
                <w:b/>
                <w:color w:val="000000" w:themeColor="text1"/>
                <w:lang w:eastAsia="id-ID"/>
              </w:rPr>
              <w:t>Baru</w:t>
            </w:r>
            <w:proofErr w:type="spellEnd"/>
            <w:r w:rsidRPr="004227D5">
              <w:rPr>
                <w:rFonts w:ascii="Arial" w:hAnsi="Arial" w:cs="Arial"/>
                <w:b/>
                <w:color w:val="000000" w:themeColor="text1"/>
                <w:lang w:eastAsia="id-ID"/>
              </w:rPr>
              <w:t xml:space="preserve"> dan </w:t>
            </w:r>
            <w:proofErr w:type="spellStart"/>
            <w:r w:rsidRPr="004227D5">
              <w:rPr>
                <w:rFonts w:ascii="Arial" w:hAnsi="Arial" w:cs="Arial"/>
                <w:b/>
                <w:color w:val="000000" w:themeColor="text1"/>
                <w:lang w:eastAsia="id-ID"/>
              </w:rPr>
              <w:t>keberhasilan</w:t>
            </w:r>
            <w:proofErr w:type="spellEnd"/>
          </w:p>
        </w:tc>
      </w:tr>
      <w:tr w:rsidR="000872D2" w:rsidRPr="004227D5" w:rsidTr="000872D2">
        <w:trPr>
          <w:trHeight w:val="289"/>
        </w:trPr>
        <w:tc>
          <w:tcPr>
            <w:tcW w:w="552" w:type="dxa"/>
            <w:vMerge/>
            <w:shd w:val="clear" w:color="auto" w:fill="auto"/>
          </w:tcPr>
          <w:p w:rsidR="000872D2" w:rsidRPr="004227D5" w:rsidRDefault="000872D2" w:rsidP="004227D5">
            <w:pPr>
              <w:pStyle w:val="ListParagraph"/>
              <w:tabs>
                <w:tab w:val="left" w:pos="450"/>
              </w:tabs>
              <w:spacing w:line="240" w:lineRule="auto"/>
              <w:ind w:left="0"/>
              <w:jc w:val="center"/>
              <w:rPr>
                <w:rFonts w:ascii="Arial" w:hAnsi="Arial" w:cs="Arial"/>
                <w:b/>
                <w:color w:val="000000" w:themeColor="text1"/>
                <w:lang w:eastAsia="id-ID"/>
              </w:rPr>
            </w:pPr>
          </w:p>
        </w:tc>
        <w:tc>
          <w:tcPr>
            <w:tcW w:w="2992" w:type="dxa"/>
            <w:vMerge/>
            <w:shd w:val="clear" w:color="auto" w:fill="auto"/>
          </w:tcPr>
          <w:p w:rsidR="000872D2" w:rsidRPr="004227D5" w:rsidRDefault="000872D2" w:rsidP="004227D5">
            <w:pPr>
              <w:pStyle w:val="ListParagraph"/>
              <w:tabs>
                <w:tab w:val="left" w:pos="450"/>
              </w:tabs>
              <w:spacing w:line="240" w:lineRule="auto"/>
              <w:ind w:left="0"/>
              <w:jc w:val="both"/>
              <w:rPr>
                <w:rFonts w:ascii="Arial" w:hAnsi="Arial" w:cs="Arial"/>
                <w:b/>
                <w:color w:val="000000" w:themeColor="text1"/>
                <w:lang w:eastAsia="id-ID"/>
              </w:rPr>
            </w:pPr>
          </w:p>
        </w:tc>
        <w:tc>
          <w:tcPr>
            <w:tcW w:w="1511" w:type="dxa"/>
          </w:tcPr>
          <w:p w:rsidR="000872D2" w:rsidRPr="004227D5" w:rsidRDefault="000872D2" w:rsidP="004227D5">
            <w:pPr>
              <w:pStyle w:val="ListParagraph"/>
              <w:tabs>
                <w:tab w:val="left" w:pos="450"/>
              </w:tabs>
              <w:spacing w:before="240" w:line="240" w:lineRule="auto"/>
              <w:ind w:left="0"/>
              <w:jc w:val="center"/>
              <w:rPr>
                <w:rFonts w:ascii="Arial" w:hAnsi="Arial" w:cs="Arial"/>
                <w:b/>
                <w:color w:val="000000" w:themeColor="text1"/>
                <w:lang w:eastAsia="id-ID"/>
              </w:rPr>
            </w:pPr>
            <w:r w:rsidRPr="004227D5">
              <w:rPr>
                <w:rFonts w:ascii="Arial" w:hAnsi="Arial" w:cs="Arial"/>
                <w:b/>
                <w:color w:val="000000" w:themeColor="text1"/>
                <w:lang w:eastAsia="id-ID"/>
              </w:rPr>
              <w:t>2017</w:t>
            </w:r>
          </w:p>
        </w:tc>
        <w:tc>
          <w:tcPr>
            <w:tcW w:w="1466" w:type="dxa"/>
            <w:shd w:val="clear" w:color="auto" w:fill="auto"/>
          </w:tcPr>
          <w:p w:rsidR="000872D2" w:rsidRPr="004227D5" w:rsidRDefault="000872D2" w:rsidP="004227D5">
            <w:pPr>
              <w:pStyle w:val="ListParagraph"/>
              <w:tabs>
                <w:tab w:val="left" w:pos="450"/>
              </w:tabs>
              <w:spacing w:before="240" w:line="240" w:lineRule="auto"/>
              <w:ind w:left="0"/>
              <w:jc w:val="center"/>
              <w:rPr>
                <w:rFonts w:ascii="Arial" w:hAnsi="Arial" w:cs="Arial"/>
                <w:b/>
                <w:color w:val="000000" w:themeColor="text1"/>
                <w:lang w:eastAsia="id-ID"/>
              </w:rPr>
            </w:pPr>
            <w:r w:rsidRPr="004227D5">
              <w:rPr>
                <w:rFonts w:ascii="Arial" w:hAnsi="Arial" w:cs="Arial"/>
                <w:b/>
                <w:color w:val="000000" w:themeColor="text1"/>
                <w:lang w:eastAsia="id-ID"/>
              </w:rPr>
              <w:t>2018</w:t>
            </w:r>
          </w:p>
        </w:tc>
      </w:tr>
      <w:tr w:rsidR="000872D2" w:rsidRPr="004227D5" w:rsidTr="000872D2">
        <w:trPr>
          <w:trHeight w:val="290"/>
        </w:trPr>
        <w:tc>
          <w:tcPr>
            <w:tcW w:w="552" w:type="dxa"/>
            <w:shd w:val="clear" w:color="auto" w:fill="auto"/>
          </w:tcPr>
          <w:p w:rsidR="000872D2" w:rsidRPr="004227D5" w:rsidRDefault="000872D2" w:rsidP="004227D5">
            <w:pPr>
              <w:pStyle w:val="ListParagraph"/>
              <w:tabs>
                <w:tab w:val="left" w:pos="450"/>
              </w:tabs>
              <w:spacing w:line="240" w:lineRule="auto"/>
              <w:ind w:left="0"/>
              <w:jc w:val="center"/>
              <w:rPr>
                <w:rFonts w:ascii="Arial" w:hAnsi="Arial" w:cs="Arial"/>
                <w:color w:val="000000" w:themeColor="text1"/>
                <w:lang w:eastAsia="id-ID"/>
              </w:rPr>
            </w:pPr>
            <w:r w:rsidRPr="004227D5">
              <w:rPr>
                <w:rFonts w:ascii="Arial" w:hAnsi="Arial" w:cs="Arial"/>
                <w:color w:val="000000" w:themeColor="text1"/>
                <w:lang w:eastAsia="id-ID"/>
              </w:rPr>
              <w:t>1.</w:t>
            </w:r>
          </w:p>
        </w:tc>
        <w:tc>
          <w:tcPr>
            <w:tcW w:w="2992" w:type="dxa"/>
            <w:shd w:val="clear" w:color="auto" w:fill="auto"/>
          </w:tcPr>
          <w:p w:rsidR="000872D2" w:rsidRPr="004227D5" w:rsidRDefault="000872D2" w:rsidP="004227D5">
            <w:pPr>
              <w:pStyle w:val="ListParagraph"/>
              <w:tabs>
                <w:tab w:val="left" w:pos="450"/>
              </w:tabs>
              <w:spacing w:line="240" w:lineRule="auto"/>
              <w:ind w:left="0"/>
              <w:jc w:val="both"/>
              <w:rPr>
                <w:rFonts w:ascii="Arial" w:hAnsi="Arial" w:cs="Arial"/>
                <w:color w:val="000000" w:themeColor="text1"/>
                <w:lang w:eastAsia="id-ID"/>
              </w:rPr>
            </w:pPr>
            <w:r w:rsidRPr="004227D5">
              <w:rPr>
                <w:rFonts w:ascii="Arial" w:hAnsi="Arial" w:cs="Arial"/>
                <w:color w:val="000000" w:themeColor="text1"/>
                <w:lang w:eastAsia="id-ID"/>
              </w:rPr>
              <w:t xml:space="preserve">TB </w:t>
            </w:r>
            <w:proofErr w:type="spellStart"/>
            <w:r w:rsidRPr="004227D5">
              <w:rPr>
                <w:rFonts w:ascii="Arial" w:hAnsi="Arial" w:cs="Arial"/>
                <w:color w:val="000000" w:themeColor="text1"/>
                <w:lang w:eastAsia="id-ID"/>
              </w:rPr>
              <w:t>Paru</w:t>
            </w:r>
            <w:proofErr w:type="spellEnd"/>
            <w:r w:rsidRPr="004227D5">
              <w:rPr>
                <w:rFonts w:ascii="Arial" w:hAnsi="Arial" w:cs="Arial"/>
                <w:color w:val="000000" w:themeColor="text1"/>
                <w:lang w:eastAsia="id-ID"/>
              </w:rPr>
              <w:t xml:space="preserve"> </w:t>
            </w:r>
            <w:proofErr w:type="spellStart"/>
            <w:r w:rsidRPr="004227D5">
              <w:rPr>
                <w:rFonts w:ascii="Arial" w:hAnsi="Arial" w:cs="Arial"/>
                <w:color w:val="000000" w:themeColor="text1"/>
                <w:lang w:eastAsia="id-ID"/>
              </w:rPr>
              <w:t>baru</w:t>
            </w:r>
            <w:proofErr w:type="spellEnd"/>
            <w:r w:rsidRPr="004227D5">
              <w:rPr>
                <w:rFonts w:ascii="Arial" w:hAnsi="Arial" w:cs="Arial"/>
                <w:color w:val="000000" w:themeColor="text1"/>
                <w:lang w:eastAsia="id-ID"/>
              </w:rPr>
              <w:t xml:space="preserve"> BTA </w:t>
            </w:r>
            <w:proofErr w:type="spellStart"/>
            <w:r w:rsidRPr="004227D5">
              <w:rPr>
                <w:rFonts w:ascii="Arial" w:hAnsi="Arial" w:cs="Arial"/>
                <w:color w:val="000000" w:themeColor="text1"/>
                <w:lang w:eastAsia="id-ID"/>
              </w:rPr>
              <w:t>positif</w:t>
            </w:r>
            <w:proofErr w:type="spellEnd"/>
          </w:p>
        </w:tc>
        <w:tc>
          <w:tcPr>
            <w:tcW w:w="1511" w:type="dxa"/>
          </w:tcPr>
          <w:p w:rsidR="000872D2" w:rsidRPr="004227D5" w:rsidRDefault="000872D2" w:rsidP="004227D5">
            <w:pPr>
              <w:pStyle w:val="ListParagraph"/>
              <w:tabs>
                <w:tab w:val="left" w:pos="450"/>
              </w:tabs>
              <w:spacing w:line="240" w:lineRule="auto"/>
              <w:ind w:left="0"/>
              <w:jc w:val="center"/>
              <w:rPr>
                <w:rFonts w:ascii="Arial" w:hAnsi="Arial" w:cs="Arial"/>
                <w:color w:val="000000" w:themeColor="text1"/>
                <w:lang w:eastAsia="id-ID"/>
              </w:rPr>
            </w:pPr>
            <w:r w:rsidRPr="004227D5">
              <w:rPr>
                <w:rFonts w:ascii="Arial" w:hAnsi="Arial" w:cs="Arial"/>
                <w:color w:val="000000" w:themeColor="text1"/>
                <w:lang w:eastAsia="id-ID"/>
              </w:rPr>
              <w:t>1143</w:t>
            </w:r>
          </w:p>
        </w:tc>
        <w:tc>
          <w:tcPr>
            <w:tcW w:w="1466" w:type="dxa"/>
            <w:shd w:val="clear" w:color="auto" w:fill="auto"/>
          </w:tcPr>
          <w:p w:rsidR="000872D2" w:rsidRPr="004227D5" w:rsidRDefault="000872D2" w:rsidP="004227D5">
            <w:pPr>
              <w:pStyle w:val="ListParagraph"/>
              <w:tabs>
                <w:tab w:val="left" w:pos="450"/>
              </w:tabs>
              <w:spacing w:line="240" w:lineRule="auto"/>
              <w:ind w:left="0"/>
              <w:jc w:val="center"/>
              <w:rPr>
                <w:rFonts w:ascii="Arial" w:hAnsi="Arial" w:cs="Arial"/>
                <w:color w:val="000000" w:themeColor="text1"/>
                <w:lang w:eastAsia="id-ID"/>
              </w:rPr>
            </w:pPr>
            <w:r w:rsidRPr="004227D5">
              <w:rPr>
                <w:rFonts w:ascii="Arial" w:hAnsi="Arial" w:cs="Arial"/>
                <w:color w:val="000000" w:themeColor="text1"/>
                <w:lang w:eastAsia="id-ID"/>
              </w:rPr>
              <w:t>1096</w:t>
            </w:r>
          </w:p>
        </w:tc>
      </w:tr>
      <w:tr w:rsidR="000872D2" w:rsidRPr="004227D5" w:rsidTr="000872D2">
        <w:trPr>
          <w:trHeight w:val="437"/>
        </w:trPr>
        <w:tc>
          <w:tcPr>
            <w:tcW w:w="552" w:type="dxa"/>
            <w:shd w:val="clear" w:color="auto" w:fill="auto"/>
          </w:tcPr>
          <w:p w:rsidR="000872D2" w:rsidRPr="004227D5" w:rsidRDefault="000872D2" w:rsidP="004227D5">
            <w:pPr>
              <w:pStyle w:val="ListParagraph"/>
              <w:tabs>
                <w:tab w:val="left" w:pos="450"/>
              </w:tabs>
              <w:spacing w:line="240" w:lineRule="auto"/>
              <w:ind w:left="0"/>
              <w:jc w:val="center"/>
              <w:rPr>
                <w:rFonts w:ascii="Arial" w:hAnsi="Arial" w:cs="Arial"/>
                <w:color w:val="000000" w:themeColor="text1"/>
                <w:lang w:eastAsia="id-ID"/>
              </w:rPr>
            </w:pPr>
            <w:r w:rsidRPr="004227D5">
              <w:rPr>
                <w:rFonts w:ascii="Arial" w:hAnsi="Arial" w:cs="Arial"/>
                <w:color w:val="000000" w:themeColor="text1"/>
                <w:lang w:eastAsia="id-ID"/>
              </w:rPr>
              <w:t>2.</w:t>
            </w:r>
          </w:p>
        </w:tc>
        <w:tc>
          <w:tcPr>
            <w:tcW w:w="2992" w:type="dxa"/>
            <w:shd w:val="clear" w:color="auto" w:fill="auto"/>
          </w:tcPr>
          <w:p w:rsidR="000872D2" w:rsidRPr="004227D5" w:rsidRDefault="000872D2" w:rsidP="004227D5">
            <w:pPr>
              <w:pStyle w:val="ListParagraph"/>
              <w:tabs>
                <w:tab w:val="left" w:pos="450"/>
              </w:tabs>
              <w:spacing w:line="240" w:lineRule="auto"/>
              <w:ind w:left="0"/>
              <w:jc w:val="both"/>
              <w:rPr>
                <w:rFonts w:ascii="Arial" w:hAnsi="Arial" w:cs="Arial"/>
                <w:color w:val="000000" w:themeColor="text1"/>
                <w:lang w:eastAsia="id-ID"/>
              </w:rPr>
            </w:pPr>
            <w:proofErr w:type="spellStart"/>
            <w:r w:rsidRPr="004227D5">
              <w:rPr>
                <w:rFonts w:ascii="Arial" w:hAnsi="Arial" w:cs="Arial"/>
                <w:color w:val="000000" w:themeColor="text1"/>
                <w:lang w:eastAsia="id-ID"/>
              </w:rPr>
              <w:t>Angka</w:t>
            </w:r>
            <w:proofErr w:type="spellEnd"/>
            <w:r w:rsidRPr="004227D5">
              <w:rPr>
                <w:rFonts w:ascii="Arial" w:hAnsi="Arial" w:cs="Arial"/>
                <w:color w:val="000000" w:themeColor="text1"/>
                <w:lang w:eastAsia="id-ID"/>
              </w:rPr>
              <w:t xml:space="preserve"> </w:t>
            </w:r>
            <w:proofErr w:type="spellStart"/>
            <w:r w:rsidRPr="004227D5">
              <w:rPr>
                <w:rFonts w:ascii="Arial" w:hAnsi="Arial" w:cs="Arial"/>
                <w:color w:val="000000" w:themeColor="text1"/>
                <w:lang w:eastAsia="id-ID"/>
              </w:rPr>
              <w:t>keberhasilan</w:t>
            </w:r>
            <w:proofErr w:type="spellEnd"/>
            <w:r w:rsidRPr="004227D5">
              <w:rPr>
                <w:rFonts w:ascii="Arial" w:hAnsi="Arial" w:cs="Arial"/>
                <w:color w:val="000000" w:themeColor="text1"/>
                <w:lang w:eastAsia="id-ID"/>
              </w:rPr>
              <w:t xml:space="preserve"> </w:t>
            </w:r>
            <w:proofErr w:type="spellStart"/>
            <w:r w:rsidRPr="004227D5">
              <w:rPr>
                <w:rFonts w:ascii="Arial" w:hAnsi="Arial" w:cs="Arial"/>
                <w:color w:val="000000" w:themeColor="text1"/>
                <w:lang w:eastAsia="id-ID"/>
              </w:rPr>
              <w:t>pengobatan</w:t>
            </w:r>
            <w:proofErr w:type="spellEnd"/>
            <w:r w:rsidRPr="004227D5">
              <w:rPr>
                <w:rFonts w:ascii="Arial" w:hAnsi="Arial" w:cs="Arial"/>
                <w:color w:val="000000" w:themeColor="text1"/>
                <w:lang w:eastAsia="id-ID"/>
              </w:rPr>
              <w:t xml:space="preserve"> TBC</w:t>
            </w:r>
          </w:p>
        </w:tc>
        <w:tc>
          <w:tcPr>
            <w:tcW w:w="1511" w:type="dxa"/>
          </w:tcPr>
          <w:p w:rsidR="000872D2" w:rsidRPr="004227D5" w:rsidRDefault="000872D2" w:rsidP="004227D5">
            <w:pPr>
              <w:pStyle w:val="ListParagraph"/>
              <w:tabs>
                <w:tab w:val="left" w:pos="450"/>
              </w:tabs>
              <w:spacing w:line="240" w:lineRule="auto"/>
              <w:ind w:left="0"/>
              <w:jc w:val="center"/>
              <w:rPr>
                <w:rFonts w:ascii="Arial" w:hAnsi="Arial" w:cs="Arial"/>
                <w:color w:val="000000" w:themeColor="text1"/>
              </w:rPr>
            </w:pPr>
            <w:r w:rsidRPr="004227D5">
              <w:rPr>
                <w:rFonts w:ascii="Arial" w:hAnsi="Arial" w:cs="Arial"/>
                <w:color w:val="000000" w:themeColor="text1"/>
              </w:rPr>
              <w:t>85,6%</w:t>
            </w:r>
          </w:p>
        </w:tc>
        <w:tc>
          <w:tcPr>
            <w:tcW w:w="1466" w:type="dxa"/>
            <w:shd w:val="clear" w:color="auto" w:fill="auto"/>
          </w:tcPr>
          <w:p w:rsidR="000872D2" w:rsidRPr="004227D5" w:rsidRDefault="000872D2" w:rsidP="004227D5">
            <w:pPr>
              <w:pStyle w:val="ListParagraph"/>
              <w:tabs>
                <w:tab w:val="left" w:pos="450"/>
              </w:tabs>
              <w:spacing w:line="240" w:lineRule="auto"/>
              <w:ind w:left="0"/>
              <w:jc w:val="center"/>
              <w:rPr>
                <w:rFonts w:ascii="Arial" w:hAnsi="Arial" w:cs="Arial"/>
                <w:color w:val="000000" w:themeColor="text1"/>
              </w:rPr>
            </w:pPr>
            <w:r w:rsidRPr="004227D5">
              <w:rPr>
                <w:rFonts w:ascii="Arial" w:hAnsi="Arial" w:cs="Arial"/>
                <w:color w:val="000000" w:themeColor="text1"/>
              </w:rPr>
              <w:t>89,3%</w:t>
            </w:r>
          </w:p>
        </w:tc>
      </w:tr>
    </w:tbl>
    <w:p w:rsidR="000872D2" w:rsidRPr="004227D5" w:rsidRDefault="000872D2" w:rsidP="004227D5">
      <w:pPr>
        <w:pStyle w:val="ListParagraph"/>
        <w:spacing w:line="240" w:lineRule="auto"/>
        <w:ind w:left="1276"/>
        <w:jc w:val="both"/>
        <w:rPr>
          <w:rFonts w:ascii="Arial" w:hAnsi="Arial" w:cs="Arial"/>
          <w:color w:val="FF0000"/>
          <w:lang w:val="id-ID" w:bidi="hi-IN"/>
        </w:rPr>
      </w:pPr>
    </w:p>
    <w:p w:rsidR="000872D2" w:rsidRPr="004227D5" w:rsidRDefault="000872D2" w:rsidP="004227D5">
      <w:pPr>
        <w:pStyle w:val="ListParagraph"/>
        <w:numPr>
          <w:ilvl w:val="4"/>
          <w:numId w:val="16"/>
        </w:numPr>
        <w:spacing w:after="0" w:line="240" w:lineRule="auto"/>
        <w:ind w:left="1276"/>
        <w:jc w:val="both"/>
        <w:rPr>
          <w:rFonts w:ascii="Arial" w:hAnsi="Arial" w:cs="Arial"/>
          <w:color w:val="000000" w:themeColor="text1"/>
          <w:lang w:val="id-ID" w:bidi="hi-IN"/>
        </w:rPr>
      </w:pPr>
      <w:r w:rsidRPr="004227D5">
        <w:rPr>
          <w:rFonts w:ascii="Arial" w:hAnsi="Arial" w:cs="Arial"/>
          <w:color w:val="000000" w:themeColor="text1"/>
          <w:lang w:val="id-ID" w:bidi="hi-IN"/>
        </w:rPr>
        <w:t xml:space="preserve">Pencegahan dan pemberantasan penyakit ISPA dan Diare, pencegahan dan pemberantasan Zoonosisi, Hepatitis, kecacingan, kusta, serta pencegahan dan pemberantasan Penyakit HIV. </w:t>
      </w:r>
    </w:p>
    <w:p w:rsidR="000872D2" w:rsidRPr="004227D5" w:rsidRDefault="000872D2" w:rsidP="004227D5">
      <w:pPr>
        <w:spacing w:line="240" w:lineRule="auto"/>
        <w:ind w:left="1530"/>
        <w:jc w:val="center"/>
        <w:rPr>
          <w:rFonts w:ascii="Arial" w:hAnsi="Arial" w:cs="Arial"/>
          <w:b/>
          <w:color w:val="000000" w:themeColor="text1"/>
        </w:rPr>
      </w:pPr>
      <w:proofErr w:type="spellStart"/>
      <w:r w:rsidRPr="004227D5">
        <w:rPr>
          <w:rFonts w:ascii="Arial" w:hAnsi="Arial" w:cs="Arial"/>
          <w:b/>
          <w:color w:val="000000" w:themeColor="text1"/>
        </w:rPr>
        <w:t>Tabel</w:t>
      </w:r>
      <w:proofErr w:type="spellEnd"/>
      <w:r w:rsidRPr="004227D5">
        <w:rPr>
          <w:rFonts w:ascii="Arial" w:hAnsi="Arial" w:cs="Arial"/>
          <w:b/>
          <w:color w:val="000000" w:themeColor="text1"/>
        </w:rPr>
        <w:t xml:space="preserve"> </w:t>
      </w:r>
    </w:p>
    <w:p w:rsidR="000872D2" w:rsidRPr="004227D5" w:rsidRDefault="000872D2" w:rsidP="004227D5">
      <w:pPr>
        <w:spacing w:line="240" w:lineRule="auto"/>
        <w:ind w:left="1530"/>
        <w:jc w:val="center"/>
        <w:rPr>
          <w:rFonts w:ascii="Arial" w:hAnsi="Arial" w:cs="Arial"/>
          <w:b/>
          <w:color w:val="000000" w:themeColor="text1"/>
        </w:rPr>
      </w:pPr>
      <w:r w:rsidRPr="004227D5">
        <w:rPr>
          <w:rFonts w:ascii="Arial" w:hAnsi="Arial" w:cs="Arial"/>
          <w:b/>
          <w:color w:val="000000" w:themeColor="text1"/>
        </w:rPr>
        <w:t xml:space="preserve">Hasil </w:t>
      </w:r>
      <w:proofErr w:type="spellStart"/>
      <w:r w:rsidRPr="004227D5">
        <w:rPr>
          <w:rFonts w:ascii="Arial" w:hAnsi="Arial" w:cs="Arial"/>
          <w:b/>
          <w:color w:val="000000" w:themeColor="text1"/>
        </w:rPr>
        <w:t>Pencapaian</w:t>
      </w:r>
      <w:proofErr w:type="spellEnd"/>
      <w:r w:rsidRPr="004227D5">
        <w:rPr>
          <w:rFonts w:ascii="Arial" w:hAnsi="Arial" w:cs="Arial"/>
          <w:b/>
          <w:color w:val="000000" w:themeColor="text1"/>
        </w:rPr>
        <w:t xml:space="preserve"> </w:t>
      </w:r>
      <w:proofErr w:type="spellStart"/>
      <w:r w:rsidRPr="004227D5">
        <w:rPr>
          <w:rFonts w:ascii="Arial" w:hAnsi="Arial" w:cs="Arial"/>
          <w:b/>
          <w:color w:val="000000" w:themeColor="text1"/>
        </w:rPr>
        <w:t>Kegiatan</w:t>
      </w:r>
      <w:proofErr w:type="spellEnd"/>
      <w:r w:rsidRPr="004227D5">
        <w:rPr>
          <w:rFonts w:ascii="Arial" w:hAnsi="Arial" w:cs="Arial"/>
          <w:b/>
          <w:color w:val="000000" w:themeColor="text1"/>
        </w:rPr>
        <w:t xml:space="preserve"> </w:t>
      </w:r>
      <w:proofErr w:type="spellStart"/>
      <w:r w:rsidRPr="004227D5">
        <w:rPr>
          <w:rFonts w:ascii="Arial" w:hAnsi="Arial" w:cs="Arial"/>
          <w:b/>
          <w:color w:val="000000" w:themeColor="text1"/>
        </w:rPr>
        <w:t>Pencegahan</w:t>
      </w:r>
      <w:proofErr w:type="spellEnd"/>
      <w:r w:rsidRPr="004227D5">
        <w:rPr>
          <w:rFonts w:ascii="Arial" w:hAnsi="Arial" w:cs="Arial"/>
          <w:b/>
          <w:color w:val="000000" w:themeColor="text1"/>
        </w:rPr>
        <w:t xml:space="preserve"> dan </w:t>
      </w:r>
      <w:proofErr w:type="spellStart"/>
      <w:r w:rsidRPr="004227D5">
        <w:rPr>
          <w:rFonts w:ascii="Arial" w:hAnsi="Arial" w:cs="Arial"/>
          <w:b/>
          <w:color w:val="000000" w:themeColor="text1"/>
        </w:rPr>
        <w:t>Pemberantasan</w:t>
      </w:r>
      <w:proofErr w:type="spellEnd"/>
      <w:r w:rsidRPr="004227D5">
        <w:rPr>
          <w:rFonts w:ascii="Arial" w:hAnsi="Arial" w:cs="Arial"/>
          <w:b/>
          <w:color w:val="000000" w:themeColor="text1"/>
        </w:rPr>
        <w:t xml:space="preserve"> HIV/AIDS</w:t>
      </w:r>
    </w:p>
    <w:tbl>
      <w:tblPr>
        <w:tblStyle w:val="TableGrid"/>
        <w:tblW w:w="6662" w:type="dxa"/>
        <w:tblInd w:w="1384" w:type="dxa"/>
        <w:tblLook w:val="04A0" w:firstRow="1" w:lastRow="0" w:firstColumn="1" w:lastColumn="0" w:noHBand="0" w:noVBand="1"/>
      </w:tblPr>
      <w:tblGrid>
        <w:gridCol w:w="498"/>
        <w:gridCol w:w="3502"/>
        <w:gridCol w:w="1247"/>
        <w:gridCol w:w="1415"/>
      </w:tblGrid>
      <w:tr w:rsidR="000872D2" w:rsidRPr="004227D5" w:rsidTr="000872D2">
        <w:trPr>
          <w:trHeight w:val="702"/>
        </w:trPr>
        <w:tc>
          <w:tcPr>
            <w:tcW w:w="486"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No</w:t>
            </w:r>
          </w:p>
        </w:tc>
        <w:tc>
          <w:tcPr>
            <w:tcW w:w="3510"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Uraian</w:t>
            </w:r>
          </w:p>
        </w:tc>
        <w:tc>
          <w:tcPr>
            <w:tcW w:w="1249"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Tahun 2017</w:t>
            </w:r>
          </w:p>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w:t>
            </w:r>
          </w:p>
        </w:tc>
        <w:tc>
          <w:tcPr>
            <w:tcW w:w="1417"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Tahun 2018</w:t>
            </w:r>
          </w:p>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w:t>
            </w:r>
          </w:p>
        </w:tc>
      </w:tr>
      <w:tr w:rsidR="000872D2" w:rsidRPr="004227D5" w:rsidTr="000872D2">
        <w:tc>
          <w:tcPr>
            <w:tcW w:w="486"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1.</w:t>
            </w:r>
          </w:p>
        </w:tc>
        <w:tc>
          <w:tcPr>
            <w:tcW w:w="3510" w:type="dxa"/>
          </w:tcPr>
          <w:p w:rsidR="000872D2" w:rsidRPr="004227D5" w:rsidRDefault="000872D2" w:rsidP="004227D5">
            <w:pPr>
              <w:rPr>
                <w:rFonts w:ascii="Arial" w:hAnsi="Arial" w:cs="Arial"/>
                <w:color w:val="000000" w:themeColor="text1"/>
                <w:sz w:val="22"/>
                <w:szCs w:val="22"/>
              </w:rPr>
            </w:pPr>
            <w:r w:rsidRPr="004227D5">
              <w:rPr>
                <w:rFonts w:ascii="Arial" w:hAnsi="Arial" w:cs="Arial"/>
                <w:color w:val="000000" w:themeColor="text1"/>
                <w:sz w:val="22"/>
                <w:szCs w:val="22"/>
              </w:rPr>
              <w:t>Prevalensi HIV/AIDS (persen) dari total populasi.</w:t>
            </w:r>
          </w:p>
        </w:tc>
        <w:tc>
          <w:tcPr>
            <w:tcW w:w="1249" w:type="dxa"/>
            <w:vAlign w:val="center"/>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0,15 %</w:t>
            </w:r>
          </w:p>
        </w:tc>
        <w:tc>
          <w:tcPr>
            <w:tcW w:w="1417"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0,42%</w:t>
            </w:r>
          </w:p>
        </w:tc>
      </w:tr>
      <w:tr w:rsidR="000872D2" w:rsidRPr="004227D5" w:rsidTr="000872D2">
        <w:trPr>
          <w:trHeight w:val="255"/>
        </w:trPr>
        <w:tc>
          <w:tcPr>
            <w:tcW w:w="486"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3.</w:t>
            </w:r>
          </w:p>
        </w:tc>
        <w:tc>
          <w:tcPr>
            <w:tcW w:w="3510" w:type="dxa"/>
          </w:tcPr>
          <w:p w:rsidR="000872D2" w:rsidRPr="004227D5" w:rsidRDefault="000872D2" w:rsidP="004227D5">
            <w:pPr>
              <w:rPr>
                <w:rFonts w:ascii="Arial" w:hAnsi="Arial" w:cs="Arial"/>
                <w:color w:val="000000" w:themeColor="text1"/>
                <w:sz w:val="22"/>
                <w:szCs w:val="22"/>
              </w:rPr>
            </w:pPr>
            <w:r w:rsidRPr="004227D5">
              <w:rPr>
                <w:rFonts w:ascii="Arial" w:hAnsi="Arial" w:cs="Arial"/>
                <w:color w:val="000000" w:themeColor="text1"/>
                <w:sz w:val="22"/>
                <w:szCs w:val="22"/>
              </w:rPr>
              <w:t>Presentase Konseling dan Test HIV (VCT/PITC).</w:t>
            </w:r>
          </w:p>
        </w:tc>
        <w:tc>
          <w:tcPr>
            <w:tcW w:w="1249" w:type="dxa"/>
            <w:vAlign w:val="center"/>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37,30 %</w:t>
            </w:r>
          </w:p>
        </w:tc>
        <w:tc>
          <w:tcPr>
            <w:tcW w:w="1417" w:type="dxa"/>
            <w:vAlign w:val="center"/>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15,07%</w:t>
            </w:r>
          </w:p>
        </w:tc>
      </w:tr>
      <w:tr w:rsidR="000872D2" w:rsidRPr="004227D5" w:rsidTr="000872D2">
        <w:tc>
          <w:tcPr>
            <w:tcW w:w="486"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4.</w:t>
            </w:r>
          </w:p>
        </w:tc>
        <w:tc>
          <w:tcPr>
            <w:tcW w:w="3510" w:type="dxa"/>
          </w:tcPr>
          <w:p w:rsidR="000872D2" w:rsidRPr="004227D5" w:rsidRDefault="000872D2" w:rsidP="004227D5">
            <w:pPr>
              <w:rPr>
                <w:rFonts w:ascii="Arial" w:hAnsi="Arial" w:cs="Arial"/>
                <w:color w:val="000000" w:themeColor="text1"/>
                <w:sz w:val="22"/>
                <w:szCs w:val="22"/>
              </w:rPr>
            </w:pPr>
            <w:r w:rsidRPr="004227D5">
              <w:rPr>
                <w:rFonts w:ascii="Arial" w:hAnsi="Arial" w:cs="Arial"/>
                <w:color w:val="000000" w:themeColor="text1"/>
                <w:sz w:val="22"/>
                <w:szCs w:val="22"/>
              </w:rPr>
              <w:t>Persentasi  ibu hamil positif HIV dari total ibu hamil yang di test HIV.</w:t>
            </w:r>
          </w:p>
        </w:tc>
        <w:tc>
          <w:tcPr>
            <w:tcW w:w="1249" w:type="dxa"/>
            <w:vAlign w:val="center"/>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0,15 %</w:t>
            </w:r>
          </w:p>
        </w:tc>
        <w:tc>
          <w:tcPr>
            <w:tcW w:w="1417" w:type="dxa"/>
            <w:vAlign w:val="center"/>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0,37%</w:t>
            </w:r>
          </w:p>
        </w:tc>
      </w:tr>
      <w:tr w:rsidR="000872D2" w:rsidRPr="004227D5" w:rsidTr="000872D2">
        <w:tc>
          <w:tcPr>
            <w:tcW w:w="486"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6.</w:t>
            </w:r>
          </w:p>
        </w:tc>
        <w:tc>
          <w:tcPr>
            <w:tcW w:w="3510" w:type="dxa"/>
          </w:tcPr>
          <w:p w:rsidR="000872D2" w:rsidRPr="004227D5" w:rsidRDefault="000872D2" w:rsidP="004227D5">
            <w:pPr>
              <w:rPr>
                <w:rFonts w:ascii="Arial" w:hAnsi="Arial" w:cs="Arial"/>
                <w:color w:val="000000" w:themeColor="text1"/>
                <w:sz w:val="22"/>
                <w:szCs w:val="22"/>
              </w:rPr>
            </w:pPr>
            <w:r w:rsidRPr="004227D5">
              <w:rPr>
                <w:rFonts w:ascii="Arial" w:hAnsi="Arial" w:cs="Arial"/>
                <w:color w:val="000000" w:themeColor="text1"/>
                <w:sz w:val="22"/>
                <w:szCs w:val="22"/>
              </w:rPr>
              <w:t>Presentase populasi perempuan usia 15-24 tahun yang memiliki pengetahuan komprehensif tentang HIV/AIDS.</w:t>
            </w:r>
          </w:p>
        </w:tc>
        <w:tc>
          <w:tcPr>
            <w:tcW w:w="1249" w:type="dxa"/>
            <w:vMerge w:val="restart"/>
            <w:vAlign w:val="center"/>
          </w:tcPr>
          <w:p w:rsidR="000872D2" w:rsidRPr="004227D5" w:rsidRDefault="000872D2" w:rsidP="004227D5">
            <w:pPr>
              <w:jc w:val="center"/>
              <w:rPr>
                <w:rFonts w:ascii="Arial" w:hAnsi="Arial" w:cs="Arial"/>
                <w:color w:val="000000" w:themeColor="text1"/>
                <w:sz w:val="22"/>
                <w:szCs w:val="22"/>
              </w:rPr>
            </w:pPr>
          </w:p>
          <w:p w:rsidR="000872D2" w:rsidRPr="004227D5" w:rsidRDefault="000872D2" w:rsidP="004227D5">
            <w:pPr>
              <w:jc w:val="center"/>
              <w:rPr>
                <w:rFonts w:ascii="Arial" w:hAnsi="Arial" w:cs="Arial"/>
                <w:color w:val="000000" w:themeColor="text1"/>
                <w:sz w:val="22"/>
                <w:szCs w:val="22"/>
              </w:rPr>
            </w:pPr>
          </w:p>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75 %</w:t>
            </w:r>
          </w:p>
        </w:tc>
        <w:tc>
          <w:tcPr>
            <w:tcW w:w="1417" w:type="dxa"/>
            <w:vMerge w:val="restart"/>
            <w:vAlign w:val="center"/>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37,9%</w:t>
            </w:r>
          </w:p>
        </w:tc>
      </w:tr>
      <w:tr w:rsidR="000872D2" w:rsidRPr="004227D5" w:rsidTr="000872D2">
        <w:tc>
          <w:tcPr>
            <w:tcW w:w="486"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7.</w:t>
            </w:r>
          </w:p>
        </w:tc>
        <w:tc>
          <w:tcPr>
            <w:tcW w:w="3510" w:type="dxa"/>
          </w:tcPr>
          <w:p w:rsidR="000872D2" w:rsidRPr="004227D5" w:rsidRDefault="000872D2" w:rsidP="004227D5">
            <w:pPr>
              <w:rPr>
                <w:rFonts w:ascii="Arial" w:hAnsi="Arial" w:cs="Arial"/>
                <w:color w:val="000000" w:themeColor="text1"/>
                <w:sz w:val="22"/>
                <w:szCs w:val="22"/>
              </w:rPr>
            </w:pPr>
            <w:r w:rsidRPr="004227D5">
              <w:rPr>
                <w:rFonts w:ascii="Arial" w:hAnsi="Arial" w:cs="Arial"/>
                <w:color w:val="000000" w:themeColor="text1"/>
                <w:sz w:val="22"/>
                <w:szCs w:val="22"/>
              </w:rPr>
              <w:t>Presentase populasi laki-laki usia 15-24 tahun yang memiliki pengetahuan komprehensif tentang HIV/AIDS.</w:t>
            </w:r>
          </w:p>
        </w:tc>
        <w:tc>
          <w:tcPr>
            <w:tcW w:w="1249" w:type="dxa"/>
            <w:vMerge/>
          </w:tcPr>
          <w:p w:rsidR="000872D2" w:rsidRPr="004227D5" w:rsidRDefault="000872D2" w:rsidP="004227D5">
            <w:pPr>
              <w:jc w:val="center"/>
              <w:rPr>
                <w:rFonts w:ascii="Arial" w:hAnsi="Arial" w:cs="Arial"/>
                <w:color w:val="000000" w:themeColor="text1"/>
                <w:sz w:val="22"/>
                <w:szCs w:val="22"/>
              </w:rPr>
            </w:pPr>
          </w:p>
        </w:tc>
        <w:tc>
          <w:tcPr>
            <w:tcW w:w="1417" w:type="dxa"/>
            <w:vMerge/>
            <w:vAlign w:val="center"/>
          </w:tcPr>
          <w:p w:rsidR="000872D2" w:rsidRPr="004227D5" w:rsidRDefault="000872D2" w:rsidP="004227D5">
            <w:pPr>
              <w:jc w:val="center"/>
              <w:rPr>
                <w:rFonts w:ascii="Arial" w:hAnsi="Arial" w:cs="Arial"/>
                <w:color w:val="000000" w:themeColor="text1"/>
                <w:sz w:val="22"/>
                <w:szCs w:val="22"/>
              </w:rPr>
            </w:pPr>
          </w:p>
        </w:tc>
      </w:tr>
      <w:tr w:rsidR="000872D2" w:rsidRPr="004227D5" w:rsidTr="000872D2">
        <w:tc>
          <w:tcPr>
            <w:tcW w:w="486"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8.</w:t>
            </w:r>
          </w:p>
        </w:tc>
        <w:tc>
          <w:tcPr>
            <w:tcW w:w="3510" w:type="dxa"/>
          </w:tcPr>
          <w:p w:rsidR="000872D2" w:rsidRPr="004227D5" w:rsidRDefault="000872D2" w:rsidP="004227D5">
            <w:pPr>
              <w:ind w:right="-133"/>
              <w:rPr>
                <w:rFonts w:ascii="Arial" w:hAnsi="Arial" w:cs="Arial"/>
                <w:color w:val="000000" w:themeColor="text1"/>
                <w:sz w:val="22"/>
                <w:szCs w:val="22"/>
              </w:rPr>
            </w:pPr>
            <w:r w:rsidRPr="004227D5">
              <w:rPr>
                <w:rFonts w:ascii="Arial" w:hAnsi="Arial" w:cs="Arial"/>
                <w:color w:val="000000" w:themeColor="text1"/>
                <w:sz w:val="22"/>
                <w:szCs w:val="22"/>
              </w:rPr>
              <w:t>Proporsi penduduk terinfeksi HIV lanjut yang memiliki akses pada obat-obatan anti retroviral.</w:t>
            </w:r>
          </w:p>
        </w:tc>
        <w:tc>
          <w:tcPr>
            <w:tcW w:w="1249" w:type="dxa"/>
            <w:vAlign w:val="center"/>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18,4 %</w:t>
            </w:r>
          </w:p>
        </w:tc>
        <w:tc>
          <w:tcPr>
            <w:tcW w:w="1417" w:type="dxa"/>
            <w:vAlign w:val="center"/>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21,9%</w:t>
            </w:r>
          </w:p>
        </w:tc>
      </w:tr>
    </w:tbl>
    <w:p w:rsidR="000872D2" w:rsidRPr="004227D5" w:rsidRDefault="000872D2" w:rsidP="004227D5">
      <w:pPr>
        <w:pStyle w:val="ListParagraph"/>
        <w:spacing w:line="240" w:lineRule="auto"/>
        <w:ind w:left="1276"/>
        <w:jc w:val="both"/>
        <w:rPr>
          <w:rFonts w:ascii="Arial" w:hAnsi="Arial" w:cs="Arial"/>
          <w:color w:val="000000" w:themeColor="text1"/>
        </w:rPr>
      </w:pPr>
    </w:p>
    <w:p w:rsidR="000872D2" w:rsidRPr="004227D5" w:rsidRDefault="000872D2" w:rsidP="004227D5">
      <w:pPr>
        <w:spacing w:line="240" w:lineRule="auto"/>
        <w:ind w:left="1276"/>
        <w:jc w:val="both"/>
        <w:rPr>
          <w:rFonts w:ascii="Arial" w:hAnsi="Arial" w:cs="Arial"/>
        </w:rPr>
      </w:pPr>
      <w:r w:rsidRPr="004227D5">
        <w:rPr>
          <w:rFonts w:ascii="Arial" w:hAnsi="Arial" w:cs="Arial"/>
        </w:rPr>
        <w:t xml:space="preserve">Pada </w:t>
      </w:r>
      <w:proofErr w:type="spellStart"/>
      <w:r w:rsidRPr="004227D5">
        <w:rPr>
          <w:rFonts w:ascii="Arial" w:hAnsi="Arial" w:cs="Arial"/>
        </w:rPr>
        <w:t>tahun</w:t>
      </w:r>
      <w:proofErr w:type="spellEnd"/>
      <w:r w:rsidRPr="004227D5">
        <w:rPr>
          <w:rFonts w:ascii="Arial" w:hAnsi="Arial" w:cs="Arial"/>
        </w:rPr>
        <w:t xml:space="preserve"> 2018 </w:t>
      </w:r>
      <w:proofErr w:type="spellStart"/>
      <w:r w:rsidRPr="004227D5">
        <w:rPr>
          <w:rFonts w:ascii="Arial" w:hAnsi="Arial" w:cs="Arial"/>
        </w:rPr>
        <w:t>klien</w:t>
      </w:r>
      <w:proofErr w:type="spellEnd"/>
      <w:r w:rsidRPr="004227D5">
        <w:rPr>
          <w:rFonts w:ascii="Arial" w:hAnsi="Arial" w:cs="Arial"/>
        </w:rPr>
        <w:t xml:space="preserve"> yang </w:t>
      </w:r>
      <w:proofErr w:type="spellStart"/>
      <w:r w:rsidRPr="004227D5">
        <w:rPr>
          <w:rFonts w:ascii="Arial" w:hAnsi="Arial" w:cs="Arial"/>
        </w:rPr>
        <w:t>diperiksa</w:t>
      </w:r>
      <w:proofErr w:type="spellEnd"/>
      <w:r w:rsidRPr="004227D5">
        <w:rPr>
          <w:rFonts w:ascii="Arial" w:hAnsi="Arial" w:cs="Arial"/>
        </w:rPr>
        <w:t xml:space="preserve"> </w:t>
      </w:r>
      <w:proofErr w:type="spellStart"/>
      <w:r w:rsidRPr="004227D5">
        <w:rPr>
          <w:rFonts w:ascii="Arial" w:hAnsi="Arial" w:cs="Arial"/>
        </w:rPr>
        <w:t>ke</w:t>
      </w:r>
      <w:proofErr w:type="spellEnd"/>
      <w:r w:rsidRPr="004227D5">
        <w:rPr>
          <w:rFonts w:ascii="Arial" w:hAnsi="Arial" w:cs="Arial"/>
        </w:rPr>
        <w:t xml:space="preserve"> </w:t>
      </w:r>
      <w:proofErr w:type="spellStart"/>
      <w:r w:rsidRPr="004227D5">
        <w:rPr>
          <w:rFonts w:ascii="Arial" w:hAnsi="Arial" w:cs="Arial"/>
        </w:rPr>
        <w:t>klinik</w:t>
      </w:r>
      <w:proofErr w:type="spellEnd"/>
      <w:r w:rsidRPr="004227D5">
        <w:rPr>
          <w:rFonts w:ascii="Arial" w:hAnsi="Arial" w:cs="Arial"/>
        </w:rPr>
        <w:t xml:space="preserve"> VCT (Voluntary Counseling Testing) </w:t>
      </w:r>
      <w:proofErr w:type="spellStart"/>
      <w:r w:rsidRPr="004227D5">
        <w:rPr>
          <w:rFonts w:ascii="Arial" w:hAnsi="Arial" w:cs="Arial"/>
        </w:rPr>
        <w:t>sebanyak</w:t>
      </w:r>
      <w:proofErr w:type="spellEnd"/>
      <w:r w:rsidRPr="004227D5">
        <w:rPr>
          <w:rFonts w:ascii="Arial" w:hAnsi="Arial" w:cs="Arial"/>
        </w:rPr>
        <w:t xml:space="preserve"> 22.345 orang, </w:t>
      </w:r>
      <w:proofErr w:type="spellStart"/>
      <w:r w:rsidRPr="004227D5">
        <w:rPr>
          <w:rFonts w:ascii="Arial" w:hAnsi="Arial" w:cs="Arial"/>
        </w:rPr>
        <w:t>dengan</w:t>
      </w:r>
      <w:proofErr w:type="spellEnd"/>
      <w:r w:rsidRPr="004227D5">
        <w:rPr>
          <w:rFonts w:ascii="Arial" w:hAnsi="Arial" w:cs="Arial"/>
        </w:rPr>
        <w:t xml:space="preserve"> </w:t>
      </w:r>
      <w:proofErr w:type="spellStart"/>
      <w:r w:rsidRPr="004227D5">
        <w:rPr>
          <w:rFonts w:ascii="Arial" w:hAnsi="Arial" w:cs="Arial"/>
        </w:rPr>
        <w:t>jumlah</w:t>
      </w:r>
      <w:proofErr w:type="spellEnd"/>
      <w:r w:rsidRPr="004227D5">
        <w:rPr>
          <w:rFonts w:ascii="Arial" w:hAnsi="Arial" w:cs="Arial"/>
        </w:rPr>
        <w:t xml:space="preserve"> </w:t>
      </w:r>
      <w:proofErr w:type="spellStart"/>
      <w:r w:rsidRPr="004227D5">
        <w:rPr>
          <w:rFonts w:ascii="Arial" w:hAnsi="Arial" w:cs="Arial"/>
        </w:rPr>
        <w:t>kasus</w:t>
      </w:r>
      <w:proofErr w:type="spellEnd"/>
      <w:r w:rsidRPr="004227D5">
        <w:rPr>
          <w:rFonts w:ascii="Arial" w:hAnsi="Arial" w:cs="Arial"/>
        </w:rPr>
        <w:t xml:space="preserve"> </w:t>
      </w:r>
      <w:proofErr w:type="spellStart"/>
      <w:r w:rsidRPr="004227D5">
        <w:rPr>
          <w:rFonts w:ascii="Arial" w:hAnsi="Arial" w:cs="Arial"/>
        </w:rPr>
        <w:t>baru</w:t>
      </w:r>
      <w:proofErr w:type="spellEnd"/>
      <w:r w:rsidRPr="004227D5">
        <w:rPr>
          <w:rFonts w:ascii="Arial" w:hAnsi="Arial" w:cs="Arial"/>
        </w:rPr>
        <w:t xml:space="preserve"> HIV </w:t>
      </w:r>
      <w:proofErr w:type="spellStart"/>
      <w:r w:rsidRPr="004227D5">
        <w:rPr>
          <w:rFonts w:ascii="Arial" w:hAnsi="Arial" w:cs="Arial"/>
        </w:rPr>
        <w:t>positif</w:t>
      </w:r>
      <w:proofErr w:type="spellEnd"/>
      <w:r w:rsidRPr="004227D5">
        <w:rPr>
          <w:rFonts w:ascii="Arial" w:hAnsi="Arial" w:cs="Arial"/>
        </w:rPr>
        <w:t xml:space="preserve"> </w:t>
      </w:r>
      <w:proofErr w:type="spellStart"/>
      <w:r w:rsidRPr="004227D5">
        <w:rPr>
          <w:rFonts w:ascii="Arial" w:hAnsi="Arial" w:cs="Arial"/>
        </w:rPr>
        <w:t>ditemukan</w:t>
      </w:r>
      <w:proofErr w:type="spellEnd"/>
      <w:r w:rsidRPr="004227D5">
        <w:rPr>
          <w:rFonts w:ascii="Arial" w:hAnsi="Arial" w:cs="Arial"/>
        </w:rPr>
        <w:t xml:space="preserve"> </w:t>
      </w:r>
      <w:proofErr w:type="spellStart"/>
      <w:r w:rsidRPr="004227D5">
        <w:rPr>
          <w:rFonts w:ascii="Arial" w:hAnsi="Arial" w:cs="Arial"/>
        </w:rPr>
        <w:t>sebanyak</w:t>
      </w:r>
      <w:proofErr w:type="spellEnd"/>
      <w:r w:rsidRPr="004227D5">
        <w:rPr>
          <w:rFonts w:ascii="Arial" w:hAnsi="Arial" w:cs="Arial"/>
        </w:rPr>
        <w:t xml:space="preserve"> 433 orang. </w:t>
      </w:r>
      <w:proofErr w:type="spellStart"/>
      <w:r w:rsidRPr="004227D5">
        <w:rPr>
          <w:rFonts w:ascii="Arial" w:hAnsi="Arial" w:cs="Arial"/>
        </w:rPr>
        <w:t>Ibu</w:t>
      </w:r>
      <w:proofErr w:type="spellEnd"/>
      <w:r w:rsidRPr="004227D5">
        <w:rPr>
          <w:rFonts w:ascii="Arial" w:hAnsi="Arial" w:cs="Arial"/>
        </w:rPr>
        <w:t xml:space="preserve"> </w:t>
      </w:r>
      <w:proofErr w:type="spellStart"/>
      <w:r w:rsidRPr="004227D5">
        <w:rPr>
          <w:rFonts w:ascii="Arial" w:hAnsi="Arial" w:cs="Arial"/>
        </w:rPr>
        <w:t>hamil</w:t>
      </w:r>
      <w:proofErr w:type="spellEnd"/>
      <w:r w:rsidRPr="004227D5">
        <w:rPr>
          <w:rFonts w:ascii="Arial" w:hAnsi="Arial" w:cs="Arial"/>
        </w:rPr>
        <w:t xml:space="preserve"> yang </w:t>
      </w:r>
      <w:proofErr w:type="spellStart"/>
      <w:r w:rsidRPr="004227D5">
        <w:rPr>
          <w:rFonts w:ascii="Arial" w:hAnsi="Arial" w:cs="Arial"/>
        </w:rPr>
        <w:t>positif</w:t>
      </w:r>
      <w:proofErr w:type="spellEnd"/>
      <w:r w:rsidRPr="004227D5">
        <w:rPr>
          <w:rFonts w:ascii="Arial" w:hAnsi="Arial" w:cs="Arial"/>
        </w:rPr>
        <w:t xml:space="preserve"> HIV </w:t>
      </w:r>
      <w:proofErr w:type="spellStart"/>
      <w:r w:rsidRPr="004227D5">
        <w:rPr>
          <w:rFonts w:ascii="Arial" w:hAnsi="Arial" w:cs="Arial"/>
        </w:rPr>
        <w:t>ada</w:t>
      </w:r>
      <w:proofErr w:type="spellEnd"/>
      <w:r w:rsidRPr="004227D5">
        <w:rPr>
          <w:rFonts w:ascii="Arial" w:hAnsi="Arial" w:cs="Arial"/>
        </w:rPr>
        <w:t xml:space="preserve"> 43 orang </w:t>
      </w:r>
      <w:proofErr w:type="spellStart"/>
      <w:r w:rsidRPr="004227D5">
        <w:rPr>
          <w:rFonts w:ascii="Arial" w:hAnsi="Arial" w:cs="Arial"/>
        </w:rPr>
        <w:t>dari</w:t>
      </w:r>
      <w:proofErr w:type="spellEnd"/>
      <w:r w:rsidRPr="004227D5">
        <w:rPr>
          <w:rFonts w:ascii="Arial" w:hAnsi="Arial" w:cs="Arial"/>
        </w:rPr>
        <w:t xml:space="preserve"> total </w:t>
      </w:r>
      <w:proofErr w:type="spellStart"/>
      <w:r w:rsidRPr="004227D5">
        <w:rPr>
          <w:rFonts w:ascii="Arial" w:hAnsi="Arial" w:cs="Arial"/>
        </w:rPr>
        <w:t>bumil</w:t>
      </w:r>
      <w:proofErr w:type="spellEnd"/>
      <w:r w:rsidRPr="004227D5">
        <w:rPr>
          <w:rFonts w:ascii="Arial" w:hAnsi="Arial" w:cs="Arial"/>
        </w:rPr>
        <w:t xml:space="preserve"> yang </w:t>
      </w:r>
      <w:proofErr w:type="spellStart"/>
      <w:r w:rsidRPr="004227D5">
        <w:rPr>
          <w:rFonts w:ascii="Arial" w:hAnsi="Arial" w:cs="Arial"/>
        </w:rPr>
        <w:t>diperiksa</w:t>
      </w:r>
      <w:proofErr w:type="spellEnd"/>
      <w:r w:rsidRPr="004227D5">
        <w:rPr>
          <w:rFonts w:ascii="Arial" w:hAnsi="Arial" w:cs="Arial"/>
        </w:rPr>
        <w:t xml:space="preserve"> </w:t>
      </w:r>
      <w:proofErr w:type="spellStart"/>
      <w:r w:rsidRPr="004227D5">
        <w:rPr>
          <w:rFonts w:ascii="Arial" w:hAnsi="Arial" w:cs="Arial"/>
        </w:rPr>
        <w:t>sebanyak</w:t>
      </w:r>
      <w:proofErr w:type="spellEnd"/>
      <w:r w:rsidRPr="004227D5">
        <w:rPr>
          <w:rFonts w:ascii="Arial" w:hAnsi="Arial" w:cs="Arial"/>
        </w:rPr>
        <w:t xml:space="preserve"> 11.614 orang.</w:t>
      </w:r>
    </w:p>
    <w:p w:rsidR="000872D2" w:rsidRPr="004227D5" w:rsidRDefault="000872D2" w:rsidP="004227D5">
      <w:pPr>
        <w:spacing w:line="240" w:lineRule="auto"/>
        <w:ind w:left="1276"/>
        <w:jc w:val="both"/>
        <w:rPr>
          <w:rFonts w:ascii="Arial" w:hAnsi="Arial" w:cs="Arial"/>
        </w:rPr>
      </w:pPr>
      <w:proofErr w:type="spellStart"/>
      <w:r w:rsidRPr="004227D5">
        <w:rPr>
          <w:rFonts w:ascii="Arial" w:hAnsi="Arial" w:cs="Arial"/>
        </w:rPr>
        <w:t>Sejak</w:t>
      </w:r>
      <w:proofErr w:type="spellEnd"/>
      <w:r w:rsidRPr="004227D5">
        <w:rPr>
          <w:rFonts w:ascii="Arial" w:hAnsi="Arial" w:cs="Arial"/>
        </w:rPr>
        <w:t xml:space="preserve"> </w:t>
      </w:r>
      <w:proofErr w:type="spellStart"/>
      <w:r w:rsidRPr="004227D5">
        <w:rPr>
          <w:rFonts w:ascii="Arial" w:hAnsi="Arial" w:cs="Arial"/>
        </w:rPr>
        <w:t>Tahun</w:t>
      </w:r>
      <w:proofErr w:type="spellEnd"/>
      <w:r w:rsidRPr="004227D5">
        <w:rPr>
          <w:rFonts w:ascii="Arial" w:hAnsi="Arial" w:cs="Arial"/>
        </w:rPr>
        <w:t xml:space="preserve"> 2005 </w:t>
      </w:r>
      <w:proofErr w:type="spellStart"/>
      <w:r w:rsidRPr="004227D5">
        <w:rPr>
          <w:rFonts w:ascii="Arial" w:hAnsi="Arial" w:cs="Arial"/>
        </w:rPr>
        <w:t>sampai</w:t>
      </w:r>
      <w:proofErr w:type="spellEnd"/>
      <w:r w:rsidRPr="004227D5">
        <w:rPr>
          <w:rFonts w:ascii="Arial" w:hAnsi="Arial" w:cs="Arial"/>
        </w:rPr>
        <w:t xml:space="preserve"> </w:t>
      </w:r>
      <w:proofErr w:type="spellStart"/>
      <w:r w:rsidRPr="004227D5">
        <w:rPr>
          <w:rFonts w:ascii="Arial" w:hAnsi="Arial" w:cs="Arial"/>
        </w:rPr>
        <w:t>dengan</w:t>
      </w:r>
      <w:proofErr w:type="spellEnd"/>
      <w:r w:rsidRPr="004227D5">
        <w:rPr>
          <w:rFonts w:ascii="Arial" w:hAnsi="Arial" w:cs="Arial"/>
        </w:rPr>
        <w:t xml:space="preserve"> </w:t>
      </w:r>
      <w:proofErr w:type="spellStart"/>
      <w:r w:rsidRPr="004227D5">
        <w:rPr>
          <w:rFonts w:ascii="Arial" w:hAnsi="Arial" w:cs="Arial"/>
        </w:rPr>
        <w:t>Tahun</w:t>
      </w:r>
      <w:proofErr w:type="spellEnd"/>
      <w:r w:rsidRPr="004227D5">
        <w:rPr>
          <w:rFonts w:ascii="Arial" w:hAnsi="Arial" w:cs="Arial"/>
        </w:rPr>
        <w:t xml:space="preserve"> 2018 </w:t>
      </w:r>
      <w:proofErr w:type="spellStart"/>
      <w:r w:rsidRPr="004227D5">
        <w:rPr>
          <w:rFonts w:ascii="Arial" w:hAnsi="Arial" w:cs="Arial"/>
        </w:rPr>
        <w:t>jumlah</w:t>
      </w:r>
      <w:proofErr w:type="spellEnd"/>
      <w:r w:rsidRPr="004227D5">
        <w:rPr>
          <w:rFonts w:ascii="Arial" w:hAnsi="Arial" w:cs="Arial"/>
        </w:rPr>
        <w:t xml:space="preserve"> </w:t>
      </w:r>
      <w:proofErr w:type="spellStart"/>
      <w:r w:rsidRPr="004227D5">
        <w:rPr>
          <w:rFonts w:ascii="Arial" w:hAnsi="Arial" w:cs="Arial"/>
        </w:rPr>
        <w:t>kumulatif</w:t>
      </w:r>
      <w:proofErr w:type="spellEnd"/>
      <w:r w:rsidRPr="004227D5">
        <w:rPr>
          <w:rFonts w:ascii="Arial" w:hAnsi="Arial" w:cs="Arial"/>
        </w:rPr>
        <w:t xml:space="preserve"> </w:t>
      </w:r>
      <w:proofErr w:type="spellStart"/>
      <w:r w:rsidRPr="004227D5">
        <w:rPr>
          <w:rFonts w:ascii="Arial" w:hAnsi="Arial" w:cs="Arial"/>
        </w:rPr>
        <w:t>penduduk</w:t>
      </w:r>
      <w:proofErr w:type="spellEnd"/>
      <w:r w:rsidRPr="004227D5">
        <w:rPr>
          <w:rFonts w:ascii="Arial" w:hAnsi="Arial" w:cs="Arial"/>
        </w:rPr>
        <w:t xml:space="preserve"> yang </w:t>
      </w:r>
      <w:proofErr w:type="spellStart"/>
      <w:r w:rsidRPr="004227D5">
        <w:rPr>
          <w:rFonts w:ascii="Arial" w:hAnsi="Arial" w:cs="Arial"/>
        </w:rPr>
        <w:t>dilakukan</w:t>
      </w:r>
      <w:proofErr w:type="spellEnd"/>
      <w:r w:rsidRPr="004227D5">
        <w:rPr>
          <w:rFonts w:ascii="Arial" w:hAnsi="Arial" w:cs="Arial"/>
        </w:rPr>
        <w:t xml:space="preserve"> </w:t>
      </w:r>
      <w:proofErr w:type="spellStart"/>
      <w:r w:rsidRPr="004227D5">
        <w:rPr>
          <w:rFonts w:ascii="Arial" w:hAnsi="Arial" w:cs="Arial"/>
        </w:rPr>
        <w:t>konseling</w:t>
      </w:r>
      <w:proofErr w:type="spellEnd"/>
      <w:r w:rsidRPr="004227D5">
        <w:rPr>
          <w:rFonts w:ascii="Arial" w:hAnsi="Arial" w:cs="Arial"/>
        </w:rPr>
        <w:t xml:space="preserve"> dan test HIV </w:t>
      </w:r>
      <w:proofErr w:type="spellStart"/>
      <w:r w:rsidRPr="004227D5">
        <w:rPr>
          <w:rFonts w:ascii="Arial" w:hAnsi="Arial" w:cs="Arial"/>
        </w:rPr>
        <w:t>sebanyak</w:t>
      </w:r>
      <w:proofErr w:type="spellEnd"/>
      <w:r w:rsidRPr="004227D5">
        <w:rPr>
          <w:rFonts w:ascii="Arial" w:hAnsi="Arial" w:cs="Arial"/>
        </w:rPr>
        <w:t xml:space="preserve"> 165.295 orang, dan </w:t>
      </w:r>
      <w:proofErr w:type="spellStart"/>
      <w:r w:rsidRPr="004227D5">
        <w:rPr>
          <w:rFonts w:ascii="Arial" w:hAnsi="Arial" w:cs="Arial"/>
        </w:rPr>
        <w:t>kasus</w:t>
      </w:r>
      <w:proofErr w:type="spellEnd"/>
      <w:r w:rsidRPr="004227D5">
        <w:rPr>
          <w:rFonts w:ascii="Arial" w:hAnsi="Arial" w:cs="Arial"/>
        </w:rPr>
        <w:t xml:space="preserve"> HIV </w:t>
      </w:r>
      <w:proofErr w:type="spellStart"/>
      <w:r w:rsidRPr="004227D5">
        <w:rPr>
          <w:rFonts w:ascii="Arial" w:hAnsi="Arial" w:cs="Arial"/>
        </w:rPr>
        <w:t>positif</w:t>
      </w:r>
      <w:proofErr w:type="spellEnd"/>
      <w:r w:rsidRPr="004227D5">
        <w:rPr>
          <w:rFonts w:ascii="Arial" w:hAnsi="Arial" w:cs="Arial"/>
        </w:rPr>
        <w:t xml:space="preserve"> yang </w:t>
      </w:r>
      <w:proofErr w:type="spellStart"/>
      <w:r w:rsidRPr="004227D5">
        <w:rPr>
          <w:rFonts w:ascii="Arial" w:hAnsi="Arial" w:cs="Arial"/>
        </w:rPr>
        <w:t>ditemukan</w:t>
      </w:r>
      <w:proofErr w:type="spellEnd"/>
      <w:r w:rsidRPr="004227D5">
        <w:rPr>
          <w:rFonts w:ascii="Arial" w:hAnsi="Arial" w:cs="Arial"/>
        </w:rPr>
        <w:t xml:space="preserve"> di Kota Bogor </w:t>
      </w:r>
      <w:proofErr w:type="spellStart"/>
      <w:proofErr w:type="gramStart"/>
      <w:r w:rsidRPr="004227D5">
        <w:rPr>
          <w:rFonts w:ascii="Arial" w:hAnsi="Arial" w:cs="Arial"/>
        </w:rPr>
        <w:t>ada</w:t>
      </w:r>
      <w:proofErr w:type="spellEnd"/>
      <w:r w:rsidRPr="004227D5">
        <w:rPr>
          <w:rFonts w:ascii="Arial" w:hAnsi="Arial" w:cs="Arial"/>
        </w:rPr>
        <w:t xml:space="preserve">  4.597</w:t>
      </w:r>
      <w:proofErr w:type="gramEnd"/>
      <w:r w:rsidRPr="004227D5">
        <w:rPr>
          <w:rFonts w:ascii="Arial" w:hAnsi="Arial" w:cs="Arial"/>
        </w:rPr>
        <w:t xml:space="preserve"> orang. </w:t>
      </w:r>
      <w:proofErr w:type="spellStart"/>
      <w:r w:rsidRPr="004227D5">
        <w:rPr>
          <w:rFonts w:ascii="Arial" w:hAnsi="Arial" w:cs="Arial"/>
        </w:rPr>
        <w:t>Sehingga</w:t>
      </w:r>
      <w:proofErr w:type="spellEnd"/>
      <w:r w:rsidRPr="004227D5">
        <w:rPr>
          <w:rFonts w:ascii="Arial" w:hAnsi="Arial" w:cs="Arial"/>
        </w:rPr>
        <w:t xml:space="preserve"> </w:t>
      </w:r>
      <w:proofErr w:type="spellStart"/>
      <w:r w:rsidRPr="004227D5">
        <w:rPr>
          <w:rFonts w:ascii="Arial" w:hAnsi="Arial" w:cs="Arial"/>
        </w:rPr>
        <w:t>persentase</w:t>
      </w:r>
      <w:proofErr w:type="spellEnd"/>
      <w:r w:rsidRPr="004227D5">
        <w:rPr>
          <w:rFonts w:ascii="Arial" w:hAnsi="Arial" w:cs="Arial"/>
        </w:rPr>
        <w:t xml:space="preserve"> </w:t>
      </w:r>
      <w:proofErr w:type="spellStart"/>
      <w:r w:rsidRPr="004227D5">
        <w:rPr>
          <w:rFonts w:ascii="Arial" w:hAnsi="Arial" w:cs="Arial"/>
        </w:rPr>
        <w:t>konseling</w:t>
      </w:r>
      <w:proofErr w:type="spellEnd"/>
      <w:r w:rsidRPr="004227D5">
        <w:rPr>
          <w:rFonts w:ascii="Arial" w:hAnsi="Arial" w:cs="Arial"/>
        </w:rPr>
        <w:t xml:space="preserve"> dan test HIV </w:t>
      </w:r>
      <w:proofErr w:type="spellStart"/>
      <w:r w:rsidRPr="004227D5">
        <w:rPr>
          <w:rFonts w:ascii="Arial" w:hAnsi="Arial" w:cs="Arial"/>
        </w:rPr>
        <w:t>sudah</w:t>
      </w:r>
      <w:proofErr w:type="spellEnd"/>
      <w:r w:rsidRPr="004227D5">
        <w:rPr>
          <w:rFonts w:ascii="Arial" w:hAnsi="Arial" w:cs="Arial"/>
        </w:rPr>
        <w:t xml:space="preserve"> </w:t>
      </w:r>
      <w:proofErr w:type="spellStart"/>
      <w:r w:rsidRPr="004227D5">
        <w:rPr>
          <w:rFonts w:ascii="Arial" w:hAnsi="Arial" w:cs="Arial"/>
        </w:rPr>
        <w:t>mencapai</w:t>
      </w:r>
      <w:proofErr w:type="spellEnd"/>
      <w:r w:rsidRPr="004227D5">
        <w:rPr>
          <w:rFonts w:ascii="Arial" w:hAnsi="Arial" w:cs="Arial"/>
        </w:rPr>
        <w:t xml:space="preserve"> 15 </w:t>
      </w:r>
      <w:proofErr w:type="gramStart"/>
      <w:r w:rsidRPr="004227D5">
        <w:rPr>
          <w:rFonts w:ascii="Arial" w:hAnsi="Arial" w:cs="Arial"/>
        </w:rPr>
        <w:t>%  (</w:t>
      </w:r>
      <w:proofErr w:type="spellStart"/>
      <w:proofErr w:type="gramEnd"/>
      <w:r w:rsidRPr="004227D5">
        <w:rPr>
          <w:rFonts w:ascii="Arial" w:hAnsi="Arial" w:cs="Arial"/>
        </w:rPr>
        <w:t>dari</w:t>
      </w:r>
      <w:proofErr w:type="spellEnd"/>
      <w:r w:rsidRPr="004227D5">
        <w:rPr>
          <w:rFonts w:ascii="Arial" w:hAnsi="Arial" w:cs="Arial"/>
        </w:rPr>
        <w:t xml:space="preserve"> target 35 %).</w:t>
      </w:r>
    </w:p>
    <w:p w:rsidR="000872D2" w:rsidRPr="004227D5" w:rsidRDefault="000872D2" w:rsidP="004227D5">
      <w:pPr>
        <w:pStyle w:val="ListParagraph"/>
        <w:spacing w:line="240" w:lineRule="auto"/>
        <w:ind w:left="1276"/>
        <w:jc w:val="both"/>
        <w:rPr>
          <w:rFonts w:ascii="Arial" w:hAnsi="Arial" w:cs="Arial"/>
          <w:color w:val="FF0000"/>
          <w:lang w:val="id-ID" w:bidi="hi-IN"/>
        </w:rPr>
      </w:pPr>
    </w:p>
    <w:p w:rsidR="000872D2" w:rsidRPr="004227D5" w:rsidRDefault="000872D2" w:rsidP="004227D5">
      <w:pPr>
        <w:pStyle w:val="ListParagraph"/>
        <w:numPr>
          <w:ilvl w:val="3"/>
          <w:numId w:val="16"/>
        </w:numPr>
        <w:tabs>
          <w:tab w:val="left" w:pos="1170"/>
        </w:tabs>
        <w:spacing w:after="240" w:line="240" w:lineRule="auto"/>
        <w:ind w:left="851"/>
        <w:jc w:val="both"/>
        <w:rPr>
          <w:rFonts w:ascii="Arial" w:hAnsi="Arial" w:cs="Arial"/>
          <w:color w:val="000000" w:themeColor="text1"/>
          <w:lang w:bidi="hi-IN"/>
        </w:rPr>
      </w:pPr>
      <w:r w:rsidRPr="004227D5">
        <w:rPr>
          <w:rFonts w:ascii="Arial" w:hAnsi="Arial" w:cs="Arial"/>
          <w:color w:val="000000" w:themeColor="text1"/>
          <w:lang w:val="id-ID"/>
        </w:rPr>
        <w:t>Untuk meningkatkan layanan kesehatan kepada masyarakat, kemudahan akses pelayanan kesehatan dan sarana yang nyaman kepada masyarakat dilaksanakan P</w:t>
      </w:r>
      <w:proofErr w:type="spellStart"/>
      <w:r w:rsidRPr="004227D5">
        <w:rPr>
          <w:rFonts w:ascii="Arial" w:hAnsi="Arial" w:cs="Arial"/>
          <w:color w:val="000000" w:themeColor="text1"/>
        </w:rPr>
        <w:t>rogram</w:t>
      </w:r>
      <w:proofErr w:type="spellEnd"/>
      <w:r w:rsidRPr="004227D5">
        <w:rPr>
          <w:rFonts w:ascii="Arial" w:hAnsi="Arial" w:cs="Arial"/>
          <w:color w:val="000000" w:themeColor="text1"/>
        </w:rPr>
        <w:t xml:space="preserve"> </w:t>
      </w:r>
      <w:r w:rsidRPr="004227D5">
        <w:rPr>
          <w:rFonts w:ascii="Arial" w:hAnsi="Arial" w:cs="Arial"/>
          <w:color w:val="000000" w:themeColor="text1"/>
          <w:lang w:val="id-ID"/>
        </w:rPr>
        <w:t>Pengadaan Peningkatan dan Perbaikan Sarana dan Prasarana Puskesmas/Puskesmas Pembantu dan jaringannya, kegiatan yang dilaksanakan yaitu :</w:t>
      </w:r>
      <w:r w:rsidRPr="004227D5">
        <w:rPr>
          <w:rFonts w:ascii="Arial" w:hAnsi="Arial" w:cs="Arial"/>
          <w:color w:val="000000" w:themeColor="text1"/>
          <w:highlight w:val="green"/>
          <w:lang w:val="id-ID"/>
        </w:rPr>
        <w:t xml:space="preserve"> </w:t>
      </w:r>
    </w:p>
    <w:p w:rsidR="000872D2" w:rsidRPr="004227D5" w:rsidRDefault="000872D2" w:rsidP="004227D5">
      <w:pPr>
        <w:numPr>
          <w:ilvl w:val="0"/>
          <w:numId w:val="17"/>
        </w:numPr>
        <w:spacing w:after="240" w:line="240" w:lineRule="auto"/>
        <w:ind w:left="1276" w:hanging="425"/>
        <w:contextualSpacing/>
        <w:jc w:val="both"/>
        <w:rPr>
          <w:rFonts w:ascii="Arial" w:hAnsi="Arial" w:cs="Arial"/>
          <w:color w:val="FF0000"/>
          <w:lang w:bidi="hi-IN"/>
        </w:rPr>
      </w:pPr>
      <w:r w:rsidRPr="004227D5">
        <w:rPr>
          <w:rFonts w:ascii="Arial" w:hAnsi="Arial" w:cs="Arial"/>
          <w:color w:val="000000" w:themeColor="text1"/>
          <w:lang w:val="id-ID" w:bidi="hi-IN"/>
        </w:rPr>
        <w:t>Melaksanakan pembangunan puskesmas Cipaku dan lanjutan pembangunan puskesmas merdeka menjadi rawat inap, Revitalisasi Puskesmas PONED Bogor Tengah, Rehabilitasi Puskesmas sempur, Pustu Babakan, Puskesmas Tanah Sareal, puskesmas Bogor Selatan, Puskesmas Sindang Barang dan Rehabilitasi Labkesda. Sampai dengan tahun 2018</w:t>
      </w:r>
      <w:r w:rsidRPr="004227D5">
        <w:rPr>
          <w:rFonts w:ascii="Arial" w:hAnsi="Arial" w:cs="Arial"/>
          <w:color w:val="000000" w:themeColor="text1"/>
          <w:lang w:val="en-ID" w:bidi="hi-IN"/>
        </w:rPr>
        <w:t xml:space="preserve"> </w:t>
      </w:r>
      <w:r w:rsidRPr="004227D5">
        <w:rPr>
          <w:rFonts w:ascii="Arial" w:hAnsi="Arial" w:cs="Arial"/>
          <w:color w:val="000000" w:themeColor="text1"/>
          <w:lang w:val="id-ID" w:bidi="hi-IN"/>
        </w:rPr>
        <w:t>jumlah puskesmas di Kota Bogor sebanyak 55 unit yang terdiri dari 25 Puskesmas Induk dan 30 Puskesmas Pembantu.</w:t>
      </w:r>
      <w:r w:rsidRPr="004227D5">
        <w:rPr>
          <w:rFonts w:ascii="Arial" w:hAnsi="Arial" w:cs="Arial"/>
          <w:color w:val="FF0000"/>
          <w:lang w:val="id-ID" w:bidi="hi-IN"/>
        </w:rPr>
        <w:t xml:space="preserve"> </w:t>
      </w:r>
    </w:p>
    <w:p w:rsidR="000872D2" w:rsidRPr="004227D5" w:rsidRDefault="000872D2" w:rsidP="004227D5">
      <w:pPr>
        <w:numPr>
          <w:ilvl w:val="0"/>
          <w:numId w:val="17"/>
        </w:numPr>
        <w:spacing w:after="240" w:line="240" w:lineRule="auto"/>
        <w:ind w:left="1276" w:hanging="425"/>
        <w:contextualSpacing/>
        <w:jc w:val="both"/>
        <w:rPr>
          <w:rFonts w:ascii="Arial" w:hAnsi="Arial" w:cs="Arial"/>
          <w:color w:val="000000" w:themeColor="text1"/>
          <w:lang w:bidi="hi-IN"/>
        </w:rPr>
      </w:pPr>
      <w:r w:rsidRPr="004227D5">
        <w:rPr>
          <w:rFonts w:ascii="Arial" w:hAnsi="Arial" w:cs="Arial"/>
          <w:color w:val="000000" w:themeColor="text1"/>
          <w:lang w:val="id-ID" w:bidi="hi-IN"/>
        </w:rPr>
        <w:lastRenderedPageBreak/>
        <w:t>Melaksanakan Persiapan Pengadaan Lahan Puskesmas Kayu Manis</w:t>
      </w:r>
      <w:r w:rsidRPr="004227D5">
        <w:rPr>
          <w:rFonts w:ascii="Arial" w:hAnsi="Arial" w:cs="Arial"/>
          <w:color w:val="000000" w:themeColor="text1"/>
          <w:lang w:bidi="hi-IN"/>
        </w:rPr>
        <w:t xml:space="preserve"> dan </w:t>
      </w:r>
      <w:r w:rsidRPr="004227D5">
        <w:rPr>
          <w:rFonts w:ascii="Arial" w:hAnsi="Arial" w:cs="Arial"/>
          <w:color w:val="000000" w:themeColor="text1"/>
          <w:lang w:val="id-ID" w:bidi="hi-IN"/>
        </w:rPr>
        <w:t>Perencanaan Pengadaan Lahan Puskesmas Lawanggintung dengan luas tanah 779 m2</w:t>
      </w:r>
    </w:p>
    <w:p w:rsidR="000872D2" w:rsidRPr="004227D5" w:rsidRDefault="000872D2" w:rsidP="004227D5">
      <w:pPr>
        <w:numPr>
          <w:ilvl w:val="0"/>
          <w:numId w:val="17"/>
        </w:numPr>
        <w:spacing w:after="240" w:line="240" w:lineRule="auto"/>
        <w:ind w:left="1276" w:hanging="425"/>
        <w:contextualSpacing/>
        <w:jc w:val="both"/>
        <w:rPr>
          <w:rFonts w:ascii="Arial" w:hAnsi="Arial" w:cs="Arial"/>
          <w:color w:val="000000" w:themeColor="text1"/>
          <w:lang w:bidi="hi-IN"/>
        </w:rPr>
      </w:pPr>
      <w:r w:rsidRPr="004227D5">
        <w:rPr>
          <w:rFonts w:ascii="Arial" w:hAnsi="Arial" w:cs="Arial"/>
          <w:color w:val="000000" w:themeColor="text1"/>
          <w:lang w:val="id-ID" w:bidi="hi-IN"/>
        </w:rPr>
        <w:t xml:space="preserve">Pengembangan Sistem Informasi Kesehatan Daerah (SIKDA) </w:t>
      </w:r>
    </w:p>
    <w:p w:rsidR="00A845BA" w:rsidRPr="00A845BA" w:rsidRDefault="000872D2" w:rsidP="00BA4C02">
      <w:pPr>
        <w:numPr>
          <w:ilvl w:val="0"/>
          <w:numId w:val="17"/>
        </w:numPr>
        <w:spacing w:after="0" w:line="240" w:lineRule="auto"/>
        <w:ind w:left="1276"/>
        <w:contextualSpacing/>
        <w:jc w:val="both"/>
        <w:rPr>
          <w:rFonts w:ascii="Arial" w:hAnsi="Arial" w:cs="Arial"/>
          <w:b/>
          <w:color w:val="000000" w:themeColor="text1"/>
        </w:rPr>
      </w:pPr>
      <w:proofErr w:type="spellStart"/>
      <w:r w:rsidRPr="00A845BA">
        <w:rPr>
          <w:rFonts w:ascii="Arial" w:hAnsi="Arial" w:cs="Arial"/>
          <w:color w:val="000000" w:themeColor="text1"/>
          <w:lang w:bidi="hi-IN"/>
        </w:rPr>
        <w:t>Tahun</w:t>
      </w:r>
      <w:proofErr w:type="spellEnd"/>
      <w:r w:rsidRPr="00A845BA">
        <w:rPr>
          <w:rFonts w:ascii="Arial" w:hAnsi="Arial" w:cs="Arial"/>
          <w:color w:val="000000" w:themeColor="text1"/>
          <w:lang w:bidi="hi-IN"/>
        </w:rPr>
        <w:t xml:space="preserve"> 2018 </w:t>
      </w:r>
      <w:proofErr w:type="spellStart"/>
      <w:r w:rsidRPr="00A845BA">
        <w:rPr>
          <w:rFonts w:ascii="Arial" w:hAnsi="Arial" w:cs="Arial"/>
          <w:color w:val="000000" w:themeColor="text1"/>
          <w:lang w:bidi="hi-IN"/>
        </w:rPr>
        <w:t>Melaksanakan</w:t>
      </w:r>
      <w:proofErr w:type="spellEnd"/>
      <w:r w:rsidRPr="00A845BA">
        <w:rPr>
          <w:rFonts w:ascii="Arial" w:hAnsi="Arial" w:cs="Arial"/>
          <w:color w:val="000000" w:themeColor="text1"/>
          <w:lang w:bidi="hi-IN"/>
        </w:rPr>
        <w:t xml:space="preserve"> </w:t>
      </w:r>
      <w:proofErr w:type="spellStart"/>
      <w:r w:rsidRPr="00A845BA">
        <w:rPr>
          <w:rFonts w:ascii="Arial" w:hAnsi="Arial" w:cs="Arial"/>
          <w:color w:val="000000" w:themeColor="text1"/>
        </w:rPr>
        <w:t>Revitalisasi</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Puskesmas</w:t>
      </w:r>
      <w:proofErr w:type="spellEnd"/>
      <w:r w:rsidRPr="00A845BA">
        <w:rPr>
          <w:rFonts w:ascii="Arial" w:hAnsi="Arial" w:cs="Arial"/>
          <w:color w:val="000000" w:themeColor="text1"/>
        </w:rPr>
        <w:t xml:space="preserve"> dan </w:t>
      </w:r>
      <w:proofErr w:type="spellStart"/>
      <w:r w:rsidRPr="00A845BA">
        <w:rPr>
          <w:rFonts w:ascii="Arial" w:hAnsi="Arial" w:cs="Arial"/>
          <w:color w:val="000000" w:themeColor="text1"/>
        </w:rPr>
        <w:t>Jaringannya</w:t>
      </w:r>
      <w:proofErr w:type="spellEnd"/>
    </w:p>
    <w:p w:rsidR="000872D2" w:rsidRPr="00A845BA" w:rsidRDefault="000872D2" w:rsidP="00BA4C02">
      <w:pPr>
        <w:numPr>
          <w:ilvl w:val="0"/>
          <w:numId w:val="17"/>
        </w:numPr>
        <w:spacing w:after="0" w:line="240" w:lineRule="auto"/>
        <w:ind w:left="1276"/>
        <w:contextualSpacing/>
        <w:jc w:val="both"/>
        <w:rPr>
          <w:rFonts w:ascii="Arial" w:hAnsi="Arial" w:cs="Arial"/>
          <w:b/>
          <w:color w:val="000000" w:themeColor="text1"/>
        </w:rPr>
      </w:pPr>
      <w:proofErr w:type="spellStart"/>
      <w:r w:rsidRPr="00A845BA">
        <w:rPr>
          <w:rFonts w:ascii="Arial" w:hAnsi="Arial" w:cs="Arial"/>
          <w:color w:val="000000" w:themeColor="text1"/>
        </w:rPr>
        <w:t>Melaksanakan</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Pengembangan</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Sistem</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Informasi</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Kesehatan</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dimana</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dilakukan</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pengembangan</w:t>
      </w:r>
      <w:proofErr w:type="spellEnd"/>
      <w:r w:rsidRPr="00A845BA">
        <w:rPr>
          <w:rFonts w:ascii="Arial" w:hAnsi="Arial" w:cs="Arial"/>
          <w:color w:val="000000" w:themeColor="text1"/>
        </w:rPr>
        <w:t xml:space="preserve"> software SIMPUS </w:t>
      </w:r>
      <w:proofErr w:type="spellStart"/>
      <w:r w:rsidRPr="00A845BA">
        <w:rPr>
          <w:rFonts w:ascii="Arial" w:hAnsi="Arial" w:cs="Arial"/>
          <w:color w:val="000000" w:themeColor="text1"/>
        </w:rPr>
        <w:t>dengan</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memperbaharui</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sistem</w:t>
      </w:r>
      <w:proofErr w:type="spellEnd"/>
      <w:r w:rsidRPr="00A845BA">
        <w:rPr>
          <w:rFonts w:ascii="Arial" w:hAnsi="Arial" w:cs="Arial"/>
          <w:color w:val="000000" w:themeColor="text1"/>
        </w:rPr>
        <w:t xml:space="preserve"> logistic </w:t>
      </w:r>
      <w:proofErr w:type="spellStart"/>
      <w:r w:rsidRPr="00A845BA">
        <w:rPr>
          <w:rFonts w:ascii="Arial" w:hAnsi="Arial" w:cs="Arial"/>
          <w:color w:val="000000" w:themeColor="text1"/>
        </w:rPr>
        <w:t>farmasi</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yaitu</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dengan</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menggabungkan</w:t>
      </w:r>
      <w:proofErr w:type="spellEnd"/>
      <w:r w:rsidRPr="00A845BA">
        <w:rPr>
          <w:rFonts w:ascii="Arial" w:hAnsi="Arial" w:cs="Arial"/>
          <w:color w:val="000000" w:themeColor="text1"/>
        </w:rPr>
        <w:t xml:space="preserve"> (</w:t>
      </w:r>
      <w:r w:rsidRPr="00A845BA">
        <w:rPr>
          <w:rFonts w:ascii="Arial" w:hAnsi="Arial" w:cs="Arial"/>
          <w:i/>
          <w:color w:val="000000" w:themeColor="text1"/>
        </w:rPr>
        <w:t>bridging</w:t>
      </w:r>
      <w:r w:rsidRPr="00A845BA">
        <w:rPr>
          <w:rFonts w:ascii="Arial" w:hAnsi="Arial" w:cs="Arial"/>
          <w:color w:val="000000" w:themeColor="text1"/>
        </w:rPr>
        <w:t xml:space="preserve">) </w:t>
      </w:r>
      <w:proofErr w:type="spellStart"/>
      <w:r w:rsidRPr="00A845BA">
        <w:rPr>
          <w:rFonts w:ascii="Arial" w:hAnsi="Arial" w:cs="Arial"/>
          <w:color w:val="000000" w:themeColor="text1"/>
        </w:rPr>
        <w:t>sistem</w:t>
      </w:r>
      <w:proofErr w:type="spellEnd"/>
      <w:r w:rsidRPr="00A845BA">
        <w:rPr>
          <w:rFonts w:ascii="Arial" w:hAnsi="Arial" w:cs="Arial"/>
          <w:color w:val="000000" w:themeColor="text1"/>
        </w:rPr>
        <w:t xml:space="preserve"> e-logistic </w:t>
      </w:r>
      <w:proofErr w:type="spellStart"/>
      <w:r w:rsidRPr="00A845BA">
        <w:rPr>
          <w:rFonts w:ascii="Arial" w:hAnsi="Arial" w:cs="Arial"/>
          <w:color w:val="000000" w:themeColor="text1"/>
        </w:rPr>
        <w:t>dengan</w:t>
      </w:r>
      <w:proofErr w:type="spellEnd"/>
      <w:r w:rsidRPr="00A845BA">
        <w:rPr>
          <w:rFonts w:ascii="Arial" w:hAnsi="Arial" w:cs="Arial"/>
          <w:color w:val="000000" w:themeColor="text1"/>
        </w:rPr>
        <w:t xml:space="preserve"> SIMPUS, </w:t>
      </w:r>
      <w:proofErr w:type="spellStart"/>
      <w:r w:rsidRPr="00A845BA">
        <w:rPr>
          <w:rFonts w:ascii="Arial" w:hAnsi="Arial" w:cs="Arial"/>
          <w:color w:val="000000" w:themeColor="text1"/>
        </w:rPr>
        <w:t>sehingga</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memudahkan</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farmasi</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puskesmas</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maupun</w:t>
      </w:r>
      <w:proofErr w:type="spellEnd"/>
      <w:r w:rsidRPr="00A845BA">
        <w:rPr>
          <w:rFonts w:ascii="Arial" w:hAnsi="Arial" w:cs="Arial"/>
          <w:color w:val="000000" w:themeColor="text1"/>
        </w:rPr>
        <w:t xml:space="preserve"> Gudang </w:t>
      </w:r>
      <w:proofErr w:type="spellStart"/>
      <w:r w:rsidRPr="00A845BA">
        <w:rPr>
          <w:rFonts w:ascii="Arial" w:hAnsi="Arial" w:cs="Arial"/>
          <w:color w:val="000000" w:themeColor="text1"/>
        </w:rPr>
        <w:t>dinas</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dalam</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mengelola</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stok</w:t>
      </w:r>
      <w:proofErr w:type="spellEnd"/>
      <w:r w:rsidRPr="00A845BA">
        <w:rPr>
          <w:rFonts w:ascii="Arial" w:hAnsi="Arial" w:cs="Arial"/>
          <w:color w:val="000000" w:themeColor="text1"/>
        </w:rPr>
        <w:t xml:space="preserve"> </w:t>
      </w:r>
      <w:proofErr w:type="spellStart"/>
      <w:r w:rsidRPr="00A845BA">
        <w:rPr>
          <w:rFonts w:ascii="Arial" w:hAnsi="Arial" w:cs="Arial"/>
          <w:color w:val="000000" w:themeColor="text1"/>
        </w:rPr>
        <w:t>obat</w:t>
      </w:r>
      <w:proofErr w:type="spellEnd"/>
      <w:r w:rsidRPr="00A845BA">
        <w:rPr>
          <w:rFonts w:ascii="Arial" w:hAnsi="Arial" w:cs="Arial"/>
          <w:color w:val="000000" w:themeColor="text1"/>
        </w:rPr>
        <w:t>.</w:t>
      </w:r>
    </w:p>
    <w:p w:rsidR="000872D2" w:rsidRPr="004227D5" w:rsidRDefault="000872D2" w:rsidP="004227D5">
      <w:pPr>
        <w:pStyle w:val="ListParagraph"/>
        <w:numPr>
          <w:ilvl w:val="3"/>
          <w:numId w:val="16"/>
        </w:numPr>
        <w:spacing w:after="120" w:line="240" w:lineRule="auto"/>
        <w:ind w:left="851"/>
        <w:jc w:val="both"/>
        <w:rPr>
          <w:rFonts w:ascii="Arial" w:hAnsi="Arial" w:cs="Arial"/>
          <w:color w:val="000000" w:themeColor="text1"/>
          <w:lang w:val="id-ID" w:bidi="hi-IN"/>
        </w:rPr>
      </w:pPr>
      <w:r w:rsidRPr="004227D5">
        <w:rPr>
          <w:rFonts w:ascii="Arial" w:hAnsi="Arial" w:cs="Arial"/>
          <w:color w:val="000000" w:themeColor="text1"/>
          <w:lang w:val="id-ID" w:bidi="hi-IN"/>
        </w:rPr>
        <w:t>Untuk mencapai target kinerja Program Standarisasi Pelayanan Kesehatan, keg</w:t>
      </w:r>
      <w:r w:rsidRPr="004227D5">
        <w:rPr>
          <w:rFonts w:ascii="Arial" w:hAnsi="Arial" w:cs="Arial"/>
          <w:color w:val="000000" w:themeColor="text1"/>
          <w:lang w:val="en-ID" w:bidi="hi-IN"/>
        </w:rPr>
        <w:t>I</w:t>
      </w:r>
      <w:r w:rsidRPr="004227D5">
        <w:rPr>
          <w:rFonts w:ascii="Arial" w:hAnsi="Arial" w:cs="Arial"/>
          <w:color w:val="000000" w:themeColor="text1"/>
          <w:lang w:val="id-ID" w:bidi="hi-IN"/>
        </w:rPr>
        <w:t>atan yang dilaksanakan adalah :</w:t>
      </w:r>
    </w:p>
    <w:p w:rsidR="000872D2" w:rsidRPr="004227D5" w:rsidRDefault="000872D2" w:rsidP="004227D5">
      <w:pPr>
        <w:pStyle w:val="ListParagraph"/>
        <w:numPr>
          <w:ilvl w:val="4"/>
          <w:numId w:val="16"/>
        </w:numPr>
        <w:spacing w:after="120" w:line="240" w:lineRule="auto"/>
        <w:ind w:left="1276"/>
        <w:jc w:val="both"/>
        <w:rPr>
          <w:rFonts w:ascii="Arial" w:hAnsi="Arial" w:cs="Arial"/>
          <w:color w:val="000000" w:themeColor="text1"/>
          <w:lang w:val="id-ID" w:bidi="hi-IN"/>
        </w:rPr>
      </w:pPr>
      <w:r w:rsidRPr="004227D5">
        <w:rPr>
          <w:rFonts w:ascii="Arial" w:hAnsi="Arial" w:cs="Arial"/>
          <w:color w:val="000000" w:themeColor="text1"/>
          <w:lang w:val="id-ID" w:bidi="hi-IN"/>
        </w:rPr>
        <w:t>Melaksanakan Pembinaan dan pengendalian sarana kesehatan swasta</w:t>
      </w:r>
    </w:p>
    <w:p w:rsidR="000872D2" w:rsidRPr="004227D5" w:rsidRDefault="000872D2" w:rsidP="00A845BA">
      <w:pPr>
        <w:pStyle w:val="ListParagraph"/>
        <w:numPr>
          <w:ilvl w:val="4"/>
          <w:numId w:val="16"/>
        </w:numPr>
        <w:spacing w:after="120" w:line="240" w:lineRule="auto"/>
        <w:ind w:left="1276"/>
        <w:jc w:val="both"/>
        <w:rPr>
          <w:rFonts w:ascii="Arial" w:hAnsi="Arial" w:cs="Arial"/>
          <w:color w:val="FF0000"/>
          <w:lang w:val="id-ID" w:bidi="hi-IN"/>
        </w:rPr>
      </w:pPr>
      <w:r w:rsidRPr="004227D5">
        <w:rPr>
          <w:rFonts w:ascii="Arial" w:hAnsi="Arial" w:cs="Arial"/>
          <w:color w:val="000000" w:themeColor="text1"/>
          <w:lang w:val="id-ID" w:bidi="hi-IN"/>
        </w:rPr>
        <w:t xml:space="preserve">Melaksanakan pendampingan akreditasi puskesmas dan survei akredtasi puskesmas. </w:t>
      </w:r>
      <w:proofErr w:type="spellStart"/>
      <w:r w:rsidRPr="004227D5">
        <w:rPr>
          <w:rFonts w:ascii="Arial" w:hAnsi="Arial" w:cs="Arial"/>
        </w:rPr>
        <w:t>Sampai</w:t>
      </w:r>
      <w:proofErr w:type="spellEnd"/>
      <w:r w:rsidRPr="004227D5">
        <w:rPr>
          <w:rFonts w:ascii="Arial" w:hAnsi="Arial" w:cs="Arial"/>
        </w:rPr>
        <w:t xml:space="preserve"> </w:t>
      </w:r>
      <w:proofErr w:type="spellStart"/>
      <w:r w:rsidRPr="004227D5">
        <w:rPr>
          <w:rFonts w:ascii="Arial" w:hAnsi="Arial" w:cs="Arial"/>
        </w:rPr>
        <w:t>dengan</w:t>
      </w:r>
      <w:proofErr w:type="spellEnd"/>
      <w:r w:rsidRPr="004227D5">
        <w:rPr>
          <w:rFonts w:ascii="Arial" w:hAnsi="Arial" w:cs="Arial"/>
        </w:rPr>
        <w:t xml:space="preserve"> </w:t>
      </w:r>
      <w:proofErr w:type="spellStart"/>
      <w:r w:rsidRPr="004227D5">
        <w:rPr>
          <w:rFonts w:ascii="Arial" w:hAnsi="Arial" w:cs="Arial"/>
        </w:rPr>
        <w:t>tahun</w:t>
      </w:r>
      <w:proofErr w:type="spellEnd"/>
      <w:r w:rsidRPr="004227D5">
        <w:rPr>
          <w:rFonts w:ascii="Arial" w:hAnsi="Arial" w:cs="Arial"/>
        </w:rPr>
        <w:t xml:space="preserve"> 2018 </w:t>
      </w:r>
      <w:proofErr w:type="spellStart"/>
      <w:r w:rsidRPr="004227D5">
        <w:rPr>
          <w:rFonts w:ascii="Arial" w:hAnsi="Arial" w:cs="Arial"/>
        </w:rPr>
        <w:t>Puskesmas</w:t>
      </w:r>
      <w:proofErr w:type="spellEnd"/>
      <w:r w:rsidRPr="004227D5">
        <w:rPr>
          <w:rFonts w:ascii="Arial" w:hAnsi="Arial" w:cs="Arial"/>
        </w:rPr>
        <w:t xml:space="preserve"> yang </w:t>
      </w:r>
      <w:proofErr w:type="spellStart"/>
      <w:r w:rsidRPr="004227D5">
        <w:rPr>
          <w:rFonts w:ascii="Arial" w:hAnsi="Arial" w:cs="Arial"/>
        </w:rPr>
        <w:t>telah</w:t>
      </w:r>
      <w:proofErr w:type="spellEnd"/>
      <w:r w:rsidRPr="004227D5">
        <w:rPr>
          <w:rFonts w:ascii="Arial" w:hAnsi="Arial" w:cs="Arial"/>
        </w:rPr>
        <w:t xml:space="preserve"> lulus </w:t>
      </w:r>
      <w:proofErr w:type="spellStart"/>
      <w:r w:rsidRPr="004227D5">
        <w:rPr>
          <w:rFonts w:ascii="Arial" w:hAnsi="Arial" w:cs="Arial"/>
        </w:rPr>
        <w:t>Akreditasi</w:t>
      </w:r>
      <w:proofErr w:type="spellEnd"/>
      <w:r w:rsidRPr="004227D5">
        <w:rPr>
          <w:rFonts w:ascii="Arial" w:hAnsi="Arial" w:cs="Arial"/>
        </w:rPr>
        <w:t xml:space="preserve"> Nasional </w:t>
      </w:r>
      <w:proofErr w:type="gramStart"/>
      <w:r w:rsidRPr="004227D5">
        <w:rPr>
          <w:rFonts w:ascii="Arial" w:hAnsi="Arial" w:cs="Arial"/>
        </w:rPr>
        <w:t>Di</w:t>
      </w:r>
      <w:proofErr w:type="gramEnd"/>
      <w:r w:rsidRPr="004227D5">
        <w:rPr>
          <w:rFonts w:ascii="Arial" w:hAnsi="Arial" w:cs="Arial"/>
        </w:rPr>
        <w:t xml:space="preserve"> Kota Bogor </w:t>
      </w:r>
      <w:proofErr w:type="spellStart"/>
      <w:r w:rsidRPr="004227D5">
        <w:rPr>
          <w:rFonts w:ascii="Arial" w:hAnsi="Arial" w:cs="Arial"/>
        </w:rPr>
        <w:t>sebanyak</w:t>
      </w:r>
      <w:proofErr w:type="spellEnd"/>
      <w:r w:rsidRPr="004227D5">
        <w:rPr>
          <w:rFonts w:ascii="Arial" w:hAnsi="Arial" w:cs="Arial"/>
        </w:rPr>
        <w:t xml:space="preserve"> 17 </w:t>
      </w:r>
      <w:proofErr w:type="spellStart"/>
      <w:r w:rsidRPr="004227D5">
        <w:rPr>
          <w:rFonts w:ascii="Arial" w:hAnsi="Arial" w:cs="Arial"/>
        </w:rPr>
        <w:t>puskesmas</w:t>
      </w:r>
      <w:proofErr w:type="spellEnd"/>
    </w:p>
    <w:p w:rsidR="000872D2" w:rsidRPr="004227D5" w:rsidRDefault="000872D2" w:rsidP="004227D5">
      <w:pPr>
        <w:pStyle w:val="ListParagraph"/>
        <w:numPr>
          <w:ilvl w:val="4"/>
          <w:numId w:val="16"/>
        </w:numPr>
        <w:spacing w:after="120" w:line="240" w:lineRule="auto"/>
        <w:ind w:left="1276"/>
        <w:jc w:val="both"/>
        <w:rPr>
          <w:rFonts w:ascii="Arial" w:hAnsi="Arial" w:cs="Arial"/>
          <w:color w:val="000000" w:themeColor="text1"/>
          <w:lang w:val="id-ID" w:bidi="hi-IN"/>
        </w:rPr>
      </w:pPr>
      <w:r w:rsidRPr="004227D5">
        <w:rPr>
          <w:rFonts w:ascii="Arial" w:hAnsi="Arial" w:cs="Arial"/>
          <w:color w:val="000000" w:themeColor="text1"/>
          <w:lang w:val="id-ID" w:bidi="hi-IN"/>
        </w:rPr>
        <w:t>Melaksanakan pembinaan pelayanan Laboratorium Kesehatan Daerah (LABKESDA) dan puskesmas</w:t>
      </w:r>
      <w:r w:rsidR="00A845BA">
        <w:rPr>
          <w:rFonts w:ascii="Arial" w:hAnsi="Arial" w:cs="Arial"/>
          <w:color w:val="000000" w:themeColor="text1"/>
          <w:lang w:bidi="hi-IN"/>
        </w:rPr>
        <w:t>.</w:t>
      </w:r>
    </w:p>
    <w:p w:rsidR="000872D2" w:rsidRPr="004227D5" w:rsidRDefault="000872D2" w:rsidP="004227D5">
      <w:pPr>
        <w:pStyle w:val="ListParagraph"/>
        <w:numPr>
          <w:ilvl w:val="3"/>
          <w:numId w:val="16"/>
        </w:numPr>
        <w:spacing w:after="120" w:line="240" w:lineRule="auto"/>
        <w:ind w:left="851"/>
        <w:jc w:val="both"/>
        <w:rPr>
          <w:rFonts w:ascii="Arial" w:hAnsi="Arial" w:cs="Arial"/>
          <w:color w:val="000000" w:themeColor="text1"/>
          <w:lang w:val="id-ID" w:bidi="hi-IN"/>
        </w:rPr>
      </w:pPr>
      <w:r w:rsidRPr="004227D5">
        <w:rPr>
          <w:rFonts w:ascii="Arial" w:hAnsi="Arial" w:cs="Arial"/>
          <w:color w:val="FF0000"/>
          <w:lang w:val="id-ID" w:bidi="hi-IN"/>
        </w:rPr>
        <w:t xml:space="preserve"> </w:t>
      </w:r>
      <w:r w:rsidRPr="004227D5">
        <w:rPr>
          <w:rFonts w:ascii="Arial" w:hAnsi="Arial" w:cs="Arial"/>
          <w:color w:val="000000" w:themeColor="text1"/>
          <w:lang w:val="id-ID" w:bidi="hi-IN"/>
        </w:rPr>
        <w:t>Dalam rangka mencapai target kinerja  Program Promosi Kesehatan dan Pemberdayaan Masyarakat, upaya yang dilakukan adalah</w:t>
      </w:r>
    </w:p>
    <w:p w:rsidR="000872D2" w:rsidRPr="004227D5" w:rsidRDefault="000872D2" w:rsidP="004227D5">
      <w:pPr>
        <w:pStyle w:val="ListParagraph"/>
        <w:numPr>
          <w:ilvl w:val="4"/>
          <w:numId w:val="16"/>
        </w:numPr>
        <w:spacing w:after="120" w:line="240" w:lineRule="auto"/>
        <w:ind w:left="1276"/>
        <w:jc w:val="both"/>
        <w:rPr>
          <w:rFonts w:ascii="Arial" w:hAnsi="Arial" w:cs="Arial"/>
          <w:color w:val="000000" w:themeColor="text1"/>
          <w:lang w:val="id-ID" w:bidi="hi-IN"/>
        </w:rPr>
      </w:pPr>
      <w:r w:rsidRPr="004227D5">
        <w:rPr>
          <w:rFonts w:ascii="Arial" w:hAnsi="Arial" w:cs="Arial"/>
          <w:color w:val="000000" w:themeColor="text1"/>
          <w:lang w:val="id-ID" w:bidi="hi-IN"/>
        </w:rPr>
        <w:t>melakukan penguatan puskesmas dalam upaya promosi kesehatan melalui Rakor promosi kesehatan, workshop penguatan kapasitas programer puskesmas, workshop pengusatan program kehumasan, dan bimtek pelaksana promosi kesehatan Kota Bogor.</w:t>
      </w:r>
    </w:p>
    <w:p w:rsidR="000872D2" w:rsidRPr="004227D5" w:rsidRDefault="000872D2" w:rsidP="004227D5">
      <w:pPr>
        <w:pStyle w:val="ListParagraph"/>
        <w:numPr>
          <w:ilvl w:val="4"/>
          <w:numId w:val="16"/>
        </w:numPr>
        <w:spacing w:after="0" w:line="240" w:lineRule="auto"/>
        <w:ind w:left="1276"/>
        <w:jc w:val="both"/>
        <w:rPr>
          <w:rFonts w:ascii="Arial" w:eastAsia="Calibri" w:hAnsi="Arial" w:cs="Arial"/>
          <w:color w:val="000000" w:themeColor="text1"/>
          <w:lang w:val="en-ID"/>
        </w:rPr>
      </w:pPr>
      <w:r w:rsidRPr="004227D5">
        <w:rPr>
          <w:rFonts w:ascii="Arial" w:hAnsi="Arial" w:cs="Arial"/>
          <w:color w:val="000000" w:themeColor="text1"/>
          <w:lang w:val="id-ID" w:bidi="hi-IN"/>
        </w:rPr>
        <w:t xml:space="preserve">Melaksanakan konseling kesehatan dan keluarga melalui Mobil Curhat. </w:t>
      </w:r>
      <w:proofErr w:type="spellStart"/>
      <w:r w:rsidRPr="004227D5">
        <w:rPr>
          <w:rFonts w:ascii="Arial" w:eastAsia="Calibri" w:hAnsi="Arial" w:cs="Arial"/>
          <w:color w:val="000000" w:themeColor="text1"/>
        </w:rPr>
        <w:t>Jumlah</w:t>
      </w:r>
      <w:proofErr w:type="spellEnd"/>
      <w:r w:rsidRPr="004227D5">
        <w:rPr>
          <w:rFonts w:ascii="Arial" w:eastAsia="Calibri" w:hAnsi="Arial" w:cs="Arial"/>
          <w:color w:val="000000" w:themeColor="text1"/>
        </w:rPr>
        <w:t xml:space="preserve"> </w:t>
      </w:r>
      <w:proofErr w:type="spellStart"/>
      <w:r w:rsidRPr="004227D5">
        <w:rPr>
          <w:rFonts w:ascii="Arial" w:eastAsia="Calibri" w:hAnsi="Arial" w:cs="Arial"/>
          <w:color w:val="000000" w:themeColor="text1"/>
        </w:rPr>
        <w:t>pengunjung</w:t>
      </w:r>
      <w:proofErr w:type="spellEnd"/>
      <w:r w:rsidRPr="004227D5">
        <w:rPr>
          <w:rFonts w:ascii="Arial" w:eastAsia="Calibri" w:hAnsi="Arial" w:cs="Arial"/>
          <w:color w:val="000000" w:themeColor="text1"/>
        </w:rPr>
        <w:t xml:space="preserve"> yang </w:t>
      </w:r>
      <w:proofErr w:type="spellStart"/>
      <w:r w:rsidRPr="004227D5">
        <w:rPr>
          <w:rFonts w:ascii="Arial" w:eastAsia="Calibri" w:hAnsi="Arial" w:cs="Arial"/>
          <w:color w:val="000000" w:themeColor="text1"/>
        </w:rPr>
        <w:t>telah</w:t>
      </w:r>
      <w:proofErr w:type="spellEnd"/>
      <w:r w:rsidRPr="004227D5">
        <w:rPr>
          <w:rFonts w:ascii="Arial" w:eastAsia="Calibri" w:hAnsi="Arial" w:cs="Arial"/>
          <w:color w:val="000000" w:themeColor="text1"/>
        </w:rPr>
        <w:t xml:space="preserve"> </w:t>
      </w:r>
      <w:proofErr w:type="spellStart"/>
      <w:r w:rsidRPr="004227D5">
        <w:rPr>
          <w:rFonts w:ascii="Arial" w:eastAsia="Calibri" w:hAnsi="Arial" w:cs="Arial"/>
          <w:color w:val="000000" w:themeColor="text1"/>
        </w:rPr>
        <w:t>dilayani</w:t>
      </w:r>
      <w:proofErr w:type="spellEnd"/>
      <w:r w:rsidRPr="004227D5">
        <w:rPr>
          <w:rFonts w:ascii="Arial" w:eastAsia="Calibri" w:hAnsi="Arial" w:cs="Arial"/>
          <w:color w:val="000000" w:themeColor="text1"/>
        </w:rPr>
        <w:t xml:space="preserve"> </w:t>
      </w:r>
      <w:proofErr w:type="spellStart"/>
      <w:r w:rsidRPr="004227D5">
        <w:rPr>
          <w:rFonts w:ascii="Arial" w:eastAsia="Calibri" w:hAnsi="Arial" w:cs="Arial"/>
          <w:color w:val="000000" w:themeColor="text1"/>
        </w:rPr>
        <w:t>dengan</w:t>
      </w:r>
      <w:proofErr w:type="spellEnd"/>
      <w:r w:rsidRPr="004227D5">
        <w:rPr>
          <w:rFonts w:ascii="Arial" w:eastAsia="Calibri" w:hAnsi="Arial" w:cs="Arial"/>
          <w:color w:val="000000" w:themeColor="text1"/>
        </w:rPr>
        <w:t xml:space="preserve"> </w:t>
      </w:r>
      <w:proofErr w:type="spellStart"/>
      <w:r w:rsidRPr="004227D5">
        <w:rPr>
          <w:rFonts w:ascii="Arial" w:eastAsia="Calibri" w:hAnsi="Arial" w:cs="Arial"/>
          <w:color w:val="000000" w:themeColor="text1"/>
        </w:rPr>
        <w:t>layanan</w:t>
      </w:r>
      <w:proofErr w:type="spellEnd"/>
      <w:r w:rsidRPr="004227D5">
        <w:rPr>
          <w:rFonts w:ascii="Arial" w:eastAsia="Calibri" w:hAnsi="Arial" w:cs="Arial"/>
          <w:color w:val="000000" w:themeColor="text1"/>
        </w:rPr>
        <w:t xml:space="preserve"> </w:t>
      </w:r>
      <w:proofErr w:type="spellStart"/>
      <w:r w:rsidRPr="004227D5">
        <w:rPr>
          <w:rFonts w:ascii="Arial" w:eastAsia="Calibri" w:hAnsi="Arial" w:cs="Arial"/>
          <w:color w:val="000000" w:themeColor="text1"/>
        </w:rPr>
        <w:t>mobil</w:t>
      </w:r>
      <w:proofErr w:type="spellEnd"/>
      <w:r w:rsidRPr="004227D5">
        <w:rPr>
          <w:rFonts w:ascii="Arial" w:eastAsia="Calibri" w:hAnsi="Arial" w:cs="Arial"/>
          <w:color w:val="000000" w:themeColor="text1"/>
        </w:rPr>
        <w:t xml:space="preserve"> </w:t>
      </w:r>
      <w:proofErr w:type="spellStart"/>
      <w:r w:rsidRPr="004227D5">
        <w:rPr>
          <w:rFonts w:ascii="Arial" w:eastAsia="Calibri" w:hAnsi="Arial" w:cs="Arial"/>
          <w:color w:val="000000" w:themeColor="text1"/>
        </w:rPr>
        <w:t>curhat</w:t>
      </w:r>
      <w:proofErr w:type="spellEnd"/>
      <w:r w:rsidRPr="004227D5">
        <w:rPr>
          <w:rFonts w:ascii="Arial" w:eastAsia="Calibri" w:hAnsi="Arial" w:cs="Arial"/>
          <w:color w:val="000000" w:themeColor="text1"/>
        </w:rPr>
        <w:t xml:space="preserve"> </w:t>
      </w:r>
      <w:proofErr w:type="spellStart"/>
      <w:r w:rsidRPr="004227D5">
        <w:rPr>
          <w:rFonts w:ascii="Arial" w:eastAsia="Calibri" w:hAnsi="Arial" w:cs="Arial"/>
          <w:color w:val="000000" w:themeColor="text1"/>
        </w:rPr>
        <w:t>sepanjang</w:t>
      </w:r>
      <w:proofErr w:type="spellEnd"/>
      <w:r w:rsidRPr="004227D5">
        <w:rPr>
          <w:rFonts w:ascii="Arial" w:eastAsia="Calibri" w:hAnsi="Arial" w:cs="Arial"/>
          <w:color w:val="000000" w:themeColor="text1"/>
        </w:rPr>
        <w:t xml:space="preserve"> </w:t>
      </w:r>
      <w:proofErr w:type="spellStart"/>
      <w:r w:rsidRPr="004227D5">
        <w:rPr>
          <w:rFonts w:ascii="Arial" w:eastAsia="Calibri" w:hAnsi="Arial" w:cs="Arial"/>
          <w:color w:val="000000" w:themeColor="text1"/>
        </w:rPr>
        <w:t>tahun</w:t>
      </w:r>
      <w:proofErr w:type="spellEnd"/>
      <w:r w:rsidRPr="004227D5">
        <w:rPr>
          <w:rFonts w:ascii="Arial" w:eastAsia="Calibri" w:hAnsi="Arial" w:cs="Arial"/>
          <w:color w:val="000000" w:themeColor="text1"/>
        </w:rPr>
        <w:t xml:space="preserve"> 2017-2018 </w:t>
      </w:r>
      <w:proofErr w:type="spellStart"/>
      <w:r w:rsidRPr="004227D5">
        <w:rPr>
          <w:rFonts w:ascii="Arial" w:eastAsia="Calibri" w:hAnsi="Arial" w:cs="Arial"/>
          <w:color w:val="000000" w:themeColor="text1"/>
        </w:rPr>
        <w:t>sebagai</w:t>
      </w:r>
      <w:proofErr w:type="spellEnd"/>
      <w:r w:rsidRPr="004227D5">
        <w:rPr>
          <w:rFonts w:ascii="Arial" w:eastAsia="Calibri" w:hAnsi="Arial" w:cs="Arial"/>
          <w:color w:val="000000" w:themeColor="text1"/>
        </w:rPr>
        <w:t xml:space="preserve"> </w:t>
      </w:r>
      <w:proofErr w:type="spellStart"/>
      <w:proofErr w:type="gramStart"/>
      <w:r w:rsidRPr="004227D5">
        <w:rPr>
          <w:rFonts w:ascii="Arial" w:eastAsia="Calibri" w:hAnsi="Arial" w:cs="Arial"/>
          <w:color w:val="000000" w:themeColor="text1"/>
        </w:rPr>
        <w:t>berikut</w:t>
      </w:r>
      <w:proofErr w:type="spellEnd"/>
      <w:r w:rsidRPr="004227D5">
        <w:rPr>
          <w:rFonts w:ascii="Arial" w:eastAsia="Calibri" w:hAnsi="Arial" w:cs="Arial"/>
          <w:color w:val="000000" w:themeColor="text1"/>
        </w:rPr>
        <w:t xml:space="preserve"> :</w:t>
      </w:r>
      <w:proofErr w:type="gramEnd"/>
    </w:p>
    <w:p w:rsidR="000872D2" w:rsidRPr="004227D5" w:rsidRDefault="000872D2" w:rsidP="004227D5">
      <w:pPr>
        <w:pStyle w:val="ListParagraph"/>
        <w:numPr>
          <w:ilvl w:val="0"/>
          <w:numId w:val="20"/>
        </w:numPr>
        <w:tabs>
          <w:tab w:val="left" w:pos="2410"/>
        </w:tabs>
        <w:spacing w:after="0" w:line="240" w:lineRule="auto"/>
        <w:ind w:left="1701"/>
        <w:jc w:val="both"/>
        <w:rPr>
          <w:rFonts w:ascii="Arial" w:hAnsi="Arial" w:cs="Arial"/>
          <w:color w:val="000000" w:themeColor="text1"/>
        </w:rPr>
      </w:pPr>
      <w:proofErr w:type="spellStart"/>
      <w:r w:rsidRPr="004227D5">
        <w:rPr>
          <w:rFonts w:ascii="Arial" w:hAnsi="Arial" w:cs="Arial"/>
          <w:color w:val="000000" w:themeColor="text1"/>
        </w:rPr>
        <w:t>Konseling</w:t>
      </w:r>
      <w:proofErr w:type="spellEnd"/>
      <w:r w:rsidRPr="004227D5">
        <w:rPr>
          <w:rFonts w:ascii="Arial" w:hAnsi="Arial" w:cs="Arial"/>
          <w:color w:val="000000" w:themeColor="text1"/>
        </w:rPr>
        <w:t xml:space="preserve"> dan </w:t>
      </w:r>
      <w:proofErr w:type="spellStart"/>
      <w:r w:rsidRPr="004227D5">
        <w:rPr>
          <w:rFonts w:ascii="Arial" w:hAnsi="Arial" w:cs="Arial"/>
          <w:color w:val="000000" w:themeColor="text1"/>
        </w:rPr>
        <w:t>Deteksi</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Gizi</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sebanyak</w:t>
      </w:r>
      <w:proofErr w:type="spellEnd"/>
      <w:r w:rsidRPr="004227D5">
        <w:rPr>
          <w:rFonts w:ascii="Arial" w:hAnsi="Arial" w:cs="Arial"/>
          <w:color w:val="000000" w:themeColor="text1"/>
          <w:lang w:val="en-ID"/>
        </w:rPr>
        <w:t xml:space="preserve"> </w:t>
      </w:r>
      <w:r w:rsidRPr="004227D5">
        <w:rPr>
          <w:rFonts w:ascii="Arial" w:hAnsi="Arial" w:cs="Arial"/>
          <w:color w:val="000000" w:themeColor="text1"/>
        </w:rPr>
        <w:t>2.967 orang.</w:t>
      </w:r>
    </w:p>
    <w:p w:rsidR="000872D2" w:rsidRPr="004227D5" w:rsidRDefault="000872D2" w:rsidP="004227D5">
      <w:pPr>
        <w:numPr>
          <w:ilvl w:val="0"/>
          <w:numId w:val="20"/>
        </w:numPr>
        <w:tabs>
          <w:tab w:val="left" w:pos="2410"/>
        </w:tabs>
        <w:spacing w:after="0" w:line="240" w:lineRule="auto"/>
        <w:ind w:left="1701"/>
        <w:jc w:val="both"/>
        <w:rPr>
          <w:rFonts w:ascii="Arial" w:eastAsia="Calibri" w:hAnsi="Arial" w:cs="Arial"/>
          <w:color w:val="000000" w:themeColor="text1"/>
        </w:rPr>
      </w:pPr>
      <w:proofErr w:type="spellStart"/>
      <w:r w:rsidRPr="004227D5">
        <w:rPr>
          <w:rFonts w:ascii="Arial" w:eastAsia="Calibri" w:hAnsi="Arial" w:cs="Arial"/>
          <w:color w:val="000000" w:themeColor="text1"/>
        </w:rPr>
        <w:t>Konseling</w:t>
      </w:r>
      <w:proofErr w:type="spellEnd"/>
      <w:r w:rsidRPr="004227D5">
        <w:rPr>
          <w:rFonts w:ascii="Arial" w:eastAsia="Calibri" w:hAnsi="Arial" w:cs="Arial"/>
          <w:color w:val="000000" w:themeColor="text1"/>
        </w:rPr>
        <w:t xml:space="preserve"> dan </w:t>
      </w:r>
      <w:proofErr w:type="spellStart"/>
      <w:r w:rsidRPr="004227D5">
        <w:rPr>
          <w:rFonts w:ascii="Arial" w:eastAsia="Calibri" w:hAnsi="Arial" w:cs="Arial"/>
          <w:color w:val="000000" w:themeColor="text1"/>
        </w:rPr>
        <w:t>Deteksi</w:t>
      </w:r>
      <w:proofErr w:type="spellEnd"/>
      <w:r w:rsidRPr="004227D5">
        <w:rPr>
          <w:rFonts w:ascii="Arial" w:eastAsia="Calibri" w:hAnsi="Arial" w:cs="Arial"/>
          <w:color w:val="000000" w:themeColor="text1"/>
        </w:rPr>
        <w:t xml:space="preserve"> </w:t>
      </w:r>
      <w:proofErr w:type="spellStart"/>
      <w:r w:rsidRPr="004227D5">
        <w:rPr>
          <w:rFonts w:ascii="Arial" w:eastAsia="Calibri" w:hAnsi="Arial" w:cs="Arial"/>
          <w:color w:val="000000" w:themeColor="text1"/>
        </w:rPr>
        <w:t>Stres</w:t>
      </w:r>
      <w:proofErr w:type="spellEnd"/>
      <w:r w:rsidRPr="004227D5">
        <w:rPr>
          <w:rFonts w:ascii="Arial" w:eastAsia="Calibri" w:hAnsi="Arial" w:cs="Arial"/>
          <w:color w:val="000000" w:themeColor="text1"/>
        </w:rPr>
        <w:t xml:space="preserve"> </w:t>
      </w:r>
      <w:proofErr w:type="spellStart"/>
      <w:r w:rsidRPr="004227D5">
        <w:rPr>
          <w:rFonts w:ascii="Arial" w:eastAsia="Calibri" w:hAnsi="Arial" w:cs="Arial"/>
          <w:color w:val="000000" w:themeColor="text1"/>
          <w:lang w:val="en-ID"/>
        </w:rPr>
        <w:t>sebanyak</w:t>
      </w:r>
      <w:proofErr w:type="spellEnd"/>
      <w:r w:rsidRPr="004227D5">
        <w:rPr>
          <w:rFonts w:ascii="Arial" w:eastAsia="Calibri" w:hAnsi="Arial" w:cs="Arial"/>
          <w:color w:val="000000" w:themeColor="text1"/>
          <w:lang w:val="en-ID"/>
        </w:rPr>
        <w:t xml:space="preserve"> </w:t>
      </w:r>
      <w:r w:rsidRPr="004227D5">
        <w:rPr>
          <w:rFonts w:ascii="Arial" w:eastAsia="Calibri" w:hAnsi="Arial" w:cs="Arial"/>
          <w:color w:val="000000" w:themeColor="text1"/>
        </w:rPr>
        <w:t>691 orang.</w:t>
      </w:r>
    </w:p>
    <w:p w:rsidR="000872D2" w:rsidRPr="004227D5" w:rsidRDefault="000872D2" w:rsidP="004227D5">
      <w:pPr>
        <w:numPr>
          <w:ilvl w:val="0"/>
          <w:numId w:val="20"/>
        </w:numPr>
        <w:tabs>
          <w:tab w:val="left" w:pos="2410"/>
        </w:tabs>
        <w:spacing w:after="0" w:line="240" w:lineRule="auto"/>
        <w:ind w:left="1701"/>
        <w:jc w:val="both"/>
        <w:rPr>
          <w:rFonts w:ascii="Arial" w:eastAsia="Calibri" w:hAnsi="Arial" w:cs="Arial"/>
          <w:color w:val="000000" w:themeColor="text1"/>
        </w:rPr>
      </w:pPr>
      <w:proofErr w:type="spellStart"/>
      <w:r w:rsidRPr="004227D5">
        <w:rPr>
          <w:rFonts w:ascii="Arial" w:eastAsia="Calibri" w:hAnsi="Arial" w:cs="Arial"/>
          <w:color w:val="000000" w:themeColor="text1"/>
        </w:rPr>
        <w:t>Konseling</w:t>
      </w:r>
      <w:proofErr w:type="spellEnd"/>
      <w:r w:rsidRPr="004227D5">
        <w:rPr>
          <w:rFonts w:ascii="Arial" w:eastAsia="Calibri" w:hAnsi="Arial" w:cs="Arial"/>
          <w:color w:val="000000" w:themeColor="text1"/>
        </w:rPr>
        <w:t xml:space="preserve"> dan </w:t>
      </w:r>
      <w:proofErr w:type="spellStart"/>
      <w:r w:rsidRPr="004227D5">
        <w:rPr>
          <w:rFonts w:ascii="Arial" w:eastAsia="Calibri" w:hAnsi="Arial" w:cs="Arial"/>
          <w:color w:val="000000" w:themeColor="text1"/>
        </w:rPr>
        <w:t>deteksi</w:t>
      </w:r>
      <w:proofErr w:type="spellEnd"/>
      <w:r w:rsidRPr="004227D5">
        <w:rPr>
          <w:rFonts w:ascii="Arial" w:eastAsia="Calibri" w:hAnsi="Arial" w:cs="Arial"/>
          <w:color w:val="000000" w:themeColor="text1"/>
        </w:rPr>
        <w:t xml:space="preserve"> PM/HIV</w:t>
      </w:r>
      <w:r w:rsidRPr="004227D5">
        <w:rPr>
          <w:rFonts w:ascii="Arial" w:eastAsia="Calibri" w:hAnsi="Arial" w:cs="Arial"/>
          <w:color w:val="000000" w:themeColor="text1"/>
          <w:lang w:val="en-ID"/>
        </w:rPr>
        <w:t xml:space="preserve"> </w:t>
      </w:r>
      <w:proofErr w:type="spellStart"/>
      <w:r w:rsidRPr="004227D5">
        <w:rPr>
          <w:rFonts w:ascii="Arial" w:eastAsia="Calibri" w:hAnsi="Arial" w:cs="Arial"/>
          <w:color w:val="000000" w:themeColor="text1"/>
          <w:lang w:val="en-ID"/>
        </w:rPr>
        <w:t>sebanyak</w:t>
      </w:r>
      <w:proofErr w:type="spellEnd"/>
      <w:r w:rsidRPr="004227D5">
        <w:rPr>
          <w:rFonts w:ascii="Arial" w:eastAsia="Calibri" w:hAnsi="Arial" w:cs="Arial"/>
          <w:color w:val="000000" w:themeColor="text1"/>
          <w:lang w:val="en-ID"/>
        </w:rPr>
        <w:t xml:space="preserve"> </w:t>
      </w:r>
      <w:r w:rsidRPr="004227D5">
        <w:rPr>
          <w:rFonts w:ascii="Arial" w:eastAsia="Calibri" w:hAnsi="Arial" w:cs="Arial"/>
          <w:color w:val="000000" w:themeColor="text1"/>
        </w:rPr>
        <w:t>1.190 orang.</w:t>
      </w:r>
    </w:p>
    <w:p w:rsidR="000872D2" w:rsidRPr="004227D5" w:rsidRDefault="000872D2" w:rsidP="004227D5">
      <w:pPr>
        <w:numPr>
          <w:ilvl w:val="0"/>
          <w:numId w:val="20"/>
        </w:numPr>
        <w:tabs>
          <w:tab w:val="left" w:pos="2410"/>
        </w:tabs>
        <w:spacing w:after="0" w:line="240" w:lineRule="auto"/>
        <w:ind w:left="1701"/>
        <w:jc w:val="both"/>
        <w:rPr>
          <w:rFonts w:ascii="Arial" w:eastAsia="Calibri" w:hAnsi="Arial" w:cs="Arial"/>
          <w:color w:val="000000" w:themeColor="text1"/>
        </w:rPr>
      </w:pPr>
      <w:proofErr w:type="spellStart"/>
      <w:r w:rsidRPr="004227D5">
        <w:rPr>
          <w:rFonts w:ascii="Arial" w:eastAsia="Calibri" w:hAnsi="Arial" w:cs="Arial"/>
          <w:color w:val="000000" w:themeColor="text1"/>
        </w:rPr>
        <w:t>Konseling</w:t>
      </w:r>
      <w:proofErr w:type="spellEnd"/>
      <w:r w:rsidRPr="004227D5">
        <w:rPr>
          <w:rFonts w:ascii="Arial" w:eastAsia="Calibri" w:hAnsi="Arial" w:cs="Arial"/>
          <w:color w:val="000000" w:themeColor="text1"/>
        </w:rPr>
        <w:t xml:space="preserve"> dan </w:t>
      </w:r>
      <w:proofErr w:type="spellStart"/>
      <w:r w:rsidRPr="004227D5">
        <w:rPr>
          <w:rFonts w:ascii="Arial" w:eastAsia="Calibri" w:hAnsi="Arial" w:cs="Arial"/>
          <w:color w:val="000000" w:themeColor="text1"/>
        </w:rPr>
        <w:t>Deteksi</w:t>
      </w:r>
      <w:proofErr w:type="spellEnd"/>
      <w:r w:rsidRPr="004227D5">
        <w:rPr>
          <w:rFonts w:ascii="Arial" w:eastAsia="Calibri" w:hAnsi="Arial" w:cs="Arial"/>
          <w:color w:val="000000" w:themeColor="text1"/>
        </w:rPr>
        <w:t xml:space="preserve"> PTM </w:t>
      </w:r>
      <w:proofErr w:type="spellStart"/>
      <w:r w:rsidRPr="004227D5">
        <w:rPr>
          <w:rFonts w:ascii="Arial" w:eastAsia="Calibri" w:hAnsi="Arial" w:cs="Arial"/>
          <w:color w:val="000000" w:themeColor="text1"/>
          <w:lang w:val="en-ID"/>
        </w:rPr>
        <w:t>sebanyak</w:t>
      </w:r>
      <w:proofErr w:type="spellEnd"/>
      <w:r w:rsidRPr="004227D5">
        <w:rPr>
          <w:rFonts w:ascii="Arial" w:eastAsia="Calibri" w:hAnsi="Arial" w:cs="Arial"/>
          <w:color w:val="000000" w:themeColor="text1"/>
          <w:lang w:val="en-ID"/>
        </w:rPr>
        <w:t xml:space="preserve"> </w:t>
      </w:r>
      <w:r w:rsidRPr="004227D5">
        <w:rPr>
          <w:rFonts w:ascii="Arial" w:eastAsia="Calibri" w:hAnsi="Arial" w:cs="Arial"/>
          <w:color w:val="000000" w:themeColor="text1"/>
        </w:rPr>
        <w:t>2.290 orang.</w:t>
      </w:r>
    </w:p>
    <w:p w:rsidR="000872D2" w:rsidRPr="004227D5" w:rsidRDefault="000872D2" w:rsidP="004227D5">
      <w:pPr>
        <w:numPr>
          <w:ilvl w:val="0"/>
          <w:numId w:val="20"/>
        </w:numPr>
        <w:tabs>
          <w:tab w:val="left" w:pos="2410"/>
        </w:tabs>
        <w:spacing w:after="0" w:line="240" w:lineRule="auto"/>
        <w:ind w:left="1701"/>
        <w:jc w:val="both"/>
        <w:rPr>
          <w:rFonts w:ascii="Arial" w:eastAsia="Calibri" w:hAnsi="Arial" w:cs="Arial"/>
          <w:color w:val="000000" w:themeColor="text1"/>
        </w:rPr>
      </w:pPr>
      <w:proofErr w:type="spellStart"/>
      <w:r w:rsidRPr="004227D5">
        <w:rPr>
          <w:rFonts w:ascii="Arial" w:eastAsia="Calibri" w:hAnsi="Arial" w:cs="Arial"/>
          <w:color w:val="000000" w:themeColor="text1"/>
        </w:rPr>
        <w:t>Konseling</w:t>
      </w:r>
      <w:proofErr w:type="spellEnd"/>
      <w:r w:rsidRPr="004227D5">
        <w:rPr>
          <w:rFonts w:ascii="Arial" w:eastAsia="Calibri" w:hAnsi="Arial" w:cs="Arial"/>
          <w:color w:val="000000" w:themeColor="text1"/>
        </w:rPr>
        <w:t xml:space="preserve"> </w:t>
      </w:r>
      <w:proofErr w:type="spellStart"/>
      <w:r w:rsidRPr="004227D5">
        <w:rPr>
          <w:rFonts w:ascii="Arial" w:eastAsia="Calibri" w:hAnsi="Arial" w:cs="Arial"/>
          <w:color w:val="000000" w:themeColor="text1"/>
        </w:rPr>
        <w:t>berhenti</w:t>
      </w:r>
      <w:proofErr w:type="spellEnd"/>
      <w:r w:rsidRPr="004227D5">
        <w:rPr>
          <w:rFonts w:ascii="Arial" w:eastAsia="Calibri" w:hAnsi="Arial" w:cs="Arial"/>
          <w:color w:val="000000" w:themeColor="text1"/>
        </w:rPr>
        <w:t xml:space="preserve"> </w:t>
      </w:r>
      <w:proofErr w:type="spellStart"/>
      <w:r w:rsidRPr="004227D5">
        <w:rPr>
          <w:rFonts w:ascii="Arial" w:eastAsia="Calibri" w:hAnsi="Arial" w:cs="Arial"/>
          <w:color w:val="000000" w:themeColor="text1"/>
        </w:rPr>
        <w:t>Merokok</w:t>
      </w:r>
      <w:proofErr w:type="spellEnd"/>
      <w:r w:rsidRPr="004227D5">
        <w:rPr>
          <w:rFonts w:ascii="Arial" w:eastAsia="Calibri" w:hAnsi="Arial" w:cs="Arial"/>
          <w:color w:val="000000" w:themeColor="text1"/>
        </w:rPr>
        <w:t xml:space="preserve"> </w:t>
      </w:r>
      <w:proofErr w:type="spellStart"/>
      <w:r w:rsidRPr="004227D5">
        <w:rPr>
          <w:rFonts w:ascii="Arial" w:eastAsia="Calibri" w:hAnsi="Arial" w:cs="Arial"/>
          <w:color w:val="000000" w:themeColor="text1"/>
          <w:lang w:val="en-ID"/>
        </w:rPr>
        <w:t>sebanyak</w:t>
      </w:r>
      <w:proofErr w:type="spellEnd"/>
      <w:r w:rsidRPr="004227D5">
        <w:rPr>
          <w:rFonts w:ascii="Arial" w:eastAsia="Calibri" w:hAnsi="Arial" w:cs="Arial"/>
          <w:color w:val="000000" w:themeColor="text1"/>
          <w:lang w:val="en-ID"/>
        </w:rPr>
        <w:t xml:space="preserve"> </w:t>
      </w:r>
      <w:r w:rsidRPr="004227D5">
        <w:rPr>
          <w:rFonts w:ascii="Arial" w:eastAsia="Calibri" w:hAnsi="Arial" w:cs="Arial"/>
          <w:color w:val="000000" w:themeColor="text1"/>
        </w:rPr>
        <w:t>5 orang.</w:t>
      </w:r>
    </w:p>
    <w:p w:rsidR="000872D2" w:rsidRPr="004227D5" w:rsidRDefault="000872D2" w:rsidP="004227D5">
      <w:pPr>
        <w:numPr>
          <w:ilvl w:val="0"/>
          <w:numId w:val="20"/>
        </w:numPr>
        <w:tabs>
          <w:tab w:val="left" w:pos="2410"/>
        </w:tabs>
        <w:spacing w:after="0" w:line="240" w:lineRule="auto"/>
        <w:ind w:left="1701"/>
        <w:jc w:val="both"/>
        <w:rPr>
          <w:rFonts w:ascii="Arial" w:eastAsia="Calibri" w:hAnsi="Arial" w:cs="Arial"/>
          <w:color w:val="000000" w:themeColor="text1"/>
        </w:rPr>
      </w:pPr>
      <w:r w:rsidRPr="004227D5">
        <w:rPr>
          <w:rFonts w:ascii="Arial" w:eastAsia="Calibri" w:hAnsi="Arial" w:cs="Arial"/>
          <w:color w:val="000000" w:themeColor="text1"/>
        </w:rPr>
        <w:t xml:space="preserve">Pc </w:t>
      </w:r>
      <w:proofErr w:type="spellStart"/>
      <w:proofErr w:type="gramStart"/>
      <w:r w:rsidRPr="004227D5">
        <w:rPr>
          <w:rFonts w:ascii="Arial" w:eastAsia="Calibri" w:hAnsi="Arial" w:cs="Arial"/>
          <w:color w:val="000000" w:themeColor="text1"/>
        </w:rPr>
        <w:t>Mikrospirometri</w:t>
      </w:r>
      <w:proofErr w:type="spellEnd"/>
      <w:r w:rsidRPr="004227D5">
        <w:rPr>
          <w:rFonts w:ascii="Arial" w:eastAsia="Calibri" w:hAnsi="Arial" w:cs="Arial"/>
          <w:color w:val="000000" w:themeColor="text1"/>
          <w:lang w:val="en-ID"/>
        </w:rPr>
        <w:t xml:space="preserve"> </w:t>
      </w:r>
      <w:r w:rsidRPr="004227D5">
        <w:rPr>
          <w:rFonts w:ascii="Arial" w:eastAsia="Calibri" w:hAnsi="Arial" w:cs="Arial"/>
          <w:color w:val="000000" w:themeColor="text1"/>
        </w:rPr>
        <w:t xml:space="preserve"> </w:t>
      </w:r>
      <w:proofErr w:type="spellStart"/>
      <w:r w:rsidRPr="004227D5">
        <w:rPr>
          <w:rFonts w:ascii="Arial" w:eastAsia="Calibri" w:hAnsi="Arial" w:cs="Arial"/>
          <w:color w:val="000000" w:themeColor="text1"/>
          <w:lang w:val="en-ID"/>
        </w:rPr>
        <w:t>sebanyak</w:t>
      </w:r>
      <w:proofErr w:type="spellEnd"/>
      <w:proofErr w:type="gramEnd"/>
      <w:r w:rsidRPr="004227D5">
        <w:rPr>
          <w:rFonts w:ascii="Arial" w:eastAsia="Calibri" w:hAnsi="Arial" w:cs="Arial"/>
          <w:color w:val="000000" w:themeColor="text1"/>
          <w:lang w:val="en-ID"/>
        </w:rPr>
        <w:t xml:space="preserve"> </w:t>
      </w:r>
      <w:r w:rsidRPr="004227D5">
        <w:rPr>
          <w:rFonts w:ascii="Arial" w:eastAsia="Calibri" w:hAnsi="Arial" w:cs="Arial"/>
          <w:color w:val="000000" w:themeColor="text1"/>
        </w:rPr>
        <w:t>10 orang.</w:t>
      </w:r>
    </w:p>
    <w:p w:rsidR="000872D2" w:rsidRPr="004227D5" w:rsidRDefault="000872D2" w:rsidP="004227D5">
      <w:pPr>
        <w:numPr>
          <w:ilvl w:val="0"/>
          <w:numId w:val="20"/>
        </w:numPr>
        <w:tabs>
          <w:tab w:val="left" w:pos="2410"/>
        </w:tabs>
        <w:spacing w:after="0" w:line="240" w:lineRule="auto"/>
        <w:ind w:left="1701"/>
        <w:jc w:val="both"/>
        <w:rPr>
          <w:rFonts w:ascii="Arial" w:eastAsia="Calibri" w:hAnsi="Arial" w:cs="Arial"/>
          <w:color w:val="000000" w:themeColor="text1"/>
        </w:rPr>
      </w:pPr>
      <w:proofErr w:type="spellStart"/>
      <w:r w:rsidRPr="004227D5">
        <w:rPr>
          <w:rFonts w:ascii="Arial" w:eastAsia="Calibri" w:hAnsi="Arial" w:cs="Arial"/>
          <w:color w:val="000000" w:themeColor="text1"/>
        </w:rPr>
        <w:t>Deteksi</w:t>
      </w:r>
      <w:proofErr w:type="spellEnd"/>
      <w:r w:rsidRPr="004227D5">
        <w:rPr>
          <w:rFonts w:ascii="Arial" w:eastAsia="Calibri" w:hAnsi="Arial" w:cs="Arial"/>
          <w:color w:val="000000" w:themeColor="text1"/>
        </w:rPr>
        <w:t xml:space="preserve"> dan </w:t>
      </w:r>
      <w:proofErr w:type="spellStart"/>
      <w:r w:rsidRPr="004227D5">
        <w:rPr>
          <w:rFonts w:ascii="Arial" w:eastAsia="Calibri" w:hAnsi="Arial" w:cs="Arial"/>
          <w:color w:val="000000" w:themeColor="text1"/>
        </w:rPr>
        <w:t>Konseling</w:t>
      </w:r>
      <w:proofErr w:type="spellEnd"/>
      <w:r w:rsidRPr="004227D5">
        <w:rPr>
          <w:rFonts w:ascii="Arial" w:eastAsia="Calibri" w:hAnsi="Arial" w:cs="Arial"/>
          <w:color w:val="000000" w:themeColor="text1"/>
        </w:rPr>
        <w:t xml:space="preserve"> </w:t>
      </w:r>
      <w:proofErr w:type="spellStart"/>
      <w:r w:rsidRPr="004227D5">
        <w:rPr>
          <w:rFonts w:ascii="Arial" w:eastAsia="Calibri" w:hAnsi="Arial" w:cs="Arial"/>
          <w:color w:val="000000" w:themeColor="text1"/>
        </w:rPr>
        <w:t>Tumbang</w:t>
      </w:r>
      <w:proofErr w:type="spellEnd"/>
      <w:r w:rsidRPr="004227D5">
        <w:rPr>
          <w:rFonts w:ascii="Arial" w:eastAsia="Calibri" w:hAnsi="Arial" w:cs="Arial"/>
          <w:color w:val="000000" w:themeColor="text1"/>
        </w:rPr>
        <w:t xml:space="preserve"> </w:t>
      </w:r>
      <w:proofErr w:type="spellStart"/>
      <w:r w:rsidRPr="004227D5">
        <w:rPr>
          <w:rFonts w:ascii="Arial" w:eastAsia="Calibri" w:hAnsi="Arial" w:cs="Arial"/>
          <w:color w:val="000000" w:themeColor="text1"/>
        </w:rPr>
        <w:t>Anak</w:t>
      </w:r>
      <w:proofErr w:type="spellEnd"/>
      <w:r w:rsidRPr="004227D5">
        <w:rPr>
          <w:rFonts w:ascii="Arial" w:eastAsia="Calibri" w:hAnsi="Arial" w:cs="Arial"/>
          <w:color w:val="000000" w:themeColor="text1"/>
          <w:lang w:val="en-ID"/>
        </w:rPr>
        <w:t xml:space="preserve"> </w:t>
      </w:r>
      <w:proofErr w:type="spellStart"/>
      <w:r w:rsidRPr="004227D5">
        <w:rPr>
          <w:rFonts w:ascii="Arial" w:eastAsia="Calibri" w:hAnsi="Arial" w:cs="Arial"/>
          <w:color w:val="000000" w:themeColor="text1"/>
          <w:lang w:val="en-ID"/>
        </w:rPr>
        <w:t>sebanyak</w:t>
      </w:r>
      <w:proofErr w:type="spellEnd"/>
      <w:r w:rsidRPr="004227D5">
        <w:rPr>
          <w:rFonts w:ascii="Arial" w:eastAsia="Calibri" w:hAnsi="Arial" w:cs="Arial"/>
          <w:color w:val="000000" w:themeColor="text1"/>
          <w:lang w:val="en-ID"/>
        </w:rPr>
        <w:t xml:space="preserve"> </w:t>
      </w:r>
      <w:r w:rsidRPr="004227D5">
        <w:rPr>
          <w:rFonts w:ascii="Arial" w:eastAsia="Calibri" w:hAnsi="Arial" w:cs="Arial"/>
          <w:color w:val="000000" w:themeColor="text1"/>
        </w:rPr>
        <w:t>13 orang.</w:t>
      </w:r>
    </w:p>
    <w:p w:rsidR="000872D2" w:rsidRPr="004227D5" w:rsidRDefault="000872D2" w:rsidP="004227D5">
      <w:pPr>
        <w:pStyle w:val="ListParagraph"/>
        <w:numPr>
          <w:ilvl w:val="4"/>
          <w:numId w:val="16"/>
        </w:numPr>
        <w:spacing w:after="120" w:line="240" w:lineRule="auto"/>
        <w:ind w:left="1276"/>
        <w:jc w:val="both"/>
        <w:rPr>
          <w:rFonts w:ascii="Arial" w:hAnsi="Arial" w:cs="Arial"/>
          <w:color w:val="000000" w:themeColor="text1"/>
          <w:lang w:val="id-ID" w:bidi="hi-IN"/>
        </w:rPr>
      </w:pPr>
      <w:r w:rsidRPr="004227D5">
        <w:rPr>
          <w:rFonts w:ascii="Arial" w:hAnsi="Arial" w:cs="Arial"/>
          <w:color w:val="000000" w:themeColor="text1"/>
          <w:lang w:val="id-ID" w:bidi="hi-IN"/>
        </w:rPr>
        <w:t>Melaksanakan survei Perilaku Hidup Bersih dan Sehat (PHBS)</w:t>
      </w:r>
    </w:p>
    <w:p w:rsidR="000872D2" w:rsidRPr="004227D5" w:rsidRDefault="000872D2" w:rsidP="004227D5">
      <w:pPr>
        <w:spacing w:line="240" w:lineRule="auto"/>
        <w:ind w:left="2127"/>
        <w:jc w:val="center"/>
        <w:rPr>
          <w:rFonts w:ascii="Arial" w:eastAsia="Calibri" w:hAnsi="Arial" w:cs="Arial"/>
          <w:b/>
          <w:color w:val="000000" w:themeColor="text1"/>
          <w:lang w:val="en-ID"/>
        </w:rPr>
      </w:pPr>
      <w:proofErr w:type="spellStart"/>
      <w:r w:rsidRPr="004227D5">
        <w:rPr>
          <w:rFonts w:ascii="Arial" w:eastAsia="Calibri" w:hAnsi="Arial" w:cs="Arial"/>
          <w:b/>
          <w:color w:val="000000" w:themeColor="text1"/>
          <w:lang w:val="en-ID"/>
        </w:rPr>
        <w:t>Tabel</w:t>
      </w:r>
      <w:proofErr w:type="spellEnd"/>
      <w:r w:rsidRPr="004227D5">
        <w:rPr>
          <w:rFonts w:ascii="Arial" w:eastAsia="Calibri" w:hAnsi="Arial" w:cs="Arial"/>
          <w:b/>
          <w:color w:val="000000" w:themeColor="text1"/>
          <w:lang w:val="en-ID"/>
        </w:rPr>
        <w:t xml:space="preserve"> </w:t>
      </w:r>
    </w:p>
    <w:p w:rsidR="000872D2" w:rsidRPr="004227D5" w:rsidRDefault="000872D2" w:rsidP="004227D5">
      <w:pPr>
        <w:spacing w:line="240" w:lineRule="auto"/>
        <w:ind w:left="2127"/>
        <w:jc w:val="center"/>
        <w:rPr>
          <w:rFonts w:ascii="Arial" w:eastAsia="Calibri" w:hAnsi="Arial" w:cs="Arial"/>
          <w:b/>
          <w:color w:val="000000" w:themeColor="text1"/>
        </w:rPr>
      </w:pPr>
      <w:proofErr w:type="spellStart"/>
      <w:r w:rsidRPr="004227D5">
        <w:rPr>
          <w:rFonts w:ascii="Arial" w:eastAsia="Calibri" w:hAnsi="Arial" w:cs="Arial"/>
          <w:b/>
          <w:color w:val="000000" w:themeColor="text1"/>
        </w:rPr>
        <w:t>Pencapaian</w:t>
      </w:r>
      <w:proofErr w:type="spellEnd"/>
      <w:r w:rsidRPr="004227D5">
        <w:rPr>
          <w:rFonts w:ascii="Arial" w:eastAsia="Calibri" w:hAnsi="Arial" w:cs="Arial"/>
          <w:b/>
          <w:color w:val="000000" w:themeColor="text1"/>
        </w:rPr>
        <w:t xml:space="preserve"> 10 </w:t>
      </w:r>
      <w:proofErr w:type="spellStart"/>
      <w:r w:rsidRPr="004227D5">
        <w:rPr>
          <w:rFonts w:ascii="Arial" w:eastAsia="Calibri" w:hAnsi="Arial" w:cs="Arial"/>
          <w:b/>
          <w:color w:val="000000" w:themeColor="text1"/>
        </w:rPr>
        <w:t>indikator</w:t>
      </w:r>
      <w:proofErr w:type="spellEnd"/>
      <w:r w:rsidRPr="004227D5">
        <w:rPr>
          <w:rFonts w:ascii="Arial" w:eastAsia="Calibri" w:hAnsi="Arial" w:cs="Arial"/>
          <w:b/>
          <w:color w:val="000000" w:themeColor="text1"/>
        </w:rPr>
        <w:t xml:space="preserve"> PHBS </w:t>
      </w:r>
      <w:proofErr w:type="spellStart"/>
      <w:r w:rsidRPr="004227D5">
        <w:rPr>
          <w:rFonts w:ascii="Arial" w:eastAsia="Calibri" w:hAnsi="Arial" w:cs="Arial"/>
          <w:b/>
          <w:color w:val="000000" w:themeColor="text1"/>
        </w:rPr>
        <w:t>Tatanan</w:t>
      </w:r>
      <w:proofErr w:type="spellEnd"/>
      <w:r w:rsidRPr="004227D5">
        <w:rPr>
          <w:rFonts w:ascii="Arial" w:eastAsia="Calibri" w:hAnsi="Arial" w:cs="Arial"/>
          <w:b/>
          <w:color w:val="000000" w:themeColor="text1"/>
        </w:rPr>
        <w:t xml:space="preserve"> </w:t>
      </w:r>
      <w:proofErr w:type="spellStart"/>
      <w:r w:rsidRPr="004227D5">
        <w:rPr>
          <w:rFonts w:ascii="Arial" w:eastAsia="Calibri" w:hAnsi="Arial" w:cs="Arial"/>
          <w:b/>
          <w:color w:val="000000" w:themeColor="text1"/>
        </w:rPr>
        <w:t>Rumah</w:t>
      </w:r>
      <w:proofErr w:type="spellEnd"/>
      <w:r w:rsidRPr="004227D5">
        <w:rPr>
          <w:rFonts w:ascii="Arial" w:eastAsia="Calibri" w:hAnsi="Arial" w:cs="Arial"/>
          <w:b/>
          <w:color w:val="000000" w:themeColor="text1"/>
        </w:rPr>
        <w:t xml:space="preserve"> </w:t>
      </w:r>
      <w:proofErr w:type="spellStart"/>
      <w:r w:rsidRPr="004227D5">
        <w:rPr>
          <w:rFonts w:ascii="Arial" w:eastAsia="Calibri" w:hAnsi="Arial" w:cs="Arial"/>
          <w:b/>
          <w:color w:val="000000" w:themeColor="text1"/>
        </w:rPr>
        <w:t>Tangga</w:t>
      </w:r>
      <w:proofErr w:type="spellEnd"/>
      <w:r w:rsidRPr="004227D5">
        <w:rPr>
          <w:rFonts w:ascii="Arial" w:eastAsia="Calibri" w:hAnsi="Arial" w:cs="Arial"/>
          <w:b/>
          <w:color w:val="000000" w:themeColor="text1"/>
        </w:rPr>
        <w:t xml:space="preserve"> Kota Bogor </w:t>
      </w:r>
    </w:p>
    <w:tbl>
      <w:tblPr>
        <w:tblStyle w:val="TableGrid1"/>
        <w:tblW w:w="6987" w:type="dxa"/>
        <w:tblInd w:w="1384" w:type="dxa"/>
        <w:tblLayout w:type="fixed"/>
        <w:tblLook w:val="04A0" w:firstRow="1" w:lastRow="0" w:firstColumn="1" w:lastColumn="0" w:noHBand="0" w:noVBand="1"/>
      </w:tblPr>
      <w:tblGrid>
        <w:gridCol w:w="567"/>
        <w:gridCol w:w="3868"/>
        <w:gridCol w:w="1276"/>
        <w:gridCol w:w="1276"/>
      </w:tblGrid>
      <w:tr w:rsidR="000872D2" w:rsidRPr="004227D5" w:rsidTr="000872D2">
        <w:trPr>
          <w:trHeight w:val="341"/>
        </w:trPr>
        <w:tc>
          <w:tcPr>
            <w:tcW w:w="567"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No</w:t>
            </w:r>
          </w:p>
        </w:tc>
        <w:tc>
          <w:tcPr>
            <w:tcW w:w="3868"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Indikator PHBS</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Tahun 2017</w:t>
            </w:r>
          </w:p>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Tahun 2018</w:t>
            </w:r>
          </w:p>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w:t>
            </w:r>
          </w:p>
        </w:tc>
      </w:tr>
      <w:tr w:rsidR="000872D2" w:rsidRPr="004227D5" w:rsidTr="000872D2">
        <w:trPr>
          <w:trHeight w:val="241"/>
        </w:trPr>
        <w:tc>
          <w:tcPr>
            <w:tcW w:w="567"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1.</w:t>
            </w:r>
          </w:p>
        </w:tc>
        <w:tc>
          <w:tcPr>
            <w:tcW w:w="3868" w:type="dxa"/>
          </w:tcPr>
          <w:p w:rsidR="000872D2" w:rsidRPr="004227D5" w:rsidRDefault="000872D2" w:rsidP="004227D5">
            <w:pPr>
              <w:jc w:val="both"/>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Persalinan ditolong oleh tenaga kesehatan.</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88,9</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hAnsi="Arial" w:cs="Arial"/>
                <w:color w:val="000000"/>
                <w:sz w:val="22"/>
                <w:szCs w:val="22"/>
              </w:rPr>
              <w:t>91.6</w:t>
            </w:r>
          </w:p>
        </w:tc>
      </w:tr>
      <w:tr w:rsidR="000872D2" w:rsidRPr="004227D5" w:rsidTr="000872D2">
        <w:trPr>
          <w:trHeight w:val="241"/>
        </w:trPr>
        <w:tc>
          <w:tcPr>
            <w:tcW w:w="567"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2.</w:t>
            </w:r>
          </w:p>
        </w:tc>
        <w:tc>
          <w:tcPr>
            <w:tcW w:w="3868" w:type="dxa"/>
          </w:tcPr>
          <w:p w:rsidR="000872D2" w:rsidRPr="004227D5" w:rsidRDefault="000872D2" w:rsidP="004227D5">
            <w:pPr>
              <w:jc w:val="both"/>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Memberi Bayi ASI Ekslusif (0-6 bulan).</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70,1</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hAnsi="Arial" w:cs="Arial"/>
                <w:color w:val="000000"/>
                <w:sz w:val="22"/>
                <w:szCs w:val="22"/>
              </w:rPr>
              <w:t>81.7</w:t>
            </w:r>
          </w:p>
        </w:tc>
      </w:tr>
      <w:tr w:rsidR="000872D2" w:rsidRPr="004227D5" w:rsidTr="000872D2">
        <w:trPr>
          <w:trHeight w:val="241"/>
        </w:trPr>
        <w:tc>
          <w:tcPr>
            <w:tcW w:w="567"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3.</w:t>
            </w:r>
          </w:p>
        </w:tc>
        <w:tc>
          <w:tcPr>
            <w:tcW w:w="3868" w:type="dxa"/>
          </w:tcPr>
          <w:p w:rsidR="000872D2" w:rsidRPr="004227D5" w:rsidRDefault="000872D2" w:rsidP="004227D5">
            <w:pPr>
              <w:jc w:val="both"/>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Menimbang Bayi dan Balita (0-59 bulan) setiap bulan.</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89,8</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hAnsi="Arial" w:cs="Arial"/>
                <w:color w:val="000000"/>
                <w:sz w:val="22"/>
                <w:szCs w:val="22"/>
              </w:rPr>
              <w:t>90.5</w:t>
            </w:r>
          </w:p>
        </w:tc>
      </w:tr>
      <w:tr w:rsidR="000872D2" w:rsidRPr="004227D5" w:rsidTr="000872D2">
        <w:trPr>
          <w:trHeight w:val="241"/>
        </w:trPr>
        <w:tc>
          <w:tcPr>
            <w:tcW w:w="567"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4.</w:t>
            </w:r>
          </w:p>
        </w:tc>
        <w:tc>
          <w:tcPr>
            <w:tcW w:w="3868" w:type="dxa"/>
          </w:tcPr>
          <w:p w:rsidR="000872D2" w:rsidRPr="004227D5" w:rsidRDefault="000872D2" w:rsidP="004227D5">
            <w:pPr>
              <w:jc w:val="both"/>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Menggunakan air bersih.</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97,6</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hAnsi="Arial" w:cs="Arial"/>
                <w:sz w:val="22"/>
                <w:szCs w:val="22"/>
              </w:rPr>
              <w:t>96.6</w:t>
            </w:r>
          </w:p>
        </w:tc>
      </w:tr>
      <w:tr w:rsidR="000872D2" w:rsidRPr="004227D5" w:rsidTr="000872D2">
        <w:trPr>
          <w:trHeight w:val="241"/>
        </w:trPr>
        <w:tc>
          <w:tcPr>
            <w:tcW w:w="567"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5.</w:t>
            </w:r>
          </w:p>
        </w:tc>
        <w:tc>
          <w:tcPr>
            <w:tcW w:w="3868" w:type="dxa"/>
          </w:tcPr>
          <w:p w:rsidR="000872D2" w:rsidRPr="004227D5" w:rsidRDefault="000872D2" w:rsidP="004227D5">
            <w:pPr>
              <w:jc w:val="both"/>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Mencuci tangan dengan air bersih dan sabun.</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81,2</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hAnsi="Arial" w:cs="Arial"/>
                <w:sz w:val="22"/>
                <w:szCs w:val="22"/>
              </w:rPr>
              <w:t>94.1</w:t>
            </w:r>
          </w:p>
        </w:tc>
      </w:tr>
      <w:tr w:rsidR="000872D2" w:rsidRPr="004227D5" w:rsidTr="000872D2">
        <w:trPr>
          <w:trHeight w:val="241"/>
        </w:trPr>
        <w:tc>
          <w:tcPr>
            <w:tcW w:w="567"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6.</w:t>
            </w:r>
          </w:p>
        </w:tc>
        <w:tc>
          <w:tcPr>
            <w:tcW w:w="3868" w:type="dxa"/>
          </w:tcPr>
          <w:p w:rsidR="000872D2" w:rsidRPr="004227D5" w:rsidRDefault="000872D2" w:rsidP="004227D5">
            <w:pPr>
              <w:jc w:val="both"/>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Menggunakan jamban sehat.</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86,9</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hAnsi="Arial" w:cs="Arial"/>
                <w:sz w:val="22"/>
                <w:szCs w:val="22"/>
              </w:rPr>
              <w:t>84.8</w:t>
            </w:r>
          </w:p>
        </w:tc>
      </w:tr>
      <w:tr w:rsidR="000872D2" w:rsidRPr="004227D5" w:rsidTr="000872D2">
        <w:trPr>
          <w:trHeight w:val="241"/>
        </w:trPr>
        <w:tc>
          <w:tcPr>
            <w:tcW w:w="567"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7.</w:t>
            </w:r>
          </w:p>
        </w:tc>
        <w:tc>
          <w:tcPr>
            <w:tcW w:w="3868" w:type="dxa"/>
          </w:tcPr>
          <w:p w:rsidR="000872D2" w:rsidRPr="004227D5" w:rsidRDefault="000872D2" w:rsidP="004227D5">
            <w:pPr>
              <w:jc w:val="both"/>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Memberantas jentik nyamuk.</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95,7</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hAnsi="Arial" w:cs="Arial"/>
                <w:sz w:val="22"/>
                <w:szCs w:val="22"/>
              </w:rPr>
              <w:t>93.9</w:t>
            </w:r>
          </w:p>
        </w:tc>
      </w:tr>
      <w:tr w:rsidR="000872D2" w:rsidRPr="004227D5" w:rsidTr="000872D2">
        <w:trPr>
          <w:trHeight w:val="241"/>
        </w:trPr>
        <w:tc>
          <w:tcPr>
            <w:tcW w:w="567"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lastRenderedPageBreak/>
              <w:t>8.</w:t>
            </w:r>
          </w:p>
        </w:tc>
        <w:tc>
          <w:tcPr>
            <w:tcW w:w="3868" w:type="dxa"/>
          </w:tcPr>
          <w:p w:rsidR="000872D2" w:rsidRPr="004227D5" w:rsidRDefault="000872D2" w:rsidP="004227D5">
            <w:pPr>
              <w:jc w:val="both"/>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Makan sayur dan buah setiap hari.</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92,8</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hAnsi="Arial" w:cs="Arial"/>
                <w:sz w:val="22"/>
                <w:szCs w:val="22"/>
              </w:rPr>
              <w:t>93.3</w:t>
            </w:r>
          </w:p>
        </w:tc>
      </w:tr>
      <w:tr w:rsidR="000872D2" w:rsidRPr="004227D5" w:rsidTr="000872D2">
        <w:trPr>
          <w:trHeight w:val="241"/>
        </w:trPr>
        <w:tc>
          <w:tcPr>
            <w:tcW w:w="567"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9.</w:t>
            </w:r>
          </w:p>
        </w:tc>
        <w:tc>
          <w:tcPr>
            <w:tcW w:w="3868" w:type="dxa"/>
          </w:tcPr>
          <w:p w:rsidR="000872D2" w:rsidRPr="004227D5" w:rsidRDefault="000872D2" w:rsidP="004227D5">
            <w:pPr>
              <w:jc w:val="both"/>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Melakukan aktifitas fisik setiap hari minimal 30 menit.</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93,5</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hAnsi="Arial" w:cs="Arial"/>
                <w:sz w:val="22"/>
                <w:szCs w:val="22"/>
              </w:rPr>
              <w:t>92</w:t>
            </w:r>
          </w:p>
        </w:tc>
      </w:tr>
      <w:tr w:rsidR="000872D2" w:rsidRPr="004227D5" w:rsidTr="000872D2">
        <w:trPr>
          <w:trHeight w:val="266"/>
        </w:trPr>
        <w:tc>
          <w:tcPr>
            <w:tcW w:w="567"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10.</w:t>
            </w:r>
          </w:p>
        </w:tc>
        <w:tc>
          <w:tcPr>
            <w:tcW w:w="3868" w:type="dxa"/>
          </w:tcPr>
          <w:p w:rsidR="000872D2" w:rsidRPr="004227D5" w:rsidRDefault="000872D2" w:rsidP="004227D5">
            <w:pPr>
              <w:jc w:val="both"/>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Tidak merokok di dalam rumah.</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eastAsia="Calibri" w:hAnsi="Arial" w:cs="Arial"/>
                <w:color w:val="000000" w:themeColor="text1"/>
                <w:sz w:val="22"/>
                <w:szCs w:val="22"/>
              </w:rPr>
              <w:t>63,8</w:t>
            </w:r>
          </w:p>
        </w:tc>
        <w:tc>
          <w:tcPr>
            <w:tcW w:w="1276" w:type="dxa"/>
          </w:tcPr>
          <w:p w:rsidR="000872D2" w:rsidRPr="004227D5" w:rsidRDefault="000872D2" w:rsidP="004227D5">
            <w:pPr>
              <w:jc w:val="center"/>
              <w:rPr>
                <w:rFonts w:ascii="Arial" w:eastAsia="Calibri" w:hAnsi="Arial" w:cs="Arial"/>
                <w:color w:val="000000" w:themeColor="text1"/>
                <w:sz w:val="22"/>
                <w:szCs w:val="22"/>
              </w:rPr>
            </w:pPr>
            <w:r w:rsidRPr="004227D5">
              <w:rPr>
                <w:rFonts w:ascii="Arial" w:hAnsi="Arial" w:cs="Arial"/>
                <w:sz w:val="22"/>
                <w:szCs w:val="22"/>
              </w:rPr>
              <w:t>62.6</w:t>
            </w:r>
          </w:p>
        </w:tc>
      </w:tr>
    </w:tbl>
    <w:p w:rsidR="000872D2" w:rsidRPr="004227D5" w:rsidRDefault="000872D2" w:rsidP="004227D5">
      <w:pPr>
        <w:spacing w:after="120" w:line="240" w:lineRule="auto"/>
        <w:ind w:left="3240"/>
        <w:jc w:val="both"/>
        <w:rPr>
          <w:rFonts w:ascii="Arial" w:hAnsi="Arial" w:cs="Arial"/>
          <w:color w:val="000000" w:themeColor="text1"/>
          <w:lang w:bidi="hi-IN"/>
        </w:rPr>
      </w:pPr>
    </w:p>
    <w:p w:rsidR="000872D2" w:rsidRPr="004227D5" w:rsidRDefault="000872D2" w:rsidP="004227D5">
      <w:pPr>
        <w:pStyle w:val="ListParagraph"/>
        <w:numPr>
          <w:ilvl w:val="4"/>
          <w:numId w:val="16"/>
        </w:numPr>
        <w:spacing w:after="120" w:line="240" w:lineRule="auto"/>
        <w:ind w:left="1276"/>
        <w:jc w:val="both"/>
        <w:rPr>
          <w:rFonts w:ascii="Arial" w:hAnsi="Arial" w:cs="Arial"/>
          <w:color w:val="000000" w:themeColor="text1"/>
          <w:lang w:val="id-ID" w:bidi="hi-IN"/>
        </w:rPr>
      </w:pPr>
      <w:r w:rsidRPr="004227D5">
        <w:rPr>
          <w:rFonts w:ascii="Arial" w:hAnsi="Arial" w:cs="Arial"/>
          <w:color w:val="000000" w:themeColor="text1"/>
          <w:lang w:val="id-ID" w:bidi="hi-IN"/>
        </w:rPr>
        <w:t>Melaksanakan sidak Tim Pembina KTR Kota dan Kecamatan</w:t>
      </w:r>
    </w:p>
    <w:p w:rsidR="000872D2" w:rsidRPr="004227D5" w:rsidRDefault="000872D2" w:rsidP="004227D5">
      <w:pPr>
        <w:spacing w:line="240" w:lineRule="auto"/>
        <w:ind w:left="1560"/>
        <w:jc w:val="center"/>
        <w:rPr>
          <w:rFonts w:ascii="Arial" w:hAnsi="Arial" w:cs="Arial"/>
          <w:b/>
          <w:color w:val="000000" w:themeColor="text1"/>
        </w:rPr>
      </w:pPr>
      <w:proofErr w:type="spellStart"/>
      <w:r w:rsidRPr="004227D5">
        <w:rPr>
          <w:rFonts w:ascii="Arial" w:hAnsi="Arial" w:cs="Arial"/>
          <w:b/>
          <w:color w:val="000000" w:themeColor="text1"/>
        </w:rPr>
        <w:t>Tabel</w:t>
      </w:r>
      <w:proofErr w:type="spellEnd"/>
      <w:r w:rsidRPr="004227D5">
        <w:rPr>
          <w:rFonts w:ascii="Arial" w:hAnsi="Arial" w:cs="Arial"/>
          <w:b/>
          <w:color w:val="000000" w:themeColor="text1"/>
        </w:rPr>
        <w:t xml:space="preserve"> </w:t>
      </w:r>
    </w:p>
    <w:p w:rsidR="000872D2" w:rsidRPr="004227D5" w:rsidRDefault="000872D2" w:rsidP="004227D5">
      <w:pPr>
        <w:spacing w:line="240" w:lineRule="auto"/>
        <w:ind w:left="1560"/>
        <w:jc w:val="center"/>
        <w:rPr>
          <w:rFonts w:ascii="Arial" w:hAnsi="Arial" w:cs="Arial"/>
          <w:b/>
          <w:color w:val="000000" w:themeColor="text1"/>
        </w:rPr>
      </w:pPr>
      <w:r w:rsidRPr="004227D5">
        <w:rPr>
          <w:rFonts w:ascii="Arial" w:hAnsi="Arial" w:cs="Arial"/>
          <w:b/>
          <w:color w:val="000000" w:themeColor="text1"/>
        </w:rPr>
        <w:t xml:space="preserve">Hasil </w:t>
      </w:r>
      <w:proofErr w:type="spellStart"/>
      <w:r w:rsidRPr="004227D5">
        <w:rPr>
          <w:rFonts w:ascii="Arial" w:hAnsi="Arial" w:cs="Arial"/>
          <w:b/>
          <w:color w:val="000000" w:themeColor="text1"/>
        </w:rPr>
        <w:t>Sidak</w:t>
      </w:r>
      <w:proofErr w:type="spellEnd"/>
      <w:r w:rsidRPr="004227D5">
        <w:rPr>
          <w:rFonts w:ascii="Arial" w:hAnsi="Arial" w:cs="Arial"/>
          <w:b/>
          <w:color w:val="000000" w:themeColor="text1"/>
        </w:rPr>
        <w:t xml:space="preserve"> KTR Tingkat Kota Bogor</w:t>
      </w:r>
    </w:p>
    <w:tbl>
      <w:tblPr>
        <w:tblStyle w:val="TableGrid1"/>
        <w:tblW w:w="6804" w:type="dxa"/>
        <w:tblInd w:w="1384" w:type="dxa"/>
        <w:tblLook w:val="04A0" w:firstRow="1" w:lastRow="0" w:firstColumn="1" w:lastColumn="0" w:noHBand="0" w:noVBand="1"/>
      </w:tblPr>
      <w:tblGrid>
        <w:gridCol w:w="540"/>
        <w:gridCol w:w="3429"/>
        <w:gridCol w:w="1418"/>
        <w:gridCol w:w="1417"/>
      </w:tblGrid>
      <w:tr w:rsidR="000872D2" w:rsidRPr="004227D5" w:rsidTr="000872D2">
        <w:trPr>
          <w:trHeight w:val="305"/>
        </w:trPr>
        <w:tc>
          <w:tcPr>
            <w:tcW w:w="540" w:type="dxa"/>
            <w:vMerge w:val="restart"/>
          </w:tcPr>
          <w:p w:rsidR="000872D2" w:rsidRPr="004227D5" w:rsidRDefault="000872D2" w:rsidP="004227D5">
            <w:pPr>
              <w:jc w:val="center"/>
              <w:rPr>
                <w:rFonts w:ascii="Arial" w:hAnsi="Arial" w:cs="Arial"/>
                <w:b/>
                <w:bCs/>
                <w:iCs/>
                <w:color w:val="000000" w:themeColor="text1"/>
                <w:sz w:val="22"/>
                <w:szCs w:val="22"/>
                <w:lang w:val="fi-FI"/>
              </w:rPr>
            </w:pPr>
          </w:p>
          <w:p w:rsidR="000872D2" w:rsidRPr="004227D5" w:rsidRDefault="000872D2" w:rsidP="004227D5">
            <w:pPr>
              <w:jc w:val="center"/>
              <w:rPr>
                <w:rFonts w:ascii="Arial" w:hAnsi="Arial" w:cs="Arial"/>
                <w:b/>
                <w:bCs/>
                <w:iCs/>
                <w:color w:val="000000" w:themeColor="text1"/>
                <w:sz w:val="22"/>
                <w:szCs w:val="22"/>
                <w:lang w:val="fi-FI"/>
              </w:rPr>
            </w:pPr>
            <w:r w:rsidRPr="004227D5">
              <w:rPr>
                <w:rFonts w:ascii="Arial" w:hAnsi="Arial" w:cs="Arial"/>
                <w:b/>
                <w:bCs/>
                <w:iCs/>
                <w:color w:val="000000" w:themeColor="text1"/>
                <w:sz w:val="22"/>
                <w:szCs w:val="22"/>
                <w:lang w:val="fi-FI"/>
              </w:rPr>
              <w:t>No</w:t>
            </w:r>
          </w:p>
        </w:tc>
        <w:tc>
          <w:tcPr>
            <w:tcW w:w="3429" w:type="dxa"/>
            <w:vMerge w:val="restart"/>
          </w:tcPr>
          <w:p w:rsidR="000872D2" w:rsidRPr="004227D5" w:rsidRDefault="000872D2" w:rsidP="004227D5">
            <w:pPr>
              <w:jc w:val="center"/>
              <w:rPr>
                <w:rFonts w:ascii="Arial" w:hAnsi="Arial" w:cs="Arial"/>
                <w:b/>
                <w:bCs/>
                <w:iCs/>
                <w:color w:val="000000" w:themeColor="text1"/>
                <w:sz w:val="22"/>
                <w:szCs w:val="22"/>
                <w:lang w:val="fi-FI"/>
              </w:rPr>
            </w:pPr>
          </w:p>
          <w:p w:rsidR="000872D2" w:rsidRPr="004227D5" w:rsidRDefault="000872D2" w:rsidP="004227D5">
            <w:pPr>
              <w:jc w:val="center"/>
              <w:rPr>
                <w:rFonts w:ascii="Arial" w:hAnsi="Arial" w:cs="Arial"/>
                <w:b/>
                <w:bCs/>
                <w:iCs/>
                <w:color w:val="000000" w:themeColor="text1"/>
                <w:sz w:val="22"/>
                <w:szCs w:val="22"/>
                <w:lang w:val="fi-FI"/>
              </w:rPr>
            </w:pPr>
            <w:r w:rsidRPr="004227D5">
              <w:rPr>
                <w:rFonts w:ascii="Arial" w:hAnsi="Arial" w:cs="Arial"/>
                <w:b/>
                <w:bCs/>
                <w:iCs/>
                <w:color w:val="000000" w:themeColor="text1"/>
                <w:sz w:val="22"/>
                <w:szCs w:val="22"/>
                <w:lang w:val="fi-FI"/>
              </w:rPr>
              <w:t>Uraian</w:t>
            </w:r>
          </w:p>
        </w:tc>
        <w:tc>
          <w:tcPr>
            <w:tcW w:w="2835" w:type="dxa"/>
            <w:gridSpan w:val="2"/>
          </w:tcPr>
          <w:p w:rsidR="000872D2" w:rsidRPr="004227D5" w:rsidRDefault="000872D2" w:rsidP="004227D5">
            <w:pPr>
              <w:jc w:val="center"/>
              <w:rPr>
                <w:rFonts w:ascii="Arial" w:hAnsi="Arial" w:cs="Arial"/>
                <w:b/>
                <w:bCs/>
                <w:iCs/>
                <w:color w:val="000000" w:themeColor="text1"/>
                <w:sz w:val="22"/>
                <w:szCs w:val="22"/>
              </w:rPr>
            </w:pPr>
            <w:r w:rsidRPr="004227D5">
              <w:rPr>
                <w:rFonts w:ascii="Arial" w:hAnsi="Arial" w:cs="Arial"/>
                <w:b/>
                <w:bCs/>
                <w:iCs/>
                <w:color w:val="000000" w:themeColor="text1"/>
                <w:sz w:val="22"/>
                <w:szCs w:val="22"/>
              </w:rPr>
              <w:t>Tahun</w:t>
            </w:r>
          </w:p>
        </w:tc>
      </w:tr>
      <w:tr w:rsidR="000872D2" w:rsidRPr="004227D5" w:rsidTr="000872D2">
        <w:trPr>
          <w:trHeight w:val="266"/>
        </w:trPr>
        <w:tc>
          <w:tcPr>
            <w:tcW w:w="540" w:type="dxa"/>
            <w:vMerge/>
          </w:tcPr>
          <w:p w:rsidR="000872D2" w:rsidRPr="004227D5" w:rsidRDefault="000872D2" w:rsidP="004227D5">
            <w:pPr>
              <w:jc w:val="center"/>
              <w:rPr>
                <w:rFonts w:ascii="Arial" w:hAnsi="Arial" w:cs="Arial"/>
                <w:b/>
                <w:bCs/>
                <w:iCs/>
                <w:color w:val="000000" w:themeColor="text1"/>
                <w:sz w:val="22"/>
                <w:szCs w:val="22"/>
                <w:lang w:val="fi-FI"/>
              </w:rPr>
            </w:pPr>
          </w:p>
        </w:tc>
        <w:tc>
          <w:tcPr>
            <w:tcW w:w="3429" w:type="dxa"/>
            <w:vMerge/>
          </w:tcPr>
          <w:p w:rsidR="000872D2" w:rsidRPr="004227D5" w:rsidRDefault="000872D2" w:rsidP="004227D5">
            <w:pPr>
              <w:jc w:val="center"/>
              <w:rPr>
                <w:rFonts w:ascii="Arial" w:hAnsi="Arial" w:cs="Arial"/>
                <w:b/>
                <w:bCs/>
                <w:iCs/>
                <w:color w:val="000000" w:themeColor="text1"/>
                <w:sz w:val="22"/>
                <w:szCs w:val="22"/>
                <w:lang w:val="fi-FI"/>
              </w:rPr>
            </w:pPr>
          </w:p>
        </w:tc>
        <w:tc>
          <w:tcPr>
            <w:tcW w:w="1418" w:type="dxa"/>
          </w:tcPr>
          <w:p w:rsidR="000872D2" w:rsidRPr="004227D5" w:rsidRDefault="000872D2" w:rsidP="004227D5">
            <w:pPr>
              <w:jc w:val="center"/>
              <w:rPr>
                <w:rFonts w:ascii="Arial" w:hAnsi="Arial" w:cs="Arial"/>
                <w:b/>
                <w:bCs/>
                <w:iCs/>
                <w:color w:val="000000" w:themeColor="text1"/>
                <w:sz w:val="22"/>
                <w:szCs w:val="22"/>
              </w:rPr>
            </w:pPr>
            <w:r w:rsidRPr="004227D5">
              <w:rPr>
                <w:rFonts w:ascii="Arial" w:hAnsi="Arial" w:cs="Arial"/>
                <w:b/>
                <w:bCs/>
                <w:iCs/>
                <w:color w:val="000000" w:themeColor="text1"/>
                <w:sz w:val="22"/>
                <w:szCs w:val="22"/>
              </w:rPr>
              <w:t>2017</w:t>
            </w:r>
          </w:p>
        </w:tc>
        <w:tc>
          <w:tcPr>
            <w:tcW w:w="1417" w:type="dxa"/>
          </w:tcPr>
          <w:p w:rsidR="000872D2" w:rsidRPr="004227D5" w:rsidRDefault="000872D2" w:rsidP="004227D5">
            <w:pPr>
              <w:jc w:val="center"/>
              <w:rPr>
                <w:rFonts w:ascii="Arial" w:hAnsi="Arial" w:cs="Arial"/>
                <w:b/>
                <w:bCs/>
                <w:iCs/>
                <w:color w:val="000000" w:themeColor="text1"/>
                <w:sz w:val="22"/>
                <w:szCs w:val="22"/>
              </w:rPr>
            </w:pPr>
            <w:r w:rsidRPr="004227D5">
              <w:rPr>
                <w:rFonts w:ascii="Arial" w:hAnsi="Arial" w:cs="Arial"/>
                <w:b/>
                <w:bCs/>
                <w:iCs/>
                <w:color w:val="000000" w:themeColor="text1"/>
                <w:sz w:val="22"/>
                <w:szCs w:val="22"/>
              </w:rPr>
              <w:t>2018</w:t>
            </w:r>
          </w:p>
        </w:tc>
      </w:tr>
      <w:tr w:rsidR="000872D2" w:rsidRPr="004227D5" w:rsidTr="000872D2">
        <w:trPr>
          <w:trHeight w:val="285"/>
        </w:trPr>
        <w:tc>
          <w:tcPr>
            <w:tcW w:w="540" w:type="dxa"/>
          </w:tcPr>
          <w:p w:rsidR="000872D2" w:rsidRPr="004227D5" w:rsidRDefault="000872D2" w:rsidP="004227D5">
            <w:pPr>
              <w:jc w:val="center"/>
              <w:rPr>
                <w:rFonts w:ascii="Arial" w:hAnsi="Arial" w:cs="Arial"/>
                <w:bCs/>
                <w:iCs/>
                <w:color w:val="000000" w:themeColor="text1"/>
                <w:sz w:val="22"/>
                <w:szCs w:val="22"/>
              </w:rPr>
            </w:pPr>
            <w:r w:rsidRPr="004227D5">
              <w:rPr>
                <w:rFonts w:ascii="Arial" w:hAnsi="Arial" w:cs="Arial"/>
                <w:bCs/>
                <w:iCs/>
                <w:color w:val="000000" w:themeColor="text1"/>
                <w:sz w:val="22"/>
                <w:szCs w:val="22"/>
              </w:rPr>
              <w:t>1.</w:t>
            </w:r>
          </w:p>
        </w:tc>
        <w:tc>
          <w:tcPr>
            <w:tcW w:w="3429" w:type="dxa"/>
          </w:tcPr>
          <w:p w:rsidR="000872D2" w:rsidRPr="004227D5" w:rsidRDefault="000872D2" w:rsidP="004227D5">
            <w:pPr>
              <w:rPr>
                <w:rFonts w:ascii="Arial" w:hAnsi="Arial" w:cs="Arial"/>
                <w:color w:val="000000" w:themeColor="text1"/>
                <w:sz w:val="22"/>
                <w:szCs w:val="22"/>
              </w:rPr>
            </w:pPr>
            <w:r w:rsidRPr="004227D5">
              <w:rPr>
                <w:rFonts w:ascii="Arial" w:hAnsi="Arial" w:cs="Arial"/>
                <w:color w:val="000000" w:themeColor="text1"/>
                <w:sz w:val="22"/>
                <w:szCs w:val="22"/>
              </w:rPr>
              <w:t>Frekuensi Sidak</w:t>
            </w:r>
          </w:p>
        </w:tc>
        <w:tc>
          <w:tcPr>
            <w:tcW w:w="1418"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22 kali</w:t>
            </w:r>
          </w:p>
        </w:tc>
        <w:tc>
          <w:tcPr>
            <w:tcW w:w="1417"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15 kali</w:t>
            </w:r>
          </w:p>
        </w:tc>
      </w:tr>
      <w:tr w:rsidR="000872D2" w:rsidRPr="004227D5" w:rsidTr="000872D2">
        <w:trPr>
          <w:trHeight w:val="536"/>
        </w:trPr>
        <w:tc>
          <w:tcPr>
            <w:tcW w:w="540" w:type="dxa"/>
          </w:tcPr>
          <w:p w:rsidR="000872D2" w:rsidRPr="004227D5" w:rsidRDefault="000872D2" w:rsidP="004227D5">
            <w:pPr>
              <w:jc w:val="center"/>
              <w:rPr>
                <w:rFonts w:ascii="Arial" w:hAnsi="Arial" w:cs="Arial"/>
                <w:bCs/>
                <w:iCs/>
                <w:color w:val="000000" w:themeColor="text1"/>
                <w:sz w:val="22"/>
                <w:szCs w:val="22"/>
              </w:rPr>
            </w:pPr>
            <w:r w:rsidRPr="004227D5">
              <w:rPr>
                <w:rFonts w:ascii="Arial" w:hAnsi="Arial" w:cs="Arial"/>
                <w:bCs/>
                <w:iCs/>
                <w:color w:val="000000" w:themeColor="text1"/>
                <w:sz w:val="22"/>
                <w:szCs w:val="22"/>
              </w:rPr>
              <w:t>2.</w:t>
            </w:r>
          </w:p>
        </w:tc>
        <w:tc>
          <w:tcPr>
            <w:tcW w:w="3429" w:type="dxa"/>
          </w:tcPr>
          <w:p w:rsidR="000872D2" w:rsidRPr="004227D5" w:rsidRDefault="000872D2" w:rsidP="004227D5">
            <w:pPr>
              <w:rPr>
                <w:rFonts w:ascii="Arial" w:hAnsi="Arial" w:cs="Arial"/>
                <w:color w:val="000000" w:themeColor="text1"/>
                <w:sz w:val="22"/>
                <w:szCs w:val="22"/>
              </w:rPr>
            </w:pPr>
            <w:r w:rsidRPr="004227D5">
              <w:rPr>
                <w:rFonts w:ascii="Arial" w:hAnsi="Arial" w:cs="Arial"/>
                <w:color w:val="000000" w:themeColor="text1"/>
                <w:sz w:val="22"/>
                <w:szCs w:val="22"/>
                <w:lang w:val="fi-FI"/>
              </w:rPr>
              <w:t xml:space="preserve">Jumlah institusi </w:t>
            </w:r>
            <w:r w:rsidRPr="004227D5">
              <w:rPr>
                <w:rFonts w:ascii="Arial" w:hAnsi="Arial" w:cs="Arial"/>
                <w:color w:val="000000" w:themeColor="text1"/>
                <w:sz w:val="22"/>
                <w:szCs w:val="22"/>
              </w:rPr>
              <w:t>yang disidak</w:t>
            </w:r>
          </w:p>
        </w:tc>
        <w:tc>
          <w:tcPr>
            <w:tcW w:w="1418"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186</w:t>
            </w:r>
          </w:p>
        </w:tc>
        <w:tc>
          <w:tcPr>
            <w:tcW w:w="1417"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103</w:t>
            </w:r>
          </w:p>
        </w:tc>
      </w:tr>
      <w:tr w:rsidR="000872D2" w:rsidRPr="004227D5" w:rsidTr="000872D2">
        <w:tc>
          <w:tcPr>
            <w:tcW w:w="540" w:type="dxa"/>
          </w:tcPr>
          <w:p w:rsidR="000872D2" w:rsidRPr="004227D5" w:rsidRDefault="000872D2" w:rsidP="004227D5">
            <w:pPr>
              <w:jc w:val="center"/>
              <w:rPr>
                <w:rFonts w:ascii="Arial" w:hAnsi="Arial" w:cs="Arial"/>
                <w:bCs/>
                <w:iCs/>
                <w:color w:val="000000" w:themeColor="text1"/>
                <w:sz w:val="22"/>
                <w:szCs w:val="22"/>
              </w:rPr>
            </w:pPr>
            <w:r w:rsidRPr="004227D5">
              <w:rPr>
                <w:rFonts w:ascii="Arial" w:hAnsi="Arial" w:cs="Arial"/>
                <w:bCs/>
                <w:iCs/>
                <w:color w:val="000000" w:themeColor="text1"/>
                <w:sz w:val="22"/>
                <w:szCs w:val="22"/>
              </w:rPr>
              <w:t>3.</w:t>
            </w:r>
          </w:p>
        </w:tc>
        <w:tc>
          <w:tcPr>
            <w:tcW w:w="3429" w:type="dxa"/>
          </w:tcPr>
          <w:p w:rsidR="000872D2" w:rsidRPr="004227D5" w:rsidRDefault="000872D2" w:rsidP="004227D5">
            <w:pPr>
              <w:rPr>
                <w:rFonts w:ascii="Arial" w:hAnsi="Arial" w:cs="Arial"/>
                <w:color w:val="000000" w:themeColor="text1"/>
                <w:sz w:val="22"/>
                <w:szCs w:val="22"/>
              </w:rPr>
            </w:pPr>
            <w:r w:rsidRPr="004227D5">
              <w:rPr>
                <w:rFonts w:ascii="Arial" w:hAnsi="Arial" w:cs="Arial"/>
                <w:color w:val="000000" w:themeColor="text1"/>
                <w:sz w:val="22"/>
                <w:szCs w:val="22"/>
                <w:lang w:val="fi-FI"/>
              </w:rPr>
              <w:t>Jumlah Institusi yang menerapkan KTR</w:t>
            </w:r>
            <w:r w:rsidRPr="004227D5">
              <w:rPr>
                <w:rFonts w:ascii="Arial" w:hAnsi="Arial" w:cs="Arial"/>
                <w:color w:val="000000" w:themeColor="text1"/>
                <w:sz w:val="22"/>
                <w:szCs w:val="22"/>
              </w:rPr>
              <w:t>/ patuh</w:t>
            </w:r>
          </w:p>
        </w:tc>
        <w:tc>
          <w:tcPr>
            <w:tcW w:w="1418"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110</w:t>
            </w:r>
          </w:p>
        </w:tc>
        <w:tc>
          <w:tcPr>
            <w:tcW w:w="1417"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60</w:t>
            </w:r>
          </w:p>
        </w:tc>
      </w:tr>
      <w:tr w:rsidR="000872D2" w:rsidRPr="004227D5" w:rsidTr="000872D2">
        <w:tc>
          <w:tcPr>
            <w:tcW w:w="540" w:type="dxa"/>
          </w:tcPr>
          <w:p w:rsidR="000872D2" w:rsidRPr="004227D5" w:rsidRDefault="000872D2" w:rsidP="004227D5">
            <w:pPr>
              <w:jc w:val="center"/>
              <w:rPr>
                <w:rFonts w:ascii="Arial" w:hAnsi="Arial" w:cs="Arial"/>
                <w:bCs/>
                <w:iCs/>
                <w:color w:val="000000" w:themeColor="text1"/>
                <w:sz w:val="22"/>
                <w:szCs w:val="22"/>
              </w:rPr>
            </w:pPr>
            <w:r w:rsidRPr="004227D5">
              <w:rPr>
                <w:rFonts w:ascii="Arial" w:hAnsi="Arial" w:cs="Arial"/>
                <w:bCs/>
                <w:iCs/>
                <w:color w:val="000000" w:themeColor="text1"/>
                <w:sz w:val="22"/>
                <w:szCs w:val="22"/>
              </w:rPr>
              <w:t>4.</w:t>
            </w:r>
          </w:p>
        </w:tc>
        <w:tc>
          <w:tcPr>
            <w:tcW w:w="3429" w:type="dxa"/>
          </w:tcPr>
          <w:p w:rsidR="000872D2" w:rsidRPr="004227D5" w:rsidRDefault="000872D2" w:rsidP="004227D5">
            <w:pPr>
              <w:rPr>
                <w:rFonts w:ascii="Arial" w:hAnsi="Arial" w:cs="Arial"/>
                <w:color w:val="000000" w:themeColor="text1"/>
                <w:sz w:val="22"/>
                <w:szCs w:val="22"/>
              </w:rPr>
            </w:pPr>
            <w:r w:rsidRPr="004227D5">
              <w:rPr>
                <w:rFonts w:ascii="Arial" w:hAnsi="Arial" w:cs="Arial"/>
                <w:color w:val="000000" w:themeColor="text1"/>
                <w:sz w:val="22"/>
                <w:szCs w:val="22"/>
              </w:rPr>
              <w:t>Jumalh Institusi yang tidak menerapkan KTR/ tidak patuh</w:t>
            </w:r>
          </w:p>
        </w:tc>
        <w:tc>
          <w:tcPr>
            <w:tcW w:w="1418"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 xml:space="preserve">   76</w:t>
            </w:r>
          </w:p>
        </w:tc>
        <w:tc>
          <w:tcPr>
            <w:tcW w:w="1417" w:type="dxa"/>
          </w:tcPr>
          <w:p w:rsidR="000872D2" w:rsidRPr="004227D5" w:rsidRDefault="000872D2" w:rsidP="004227D5">
            <w:pPr>
              <w:jc w:val="center"/>
              <w:rPr>
                <w:rFonts w:ascii="Arial" w:hAnsi="Arial" w:cs="Arial"/>
                <w:color w:val="000000" w:themeColor="text1"/>
                <w:sz w:val="22"/>
                <w:szCs w:val="22"/>
              </w:rPr>
            </w:pPr>
            <w:r w:rsidRPr="004227D5">
              <w:rPr>
                <w:rFonts w:ascii="Arial" w:hAnsi="Arial" w:cs="Arial"/>
                <w:color w:val="000000" w:themeColor="text1"/>
                <w:sz w:val="22"/>
                <w:szCs w:val="22"/>
              </w:rPr>
              <w:t>43</w:t>
            </w:r>
          </w:p>
        </w:tc>
      </w:tr>
    </w:tbl>
    <w:p w:rsidR="000872D2" w:rsidRPr="004227D5" w:rsidRDefault="000872D2" w:rsidP="004227D5">
      <w:pPr>
        <w:spacing w:after="120" w:line="240" w:lineRule="auto"/>
        <w:jc w:val="both"/>
        <w:rPr>
          <w:rFonts w:ascii="Arial" w:hAnsi="Arial" w:cs="Arial"/>
          <w:color w:val="FF0000"/>
          <w:lang w:val="id-ID" w:bidi="hi-IN"/>
        </w:rPr>
      </w:pPr>
    </w:p>
    <w:p w:rsidR="000872D2" w:rsidRPr="004227D5" w:rsidRDefault="000872D2" w:rsidP="004227D5">
      <w:pPr>
        <w:pStyle w:val="ListParagraph"/>
        <w:numPr>
          <w:ilvl w:val="3"/>
          <w:numId w:val="16"/>
        </w:numPr>
        <w:spacing w:after="120" w:line="240" w:lineRule="auto"/>
        <w:ind w:left="851"/>
        <w:jc w:val="both"/>
        <w:rPr>
          <w:rFonts w:ascii="Arial" w:hAnsi="Arial" w:cs="Arial"/>
          <w:color w:val="000000" w:themeColor="text1"/>
          <w:lang w:val="id-ID" w:bidi="hi-IN"/>
        </w:rPr>
      </w:pPr>
      <w:r w:rsidRPr="004227D5">
        <w:rPr>
          <w:rFonts w:ascii="Arial" w:hAnsi="Arial" w:cs="Arial"/>
          <w:color w:val="000000" w:themeColor="text1"/>
          <w:lang w:val="id-ID" w:bidi="hi-IN"/>
        </w:rPr>
        <w:t>Untuk mewujudkan kualitas lingkungan yang sehat, baik fisik, kimia, biologi, udara, air dan tanah serta peningkatan mutu makanan, kegiatan yang dilaksanakan adalah:</w:t>
      </w:r>
    </w:p>
    <w:p w:rsidR="000872D2" w:rsidRPr="004227D5" w:rsidRDefault="000872D2" w:rsidP="004227D5">
      <w:pPr>
        <w:pStyle w:val="ListParagraph"/>
        <w:numPr>
          <w:ilvl w:val="4"/>
          <w:numId w:val="16"/>
        </w:numPr>
        <w:spacing w:after="120" w:line="240" w:lineRule="auto"/>
        <w:ind w:left="1276"/>
        <w:jc w:val="both"/>
        <w:rPr>
          <w:rFonts w:ascii="Arial" w:hAnsi="Arial" w:cs="Arial"/>
          <w:color w:val="000000" w:themeColor="text1"/>
          <w:lang w:val="id-ID" w:bidi="hi-IN"/>
        </w:rPr>
      </w:pPr>
      <w:proofErr w:type="spellStart"/>
      <w:r w:rsidRPr="004227D5">
        <w:rPr>
          <w:rFonts w:ascii="Arial" w:hAnsi="Arial" w:cs="Arial"/>
          <w:color w:val="000000" w:themeColor="text1"/>
          <w:lang w:val="en-ID" w:bidi="hi-IN"/>
        </w:rPr>
        <w:t>Melaksanakan</w:t>
      </w:r>
      <w:proofErr w:type="spellEnd"/>
      <w:r w:rsidRPr="004227D5">
        <w:rPr>
          <w:rFonts w:ascii="Arial" w:hAnsi="Arial" w:cs="Arial"/>
          <w:color w:val="000000" w:themeColor="text1"/>
          <w:lang w:val="en-ID" w:bidi="hi-IN"/>
        </w:rPr>
        <w:t xml:space="preserve"> workshop </w:t>
      </w:r>
      <w:proofErr w:type="spellStart"/>
      <w:r w:rsidRPr="004227D5">
        <w:rPr>
          <w:rFonts w:ascii="Arial" w:hAnsi="Arial" w:cs="Arial"/>
          <w:color w:val="000000" w:themeColor="text1"/>
          <w:lang w:val="en-ID" w:bidi="hi-IN"/>
        </w:rPr>
        <w:t>kesehatan</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lingkungan</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Puskesmas</w:t>
      </w:r>
      <w:proofErr w:type="spellEnd"/>
      <w:r w:rsidRPr="004227D5">
        <w:rPr>
          <w:rFonts w:ascii="Arial" w:hAnsi="Arial" w:cs="Arial"/>
          <w:color w:val="000000" w:themeColor="text1"/>
          <w:lang w:val="en-ID" w:bidi="hi-IN"/>
        </w:rPr>
        <w:t xml:space="preserve"> dan </w:t>
      </w:r>
      <w:proofErr w:type="spellStart"/>
      <w:r w:rsidRPr="004227D5">
        <w:rPr>
          <w:rFonts w:ascii="Arial" w:hAnsi="Arial" w:cs="Arial"/>
          <w:color w:val="000000" w:themeColor="text1"/>
          <w:lang w:val="en-ID" w:bidi="hi-IN"/>
        </w:rPr>
        <w:t>Rumah</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Sakit</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melaksanakan</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pertemuan</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monev</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kesehatan</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Lingkungan</w:t>
      </w:r>
      <w:proofErr w:type="spellEnd"/>
      <w:r w:rsidRPr="004227D5">
        <w:rPr>
          <w:rFonts w:ascii="Arial" w:hAnsi="Arial" w:cs="Arial"/>
          <w:color w:val="000000" w:themeColor="text1"/>
          <w:lang w:val="en-ID" w:bidi="hi-IN"/>
        </w:rPr>
        <w:t xml:space="preserve">, dan monitoring hygiene </w:t>
      </w:r>
      <w:proofErr w:type="spellStart"/>
      <w:r w:rsidRPr="004227D5">
        <w:rPr>
          <w:rFonts w:ascii="Arial" w:hAnsi="Arial" w:cs="Arial"/>
          <w:color w:val="000000" w:themeColor="text1"/>
          <w:lang w:val="en-ID" w:bidi="hi-IN"/>
        </w:rPr>
        <w:t>Sanitasi</w:t>
      </w:r>
      <w:proofErr w:type="spellEnd"/>
      <w:r w:rsidRPr="004227D5">
        <w:rPr>
          <w:rFonts w:ascii="Arial" w:hAnsi="Arial" w:cs="Arial"/>
          <w:color w:val="000000" w:themeColor="text1"/>
          <w:lang w:val="en-ID" w:bidi="hi-IN"/>
        </w:rPr>
        <w:t xml:space="preserve"> Personal.</w:t>
      </w:r>
    </w:p>
    <w:p w:rsidR="000872D2" w:rsidRPr="004227D5" w:rsidRDefault="000872D2" w:rsidP="004227D5">
      <w:pPr>
        <w:pStyle w:val="ListParagraph"/>
        <w:numPr>
          <w:ilvl w:val="4"/>
          <w:numId w:val="16"/>
        </w:numPr>
        <w:spacing w:after="120" w:line="240" w:lineRule="auto"/>
        <w:ind w:left="1276"/>
        <w:jc w:val="both"/>
        <w:rPr>
          <w:rFonts w:ascii="Arial" w:hAnsi="Arial" w:cs="Arial"/>
          <w:color w:val="000000" w:themeColor="text1"/>
          <w:lang w:val="id-ID" w:bidi="hi-IN"/>
        </w:rPr>
      </w:pPr>
      <w:proofErr w:type="spellStart"/>
      <w:r w:rsidRPr="004227D5">
        <w:rPr>
          <w:rFonts w:ascii="Arial" w:hAnsi="Arial" w:cs="Arial"/>
          <w:color w:val="000000" w:themeColor="text1"/>
          <w:lang w:val="en-ID" w:bidi="hi-IN"/>
        </w:rPr>
        <w:t>Melaksanakan</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pemantauan</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kualitas</w:t>
      </w:r>
      <w:proofErr w:type="spellEnd"/>
      <w:r w:rsidRPr="004227D5">
        <w:rPr>
          <w:rFonts w:ascii="Arial" w:hAnsi="Arial" w:cs="Arial"/>
          <w:color w:val="000000" w:themeColor="text1"/>
          <w:lang w:val="en-ID" w:bidi="hi-IN"/>
        </w:rPr>
        <w:t xml:space="preserve"> air </w:t>
      </w:r>
      <w:proofErr w:type="spellStart"/>
      <w:r w:rsidRPr="004227D5">
        <w:rPr>
          <w:rFonts w:ascii="Arial" w:hAnsi="Arial" w:cs="Arial"/>
          <w:color w:val="000000" w:themeColor="text1"/>
          <w:lang w:val="en-ID" w:bidi="hi-IN"/>
        </w:rPr>
        <w:t>bersih</w:t>
      </w:r>
      <w:proofErr w:type="spellEnd"/>
      <w:r w:rsidRPr="004227D5">
        <w:rPr>
          <w:rFonts w:ascii="Arial" w:hAnsi="Arial" w:cs="Arial"/>
          <w:color w:val="000000" w:themeColor="text1"/>
          <w:lang w:val="en-ID" w:bidi="hi-IN"/>
        </w:rPr>
        <w:t xml:space="preserve"> non PDAM, </w:t>
      </w:r>
      <w:proofErr w:type="spellStart"/>
      <w:r w:rsidRPr="004227D5">
        <w:rPr>
          <w:rFonts w:ascii="Arial" w:hAnsi="Arial" w:cs="Arial"/>
          <w:color w:val="000000" w:themeColor="text1"/>
          <w:lang w:val="en-ID" w:bidi="hi-IN"/>
        </w:rPr>
        <w:t>pengawasan</w:t>
      </w:r>
      <w:proofErr w:type="spellEnd"/>
      <w:r w:rsidRPr="004227D5">
        <w:rPr>
          <w:rFonts w:ascii="Arial" w:hAnsi="Arial" w:cs="Arial"/>
          <w:color w:val="000000" w:themeColor="text1"/>
          <w:lang w:val="en-ID" w:bidi="hi-IN"/>
        </w:rPr>
        <w:t xml:space="preserve"> external </w:t>
      </w:r>
      <w:proofErr w:type="spellStart"/>
      <w:r w:rsidRPr="004227D5">
        <w:rPr>
          <w:rFonts w:ascii="Arial" w:hAnsi="Arial" w:cs="Arial"/>
          <w:color w:val="000000" w:themeColor="text1"/>
          <w:lang w:val="en-ID" w:bidi="hi-IN"/>
        </w:rPr>
        <w:t>kualitas</w:t>
      </w:r>
      <w:proofErr w:type="spellEnd"/>
      <w:r w:rsidRPr="004227D5">
        <w:rPr>
          <w:rFonts w:ascii="Arial" w:hAnsi="Arial" w:cs="Arial"/>
          <w:color w:val="000000" w:themeColor="text1"/>
          <w:lang w:val="en-ID" w:bidi="hi-IN"/>
        </w:rPr>
        <w:t xml:space="preserve"> air </w:t>
      </w:r>
      <w:proofErr w:type="gramStart"/>
      <w:r w:rsidRPr="004227D5">
        <w:rPr>
          <w:rFonts w:ascii="Arial" w:hAnsi="Arial" w:cs="Arial"/>
          <w:color w:val="000000" w:themeColor="text1"/>
          <w:lang w:val="en-ID" w:bidi="hi-IN"/>
        </w:rPr>
        <w:t xml:space="preserve">PDAM,  </w:t>
      </w:r>
      <w:proofErr w:type="spellStart"/>
      <w:r w:rsidRPr="004227D5">
        <w:rPr>
          <w:rFonts w:ascii="Arial" w:hAnsi="Arial" w:cs="Arial"/>
          <w:color w:val="000000" w:themeColor="text1"/>
          <w:lang w:val="en-ID" w:bidi="hi-IN"/>
        </w:rPr>
        <w:t>pengawasan</w:t>
      </w:r>
      <w:proofErr w:type="spellEnd"/>
      <w:proofErr w:type="gram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kualitas</w:t>
      </w:r>
      <w:proofErr w:type="spellEnd"/>
      <w:r w:rsidRPr="004227D5">
        <w:rPr>
          <w:rFonts w:ascii="Arial" w:hAnsi="Arial" w:cs="Arial"/>
          <w:color w:val="000000" w:themeColor="text1"/>
          <w:lang w:val="en-ID" w:bidi="hi-IN"/>
        </w:rPr>
        <w:t xml:space="preserve"> depot air  </w:t>
      </w:r>
      <w:proofErr w:type="spellStart"/>
      <w:r w:rsidRPr="004227D5">
        <w:rPr>
          <w:rFonts w:ascii="Arial" w:hAnsi="Arial" w:cs="Arial"/>
          <w:color w:val="000000" w:themeColor="text1"/>
          <w:lang w:val="en-ID" w:bidi="hi-IN"/>
        </w:rPr>
        <w:t>minum</w:t>
      </w:r>
      <w:proofErr w:type="spellEnd"/>
      <w:r w:rsidRPr="004227D5">
        <w:rPr>
          <w:rFonts w:ascii="Arial" w:hAnsi="Arial" w:cs="Arial"/>
          <w:color w:val="000000" w:themeColor="text1"/>
          <w:lang w:val="en-ID" w:bidi="hi-IN"/>
        </w:rPr>
        <w:t xml:space="preserve">,  dan </w:t>
      </w:r>
      <w:proofErr w:type="spellStart"/>
      <w:r w:rsidRPr="004227D5">
        <w:rPr>
          <w:rFonts w:ascii="Arial" w:hAnsi="Arial" w:cs="Arial"/>
          <w:color w:val="000000" w:themeColor="text1"/>
          <w:lang w:val="en-ID" w:bidi="hi-IN"/>
        </w:rPr>
        <w:t>pengawasan</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kualitas</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lingkungan</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permukiman</w:t>
      </w:r>
      <w:proofErr w:type="spellEnd"/>
    </w:p>
    <w:p w:rsidR="000872D2" w:rsidRPr="004227D5" w:rsidRDefault="000872D2" w:rsidP="004227D5">
      <w:pPr>
        <w:pStyle w:val="ListParagraph"/>
        <w:numPr>
          <w:ilvl w:val="4"/>
          <w:numId w:val="16"/>
        </w:numPr>
        <w:spacing w:after="120" w:line="240" w:lineRule="auto"/>
        <w:ind w:left="1276"/>
        <w:jc w:val="both"/>
        <w:rPr>
          <w:rFonts w:ascii="Arial" w:hAnsi="Arial" w:cs="Arial"/>
          <w:color w:val="000000" w:themeColor="text1"/>
          <w:lang w:val="id-ID" w:bidi="hi-IN"/>
        </w:rPr>
      </w:pPr>
      <w:proofErr w:type="spellStart"/>
      <w:r w:rsidRPr="004227D5">
        <w:rPr>
          <w:rFonts w:ascii="Arial" w:hAnsi="Arial" w:cs="Arial"/>
          <w:color w:val="000000" w:themeColor="text1"/>
          <w:lang w:val="en-ID" w:bidi="hi-IN"/>
        </w:rPr>
        <w:t>Melaksanakan</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pelatihan</w:t>
      </w:r>
      <w:proofErr w:type="spellEnd"/>
      <w:r w:rsidRPr="004227D5">
        <w:rPr>
          <w:rFonts w:ascii="Arial" w:hAnsi="Arial" w:cs="Arial"/>
          <w:color w:val="000000" w:themeColor="text1"/>
          <w:lang w:val="en-ID" w:bidi="hi-IN"/>
        </w:rPr>
        <w:t xml:space="preserve"> STBM (</w:t>
      </w:r>
      <w:proofErr w:type="spellStart"/>
      <w:r w:rsidRPr="004227D5">
        <w:rPr>
          <w:rFonts w:ascii="Arial" w:hAnsi="Arial" w:cs="Arial"/>
          <w:color w:val="000000" w:themeColor="text1"/>
          <w:lang w:val="en-ID" w:bidi="hi-IN"/>
        </w:rPr>
        <w:t>Sanitasi</w:t>
      </w:r>
      <w:proofErr w:type="spellEnd"/>
      <w:r w:rsidRPr="004227D5">
        <w:rPr>
          <w:rFonts w:ascii="Arial" w:hAnsi="Arial" w:cs="Arial"/>
          <w:color w:val="000000" w:themeColor="text1"/>
          <w:lang w:val="en-ID" w:bidi="hi-IN"/>
        </w:rPr>
        <w:t xml:space="preserve"> Total </w:t>
      </w:r>
      <w:proofErr w:type="spellStart"/>
      <w:r w:rsidRPr="004227D5">
        <w:rPr>
          <w:rFonts w:ascii="Arial" w:hAnsi="Arial" w:cs="Arial"/>
          <w:color w:val="000000" w:themeColor="text1"/>
          <w:lang w:val="en-ID" w:bidi="hi-IN"/>
        </w:rPr>
        <w:t>Berbasis</w:t>
      </w:r>
      <w:proofErr w:type="spellEnd"/>
      <w:r w:rsidRPr="004227D5">
        <w:rPr>
          <w:rFonts w:ascii="Arial" w:hAnsi="Arial" w:cs="Arial"/>
          <w:color w:val="000000" w:themeColor="text1"/>
          <w:lang w:val="en-ID" w:bidi="hi-IN"/>
        </w:rPr>
        <w:t xml:space="preserve"> Masyarakat) </w:t>
      </w:r>
      <w:proofErr w:type="spellStart"/>
      <w:r w:rsidRPr="004227D5">
        <w:rPr>
          <w:rFonts w:ascii="Arial" w:hAnsi="Arial" w:cs="Arial"/>
          <w:color w:val="000000" w:themeColor="text1"/>
          <w:lang w:val="en-ID" w:bidi="hi-IN"/>
        </w:rPr>
        <w:t>bagi</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karang</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taruna</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pelatihan</w:t>
      </w:r>
      <w:proofErr w:type="spellEnd"/>
      <w:r w:rsidRPr="004227D5">
        <w:rPr>
          <w:rFonts w:ascii="Arial" w:hAnsi="Arial" w:cs="Arial"/>
          <w:color w:val="000000" w:themeColor="text1"/>
          <w:lang w:val="en-ID" w:bidi="hi-IN"/>
        </w:rPr>
        <w:t xml:space="preserve"> STBM </w:t>
      </w:r>
      <w:proofErr w:type="spellStart"/>
      <w:r w:rsidRPr="004227D5">
        <w:rPr>
          <w:rFonts w:ascii="Arial" w:hAnsi="Arial" w:cs="Arial"/>
          <w:color w:val="000000" w:themeColor="text1"/>
          <w:lang w:val="en-ID" w:bidi="hi-IN"/>
        </w:rPr>
        <w:t>bagi</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tokoh</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Agaman</w:t>
      </w:r>
      <w:proofErr w:type="spellEnd"/>
      <w:r w:rsidRPr="004227D5">
        <w:rPr>
          <w:rFonts w:ascii="Arial" w:hAnsi="Arial" w:cs="Arial"/>
          <w:color w:val="000000" w:themeColor="text1"/>
          <w:lang w:val="en-ID" w:bidi="hi-IN"/>
        </w:rPr>
        <w:t xml:space="preserve">, dan </w:t>
      </w:r>
      <w:proofErr w:type="spellStart"/>
      <w:r w:rsidRPr="004227D5">
        <w:rPr>
          <w:rFonts w:ascii="Arial" w:hAnsi="Arial" w:cs="Arial"/>
          <w:color w:val="000000" w:themeColor="text1"/>
          <w:lang w:val="en-ID" w:bidi="hi-IN"/>
        </w:rPr>
        <w:t>Pelatihan</w:t>
      </w:r>
      <w:proofErr w:type="spellEnd"/>
      <w:r w:rsidRPr="004227D5">
        <w:rPr>
          <w:rFonts w:ascii="Arial" w:hAnsi="Arial" w:cs="Arial"/>
          <w:color w:val="000000" w:themeColor="text1"/>
          <w:lang w:val="en-ID" w:bidi="hi-IN"/>
        </w:rPr>
        <w:t xml:space="preserve"> STBM </w:t>
      </w:r>
      <w:proofErr w:type="spellStart"/>
      <w:r w:rsidRPr="004227D5">
        <w:rPr>
          <w:rFonts w:ascii="Arial" w:hAnsi="Arial" w:cs="Arial"/>
          <w:color w:val="000000" w:themeColor="text1"/>
          <w:lang w:val="en-ID" w:bidi="hi-IN"/>
        </w:rPr>
        <w:t>Babinsa</w:t>
      </w:r>
      <w:proofErr w:type="spellEnd"/>
      <w:r w:rsidRPr="004227D5">
        <w:rPr>
          <w:rFonts w:ascii="Arial" w:hAnsi="Arial" w:cs="Arial"/>
          <w:color w:val="000000" w:themeColor="text1"/>
          <w:lang w:val="en-ID" w:bidi="hi-IN"/>
        </w:rPr>
        <w:t xml:space="preserve"> dan </w:t>
      </w:r>
      <w:proofErr w:type="spellStart"/>
      <w:r w:rsidRPr="004227D5">
        <w:rPr>
          <w:rFonts w:ascii="Arial" w:hAnsi="Arial" w:cs="Arial"/>
          <w:color w:val="000000" w:themeColor="text1"/>
          <w:lang w:val="en-ID" w:bidi="hi-IN"/>
        </w:rPr>
        <w:t>Bhabinkamtibmas</w:t>
      </w:r>
      <w:proofErr w:type="spellEnd"/>
      <w:r w:rsidRPr="004227D5">
        <w:rPr>
          <w:rFonts w:ascii="Arial" w:hAnsi="Arial" w:cs="Arial"/>
          <w:color w:val="000000" w:themeColor="text1"/>
          <w:lang w:val="en-ID" w:bidi="hi-IN"/>
        </w:rPr>
        <w:t>.</w:t>
      </w:r>
    </w:p>
    <w:p w:rsidR="000872D2" w:rsidRPr="004227D5" w:rsidRDefault="000872D2" w:rsidP="004227D5">
      <w:pPr>
        <w:pStyle w:val="ListParagraph"/>
        <w:numPr>
          <w:ilvl w:val="4"/>
          <w:numId w:val="16"/>
        </w:numPr>
        <w:spacing w:after="120" w:line="240" w:lineRule="auto"/>
        <w:ind w:left="1276"/>
        <w:jc w:val="both"/>
        <w:rPr>
          <w:rFonts w:ascii="Arial" w:hAnsi="Arial" w:cs="Arial"/>
          <w:color w:val="000000" w:themeColor="text1"/>
          <w:lang w:val="en-ID" w:bidi="hi-IN"/>
        </w:rPr>
      </w:pPr>
      <w:proofErr w:type="spellStart"/>
      <w:r w:rsidRPr="004227D5">
        <w:rPr>
          <w:rFonts w:ascii="Arial" w:hAnsi="Arial" w:cs="Arial"/>
          <w:color w:val="000000" w:themeColor="text1"/>
          <w:lang w:val="en-ID" w:bidi="hi-IN"/>
        </w:rPr>
        <w:t>Melaksanakan</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pembinaan</w:t>
      </w:r>
      <w:proofErr w:type="spellEnd"/>
      <w:r w:rsidRPr="004227D5">
        <w:rPr>
          <w:rFonts w:ascii="Arial" w:hAnsi="Arial" w:cs="Arial"/>
          <w:color w:val="000000" w:themeColor="text1"/>
          <w:lang w:val="en-ID" w:bidi="hi-IN"/>
        </w:rPr>
        <w:t xml:space="preserve"> dan </w:t>
      </w:r>
      <w:proofErr w:type="spellStart"/>
      <w:r w:rsidRPr="004227D5">
        <w:rPr>
          <w:rFonts w:ascii="Arial" w:hAnsi="Arial" w:cs="Arial"/>
          <w:color w:val="000000" w:themeColor="text1"/>
          <w:lang w:val="en-ID" w:bidi="hi-IN"/>
        </w:rPr>
        <w:t>pengawasan</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tempat-tempat</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umum</w:t>
      </w:r>
      <w:proofErr w:type="spellEnd"/>
      <w:r w:rsidRPr="004227D5">
        <w:rPr>
          <w:rFonts w:ascii="Arial" w:hAnsi="Arial" w:cs="Arial"/>
          <w:color w:val="000000" w:themeColor="text1"/>
          <w:lang w:val="en-ID" w:bidi="hi-IN"/>
        </w:rPr>
        <w:t xml:space="preserve"> (TTU) </w:t>
      </w:r>
      <w:proofErr w:type="spellStart"/>
      <w:r w:rsidRPr="004227D5">
        <w:rPr>
          <w:rFonts w:ascii="Arial" w:hAnsi="Arial" w:cs="Arial"/>
          <w:color w:val="000000" w:themeColor="text1"/>
          <w:lang w:val="en-ID" w:bidi="hi-IN"/>
        </w:rPr>
        <w:t>yaitu</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Rumah</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Sakit</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Sarana</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Ibadah</w:t>
      </w:r>
      <w:proofErr w:type="spellEnd"/>
      <w:r w:rsidRPr="004227D5">
        <w:rPr>
          <w:rFonts w:ascii="Arial" w:hAnsi="Arial" w:cs="Arial"/>
          <w:color w:val="000000" w:themeColor="text1"/>
          <w:lang w:val="en-ID" w:bidi="hi-IN"/>
        </w:rPr>
        <w:t xml:space="preserve">, Pasar, Salon, </w:t>
      </w:r>
      <w:proofErr w:type="spellStart"/>
      <w:r w:rsidRPr="004227D5">
        <w:rPr>
          <w:rFonts w:ascii="Arial" w:hAnsi="Arial" w:cs="Arial"/>
          <w:color w:val="000000" w:themeColor="text1"/>
          <w:lang w:val="en-ID" w:bidi="hi-IN"/>
        </w:rPr>
        <w:t>KOlam</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Renang</w:t>
      </w:r>
      <w:proofErr w:type="spellEnd"/>
      <w:r w:rsidRPr="004227D5">
        <w:rPr>
          <w:rFonts w:ascii="Arial" w:hAnsi="Arial" w:cs="Arial"/>
          <w:color w:val="000000" w:themeColor="text1"/>
          <w:lang w:val="en-ID" w:bidi="hi-IN"/>
        </w:rPr>
        <w:t xml:space="preserve">, Hotel, </w:t>
      </w:r>
      <w:proofErr w:type="spellStart"/>
      <w:r w:rsidRPr="004227D5">
        <w:rPr>
          <w:rFonts w:ascii="Arial" w:hAnsi="Arial" w:cs="Arial"/>
          <w:color w:val="000000" w:themeColor="text1"/>
          <w:lang w:val="en-ID" w:bidi="hi-IN"/>
        </w:rPr>
        <w:t>Rumah</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MAkan</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Restoran</w:t>
      </w:r>
      <w:proofErr w:type="spellEnd"/>
      <w:r w:rsidRPr="004227D5">
        <w:rPr>
          <w:rFonts w:ascii="Arial" w:hAnsi="Arial" w:cs="Arial"/>
          <w:color w:val="000000" w:themeColor="text1"/>
          <w:lang w:val="en-ID" w:bidi="hi-IN"/>
        </w:rPr>
        <w:t xml:space="preserve">, Terminal, </w:t>
      </w:r>
      <w:proofErr w:type="spellStart"/>
      <w:r w:rsidRPr="004227D5">
        <w:rPr>
          <w:rFonts w:ascii="Arial" w:hAnsi="Arial" w:cs="Arial"/>
          <w:color w:val="000000" w:themeColor="text1"/>
          <w:lang w:val="en-ID" w:bidi="hi-IN"/>
        </w:rPr>
        <w:t>Statsiun</w:t>
      </w:r>
      <w:proofErr w:type="spellEnd"/>
      <w:r w:rsidRPr="004227D5">
        <w:rPr>
          <w:rFonts w:ascii="Arial" w:hAnsi="Arial" w:cs="Arial"/>
          <w:color w:val="000000" w:themeColor="text1"/>
          <w:lang w:val="en-ID" w:bidi="hi-IN"/>
        </w:rPr>
        <w:t xml:space="preserve">, SPA </w:t>
      </w:r>
      <w:proofErr w:type="spellStart"/>
      <w:r w:rsidRPr="004227D5">
        <w:rPr>
          <w:rFonts w:ascii="Arial" w:hAnsi="Arial" w:cs="Arial"/>
          <w:color w:val="000000" w:themeColor="text1"/>
          <w:lang w:val="en-ID" w:bidi="hi-IN"/>
        </w:rPr>
        <w:t>serta</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sarana</w:t>
      </w:r>
      <w:proofErr w:type="spellEnd"/>
      <w:r w:rsidRPr="004227D5">
        <w:rPr>
          <w:rFonts w:ascii="Arial" w:hAnsi="Arial" w:cs="Arial"/>
          <w:color w:val="000000" w:themeColor="text1"/>
          <w:lang w:val="en-ID" w:bidi="hi-IN"/>
        </w:rPr>
        <w:t xml:space="preserve"> Pendidikan.</w:t>
      </w:r>
    </w:p>
    <w:p w:rsidR="000872D2" w:rsidRPr="004227D5" w:rsidRDefault="000872D2" w:rsidP="004227D5">
      <w:pPr>
        <w:pStyle w:val="ListParagraph"/>
        <w:numPr>
          <w:ilvl w:val="4"/>
          <w:numId w:val="16"/>
        </w:numPr>
        <w:spacing w:after="120" w:line="240" w:lineRule="auto"/>
        <w:ind w:left="1276"/>
        <w:jc w:val="both"/>
        <w:rPr>
          <w:rFonts w:ascii="Arial" w:hAnsi="Arial" w:cs="Arial"/>
          <w:color w:val="000000" w:themeColor="text1"/>
          <w:lang w:val="en-ID" w:bidi="hi-IN"/>
        </w:rPr>
      </w:pPr>
      <w:proofErr w:type="spellStart"/>
      <w:r w:rsidRPr="004227D5">
        <w:rPr>
          <w:rFonts w:ascii="Arial" w:hAnsi="Arial" w:cs="Arial"/>
          <w:color w:val="000000" w:themeColor="text1"/>
          <w:lang w:val="en-ID" w:bidi="hi-IN"/>
        </w:rPr>
        <w:t>Melaksanakan</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sosialisasi</w:t>
      </w:r>
      <w:proofErr w:type="spellEnd"/>
      <w:r w:rsidRPr="004227D5">
        <w:rPr>
          <w:rFonts w:ascii="Arial" w:hAnsi="Arial" w:cs="Arial"/>
          <w:color w:val="000000" w:themeColor="text1"/>
          <w:lang w:val="en-ID" w:bidi="hi-IN"/>
        </w:rPr>
        <w:t xml:space="preserve"> pasar </w:t>
      </w:r>
      <w:proofErr w:type="spellStart"/>
      <w:r w:rsidRPr="004227D5">
        <w:rPr>
          <w:rFonts w:ascii="Arial" w:hAnsi="Arial" w:cs="Arial"/>
          <w:color w:val="000000" w:themeColor="text1"/>
          <w:lang w:val="en-ID" w:bidi="hi-IN"/>
        </w:rPr>
        <w:t>sehat</w:t>
      </w:r>
      <w:proofErr w:type="spellEnd"/>
      <w:r w:rsidRPr="004227D5">
        <w:rPr>
          <w:rFonts w:ascii="Arial" w:hAnsi="Arial" w:cs="Arial"/>
          <w:color w:val="000000" w:themeColor="text1"/>
          <w:lang w:val="en-ID" w:bidi="hi-IN"/>
        </w:rPr>
        <w:t xml:space="preserve">, Pembangunan IPAL </w:t>
      </w:r>
      <w:proofErr w:type="spellStart"/>
      <w:r w:rsidRPr="004227D5">
        <w:rPr>
          <w:rFonts w:ascii="Arial" w:hAnsi="Arial" w:cs="Arial"/>
          <w:color w:val="000000" w:themeColor="text1"/>
          <w:lang w:val="en-ID" w:bidi="hi-IN"/>
        </w:rPr>
        <w:t>Puskesmas</w:t>
      </w:r>
      <w:proofErr w:type="spellEnd"/>
      <w:r w:rsidRPr="004227D5">
        <w:rPr>
          <w:rFonts w:ascii="Arial" w:hAnsi="Arial" w:cs="Arial"/>
          <w:color w:val="000000" w:themeColor="text1"/>
          <w:lang w:val="en-ID" w:bidi="hi-IN"/>
        </w:rPr>
        <w:t xml:space="preserve"> Bogor </w:t>
      </w:r>
      <w:proofErr w:type="spellStart"/>
      <w:r w:rsidRPr="004227D5">
        <w:rPr>
          <w:rFonts w:ascii="Arial" w:hAnsi="Arial" w:cs="Arial"/>
          <w:color w:val="000000" w:themeColor="text1"/>
          <w:lang w:val="en-ID" w:bidi="hi-IN"/>
        </w:rPr>
        <w:t>selatan</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pembinaan</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terhadap</w:t>
      </w:r>
      <w:proofErr w:type="spellEnd"/>
      <w:r w:rsidRPr="004227D5">
        <w:rPr>
          <w:rFonts w:ascii="Arial" w:hAnsi="Arial" w:cs="Arial"/>
          <w:color w:val="000000" w:themeColor="text1"/>
          <w:lang w:val="en-ID" w:bidi="hi-IN"/>
        </w:rPr>
        <w:t xml:space="preserve"> industry dan Pest Control, </w:t>
      </w:r>
      <w:proofErr w:type="spellStart"/>
      <w:r w:rsidRPr="004227D5">
        <w:rPr>
          <w:rFonts w:ascii="Arial" w:hAnsi="Arial" w:cs="Arial"/>
          <w:color w:val="000000" w:themeColor="text1"/>
          <w:lang w:val="en-ID" w:bidi="hi-IN"/>
        </w:rPr>
        <w:t>Sosialisasi</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KAntin</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Sehat</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sosialisasi</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Hygene</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SAnitasi</w:t>
      </w:r>
      <w:proofErr w:type="spellEnd"/>
      <w:r w:rsidRPr="004227D5">
        <w:rPr>
          <w:rFonts w:ascii="Arial" w:hAnsi="Arial" w:cs="Arial"/>
          <w:color w:val="000000" w:themeColor="text1"/>
          <w:lang w:val="en-ID" w:bidi="hi-IN"/>
        </w:rPr>
        <w:t xml:space="preserve"> Salon dan Barber Shop, </w:t>
      </w:r>
      <w:proofErr w:type="spellStart"/>
      <w:r w:rsidRPr="004227D5">
        <w:rPr>
          <w:rFonts w:ascii="Arial" w:hAnsi="Arial" w:cs="Arial"/>
          <w:color w:val="000000" w:themeColor="text1"/>
          <w:lang w:val="en-ID" w:bidi="hi-IN"/>
        </w:rPr>
        <w:t>sosialisasi</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hygene</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sanitasi</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Pondok</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Pesantren</w:t>
      </w:r>
      <w:proofErr w:type="spellEnd"/>
      <w:r w:rsidRPr="004227D5">
        <w:rPr>
          <w:rFonts w:ascii="Arial" w:hAnsi="Arial" w:cs="Arial"/>
          <w:color w:val="000000" w:themeColor="text1"/>
          <w:lang w:val="en-ID" w:bidi="hi-IN"/>
        </w:rPr>
        <w:t xml:space="preserve"> dan </w:t>
      </w:r>
      <w:proofErr w:type="spellStart"/>
      <w:r w:rsidRPr="004227D5">
        <w:rPr>
          <w:rFonts w:ascii="Arial" w:hAnsi="Arial" w:cs="Arial"/>
          <w:color w:val="000000" w:themeColor="text1"/>
          <w:lang w:val="en-ID" w:bidi="hi-IN"/>
        </w:rPr>
        <w:t>melaksanakan</w:t>
      </w:r>
      <w:proofErr w:type="spellEnd"/>
      <w:r w:rsidRPr="004227D5">
        <w:rPr>
          <w:rFonts w:ascii="Arial" w:hAnsi="Arial" w:cs="Arial"/>
          <w:color w:val="000000" w:themeColor="text1"/>
          <w:lang w:val="en-ID" w:bidi="hi-IN"/>
        </w:rPr>
        <w:t xml:space="preserve"> uji </w:t>
      </w:r>
      <w:proofErr w:type="spellStart"/>
      <w:r w:rsidRPr="004227D5">
        <w:rPr>
          <w:rFonts w:ascii="Arial" w:hAnsi="Arial" w:cs="Arial"/>
          <w:color w:val="000000" w:themeColor="text1"/>
          <w:lang w:val="en-ID" w:bidi="hi-IN"/>
        </w:rPr>
        <w:t>petik</w:t>
      </w:r>
      <w:proofErr w:type="spellEnd"/>
      <w:r w:rsidRPr="004227D5">
        <w:rPr>
          <w:rFonts w:ascii="Arial" w:hAnsi="Arial" w:cs="Arial"/>
          <w:color w:val="000000" w:themeColor="text1"/>
          <w:lang w:val="en-ID" w:bidi="hi-IN"/>
        </w:rPr>
        <w:t xml:space="preserve"> Hotel </w:t>
      </w:r>
      <w:proofErr w:type="spellStart"/>
      <w:r w:rsidRPr="004227D5">
        <w:rPr>
          <w:rFonts w:ascii="Arial" w:hAnsi="Arial" w:cs="Arial"/>
          <w:color w:val="000000" w:themeColor="text1"/>
          <w:lang w:val="en-ID" w:bidi="hi-IN"/>
        </w:rPr>
        <w:t>untuk</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mengetahui</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kualitas</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makanan</w:t>
      </w:r>
      <w:proofErr w:type="spellEnd"/>
      <w:r w:rsidRPr="004227D5">
        <w:rPr>
          <w:rFonts w:ascii="Arial" w:hAnsi="Arial" w:cs="Arial"/>
          <w:color w:val="000000" w:themeColor="text1"/>
          <w:lang w:val="en-ID" w:bidi="hi-IN"/>
        </w:rPr>
        <w:t>/</w:t>
      </w:r>
      <w:proofErr w:type="spellStart"/>
      <w:r w:rsidRPr="004227D5">
        <w:rPr>
          <w:rFonts w:ascii="Arial" w:hAnsi="Arial" w:cs="Arial"/>
          <w:color w:val="000000" w:themeColor="text1"/>
          <w:lang w:val="en-ID" w:bidi="hi-IN"/>
        </w:rPr>
        <w:t>minuman</w:t>
      </w:r>
      <w:proofErr w:type="spellEnd"/>
      <w:r w:rsidRPr="004227D5">
        <w:rPr>
          <w:rFonts w:ascii="Arial" w:hAnsi="Arial" w:cs="Arial"/>
          <w:color w:val="000000" w:themeColor="text1"/>
          <w:lang w:val="en-ID" w:bidi="hi-IN"/>
        </w:rPr>
        <w:t xml:space="preserve"> pada </w:t>
      </w:r>
      <w:proofErr w:type="spellStart"/>
      <w:r w:rsidRPr="004227D5">
        <w:rPr>
          <w:rFonts w:ascii="Arial" w:hAnsi="Arial" w:cs="Arial"/>
          <w:color w:val="000000" w:themeColor="text1"/>
          <w:lang w:val="en-ID" w:bidi="hi-IN"/>
        </w:rPr>
        <w:t>restoran</w:t>
      </w:r>
      <w:proofErr w:type="spellEnd"/>
      <w:r w:rsidRPr="004227D5">
        <w:rPr>
          <w:rFonts w:ascii="Arial" w:hAnsi="Arial" w:cs="Arial"/>
          <w:color w:val="000000" w:themeColor="text1"/>
          <w:lang w:val="en-ID" w:bidi="hi-IN"/>
        </w:rPr>
        <w:t xml:space="preserve"> hotel.</w:t>
      </w:r>
    </w:p>
    <w:p w:rsidR="000872D2" w:rsidRPr="004227D5" w:rsidRDefault="000872D2" w:rsidP="004227D5">
      <w:pPr>
        <w:pStyle w:val="ListParagraph"/>
        <w:numPr>
          <w:ilvl w:val="3"/>
          <w:numId w:val="16"/>
        </w:numPr>
        <w:spacing w:after="120" w:line="240" w:lineRule="auto"/>
        <w:ind w:left="851"/>
        <w:jc w:val="both"/>
        <w:rPr>
          <w:rFonts w:ascii="Arial" w:hAnsi="Arial" w:cs="Arial"/>
          <w:color w:val="000000" w:themeColor="text1"/>
          <w:lang w:val="en-ID" w:bidi="hi-IN"/>
        </w:rPr>
      </w:pPr>
      <w:proofErr w:type="spellStart"/>
      <w:r w:rsidRPr="004227D5">
        <w:rPr>
          <w:rFonts w:ascii="Arial" w:hAnsi="Arial" w:cs="Arial"/>
          <w:color w:val="000000" w:themeColor="text1"/>
          <w:lang w:val="en-ID" w:bidi="hi-IN"/>
        </w:rPr>
        <w:t>Dalam</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rangka</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melindungi</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masyarakat</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dari</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produk</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obat</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kosmetika</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obat</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tradisional</w:t>
      </w:r>
      <w:proofErr w:type="spellEnd"/>
      <w:r w:rsidRPr="004227D5">
        <w:rPr>
          <w:rFonts w:ascii="Arial" w:hAnsi="Arial" w:cs="Arial"/>
          <w:color w:val="000000" w:themeColor="text1"/>
          <w:lang w:val="en-ID" w:bidi="hi-IN"/>
        </w:rPr>
        <w:t xml:space="preserve"> dan </w:t>
      </w:r>
      <w:proofErr w:type="spellStart"/>
      <w:r w:rsidRPr="004227D5">
        <w:rPr>
          <w:rFonts w:ascii="Arial" w:hAnsi="Arial" w:cs="Arial"/>
          <w:color w:val="000000" w:themeColor="text1"/>
          <w:lang w:val="en-ID" w:bidi="hi-IN"/>
        </w:rPr>
        <w:t>pangan</w:t>
      </w:r>
      <w:proofErr w:type="spellEnd"/>
      <w:r w:rsidRPr="004227D5">
        <w:rPr>
          <w:rFonts w:ascii="Arial" w:hAnsi="Arial" w:cs="Arial"/>
          <w:color w:val="000000" w:themeColor="text1"/>
          <w:lang w:val="en-ID" w:bidi="hi-IN"/>
        </w:rPr>
        <w:t xml:space="preserve"> yang </w:t>
      </w:r>
      <w:proofErr w:type="spellStart"/>
      <w:r w:rsidRPr="004227D5">
        <w:rPr>
          <w:rFonts w:ascii="Arial" w:hAnsi="Arial" w:cs="Arial"/>
          <w:color w:val="000000" w:themeColor="text1"/>
          <w:lang w:val="en-ID" w:bidi="hi-IN"/>
        </w:rPr>
        <w:t>tidak</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memenuhi</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syarat</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muti</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keamanan</w:t>
      </w:r>
      <w:proofErr w:type="spellEnd"/>
      <w:r w:rsidRPr="004227D5">
        <w:rPr>
          <w:rFonts w:ascii="Arial" w:hAnsi="Arial" w:cs="Arial"/>
          <w:color w:val="000000" w:themeColor="text1"/>
          <w:lang w:val="en-ID" w:bidi="hi-IN"/>
        </w:rPr>
        <w:t xml:space="preserve"> dan </w:t>
      </w:r>
      <w:proofErr w:type="spellStart"/>
      <w:r w:rsidRPr="004227D5">
        <w:rPr>
          <w:rFonts w:ascii="Arial" w:hAnsi="Arial" w:cs="Arial"/>
          <w:color w:val="000000" w:themeColor="text1"/>
          <w:lang w:val="en-ID" w:bidi="hi-IN"/>
        </w:rPr>
        <w:t>kemanfaatannya</w:t>
      </w:r>
      <w:proofErr w:type="spellEnd"/>
      <w:r w:rsidRPr="004227D5">
        <w:rPr>
          <w:rFonts w:ascii="Arial" w:hAnsi="Arial" w:cs="Arial"/>
          <w:color w:val="000000" w:themeColor="text1"/>
          <w:lang w:val="en-ID" w:bidi="hi-IN"/>
        </w:rPr>
        <w:t xml:space="preserve">, </w:t>
      </w:r>
      <w:proofErr w:type="spellStart"/>
      <w:r w:rsidRPr="004227D5">
        <w:rPr>
          <w:rFonts w:ascii="Arial" w:hAnsi="Arial" w:cs="Arial"/>
          <w:color w:val="000000" w:themeColor="text1"/>
          <w:lang w:val="en-ID" w:bidi="hi-IN"/>
        </w:rPr>
        <w:t>kegiatan</w:t>
      </w:r>
      <w:proofErr w:type="spellEnd"/>
      <w:r w:rsidRPr="004227D5">
        <w:rPr>
          <w:rFonts w:ascii="Arial" w:hAnsi="Arial" w:cs="Arial"/>
          <w:color w:val="000000" w:themeColor="text1"/>
          <w:lang w:val="en-ID" w:bidi="hi-IN"/>
        </w:rPr>
        <w:t xml:space="preserve"> yang </w:t>
      </w:r>
      <w:proofErr w:type="spellStart"/>
      <w:r w:rsidRPr="004227D5">
        <w:rPr>
          <w:rFonts w:ascii="Arial" w:hAnsi="Arial" w:cs="Arial"/>
          <w:color w:val="000000" w:themeColor="text1"/>
          <w:lang w:val="en-ID" w:bidi="hi-IN"/>
        </w:rPr>
        <w:t>dilaksanakan</w:t>
      </w:r>
      <w:proofErr w:type="spellEnd"/>
      <w:r w:rsidRPr="004227D5">
        <w:rPr>
          <w:rFonts w:ascii="Arial" w:hAnsi="Arial" w:cs="Arial"/>
          <w:color w:val="000000" w:themeColor="text1"/>
          <w:lang w:val="en-ID" w:bidi="hi-IN"/>
        </w:rPr>
        <w:t xml:space="preserve"> </w:t>
      </w:r>
      <w:proofErr w:type="spellStart"/>
      <w:proofErr w:type="gramStart"/>
      <w:r w:rsidRPr="004227D5">
        <w:rPr>
          <w:rFonts w:ascii="Arial" w:hAnsi="Arial" w:cs="Arial"/>
          <w:color w:val="000000" w:themeColor="text1"/>
          <w:lang w:val="en-ID" w:bidi="hi-IN"/>
        </w:rPr>
        <w:t>adalah</w:t>
      </w:r>
      <w:proofErr w:type="spellEnd"/>
      <w:r w:rsidRPr="004227D5">
        <w:rPr>
          <w:rFonts w:ascii="Arial" w:hAnsi="Arial" w:cs="Arial"/>
          <w:color w:val="000000" w:themeColor="text1"/>
          <w:lang w:val="en-ID" w:bidi="hi-IN"/>
        </w:rPr>
        <w:t xml:space="preserve"> :</w:t>
      </w:r>
      <w:proofErr w:type="gramEnd"/>
    </w:p>
    <w:p w:rsidR="000872D2" w:rsidRPr="004227D5" w:rsidRDefault="000872D2" w:rsidP="004227D5">
      <w:pPr>
        <w:pStyle w:val="ListParagraph"/>
        <w:numPr>
          <w:ilvl w:val="4"/>
          <w:numId w:val="16"/>
        </w:numPr>
        <w:spacing w:after="0" w:line="240" w:lineRule="auto"/>
        <w:ind w:left="1134" w:hanging="284"/>
        <w:jc w:val="both"/>
        <w:rPr>
          <w:rFonts w:ascii="Arial" w:hAnsi="Arial" w:cs="Arial"/>
          <w:bCs/>
          <w:color w:val="000000" w:themeColor="text1"/>
          <w:lang w:val="id-ID"/>
        </w:rPr>
      </w:pPr>
      <w:r w:rsidRPr="004227D5">
        <w:rPr>
          <w:rFonts w:ascii="Arial" w:hAnsi="Arial" w:cs="Arial"/>
          <w:bCs/>
          <w:color w:val="000000" w:themeColor="text1"/>
          <w:lang w:val="id-ID"/>
        </w:rPr>
        <w:t>Pembinaan keamanan pangan untuk industri rumah tangga pangan kemasan</w:t>
      </w:r>
      <w:r w:rsidRPr="004227D5">
        <w:rPr>
          <w:rFonts w:ascii="Arial" w:hAnsi="Arial" w:cs="Arial"/>
          <w:bCs/>
          <w:color w:val="000000" w:themeColor="text1"/>
          <w:lang w:val="en-ID"/>
        </w:rPr>
        <w:t xml:space="preserve">, </w:t>
      </w:r>
      <w:r w:rsidRPr="004227D5">
        <w:rPr>
          <w:rFonts w:ascii="Arial" w:hAnsi="Arial" w:cs="Arial"/>
          <w:color w:val="000000" w:themeColor="text1"/>
          <w:lang w:val="nl-NL"/>
        </w:rPr>
        <w:t>Pembinaan Pengelolaan Obat - Obat Tertentu/ OKT, Sosialisasi Gerakan Nasional Peduli Obat dan Pangan Aman (GN-POPA), dan Evaluasi Penerapan Sistem Pelaporan Narkotika dan Psikotropika (SIPNAP)</w:t>
      </w:r>
    </w:p>
    <w:p w:rsidR="000872D2" w:rsidRPr="004227D5" w:rsidRDefault="000872D2" w:rsidP="004227D5">
      <w:pPr>
        <w:pStyle w:val="ListParagraph"/>
        <w:numPr>
          <w:ilvl w:val="4"/>
          <w:numId w:val="16"/>
        </w:numPr>
        <w:spacing w:after="0" w:line="240" w:lineRule="auto"/>
        <w:ind w:left="1134" w:hanging="284"/>
        <w:jc w:val="both"/>
        <w:rPr>
          <w:rFonts w:ascii="Arial" w:hAnsi="Arial" w:cs="Arial"/>
          <w:bCs/>
          <w:color w:val="000000" w:themeColor="text1"/>
          <w:lang w:val="id-ID"/>
        </w:rPr>
      </w:pPr>
      <w:r w:rsidRPr="004227D5">
        <w:rPr>
          <w:rFonts w:ascii="Arial" w:hAnsi="Arial" w:cs="Arial"/>
          <w:color w:val="000000" w:themeColor="text1"/>
          <w:lang w:val="nl-NL"/>
        </w:rPr>
        <w:t>Melaksanakan Pembinaan UP2K PKK, lomba Industri Rumah Tangga Pangan (IRTP), melaksanakan pembinaan dan pendataan usaha jamu gendong, dan melaksanakan Pengujian produk makanan, kosmetik dan obat tradisional.</w:t>
      </w:r>
    </w:p>
    <w:p w:rsidR="000872D2" w:rsidRPr="004227D5" w:rsidRDefault="000872D2" w:rsidP="004227D5">
      <w:pPr>
        <w:pStyle w:val="ListParagraph"/>
        <w:numPr>
          <w:ilvl w:val="3"/>
          <w:numId w:val="16"/>
        </w:numPr>
        <w:spacing w:after="120" w:line="240" w:lineRule="auto"/>
        <w:ind w:left="1134"/>
        <w:jc w:val="both"/>
        <w:rPr>
          <w:rFonts w:ascii="Arial" w:hAnsi="Arial" w:cs="Arial"/>
          <w:color w:val="000000" w:themeColor="text1"/>
          <w:lang w:val="id-ID"/>
        </w:rPr>
      </w:pPr>
      <w:proofErr w:type="spellStart"/>
      <w:r w:rsidRPr="004227D5">
        <w:rPr>
          <w:rFonts w:ascii="Arial" w:hAnsi="Arial" w:cs="Arial"/>
          <w:bCs/>
          <w:color w:val="000000" w:themeColor="text1"/>
          <w:lang w:val="en-ID"/>
        </w:rPr>
        <w:t>Dalam</w:t>
      </w:r>
      <w:proofErr w:type="spellEnd"/>
      <w:r w:rsidRPr="004227D5">
        <w:rPr>
          <w:rFonts w:ascii="Arial" w:hAnsi="Arial" w:cs="Arial"/>
          <w:bCs/>
          <w:color w:val="000000" w:themeColor="text1"/>
          <w:lang w:val="en-ID"/>
        </w:rPr>
        <w:t xml:space="preserve"> </w:t>
      </w:r>
      <w:proofErr w:type="spellStart"/>
      <w:r w:rsidRPr="004227D5">
        <w:rPr>
          <w:rFonts w:ascii="Arial" w:hAnsi="Arial" w:cs="Arial"/>
          <w:bCs/>
          <w:color w:val="000000" w:themeColor="text1"/>
          <w:lang w:val="en-ID"/>
        </w:rPr>
        <w:t>rangka</w:t>
      </w:r>
      <w:proofErr w:type="spellEnd"/>
      <w:r w:rsidRPr="004227D5">
        <w:rPr>
          <w:rFonts w:ascii="Arial" w:hAnsi="Arial" w:cs="Arial"/>
          <w:bCs/>
          <w:color w:val="000000" w:themeColor="text1"/>
          <w:lang w:val="en-ID"/>
        </w:rPr>
        <w:t xml:space="preserve"> </w:t>
      </w:r>
      <w:proofErr w:type="spellStart"/>
      <w:r w:rsidRPr="004227D5">
        <w:rPr>
          <w:rFonts w:ascii="Arial" w:hAnsi="Arial" w:cs="Arial"/>
          <w:bCs/>
          <w:color w:val="000000" w:themeColor="text1"/>
          <w:lang w:val="en-ID"/>
        </w:rPr>
        <w:t>peningkatan</w:t>
      </w:r>
      <w:proofErr w:type="spellEnd"/>
      <w:r w:rsidRPr="004227D5">
        <w:rPr>
          <w:rFonts w:ascii="Arial" w:hAnsi="Arial" w:cs="Arial"/>
          <w:bCs/>
          <w:color w:val="000000" w:themeColor="text1"/>
          <w:lang w:val="en-ID"/>
        </w:rPr>
        <w:t xml:space="preserve"> </w:t>
      </w:r>
      <w:proofErr w:type="spellStart"/>
      <w:r w:rsidRPr="004227D5">
        <w:rPr>
          <w:rFonts w:ascii="Arial" w:hAnsi="Arial" w:cs="Arial"/>
          <w:bCs/>
          <w:color w:val="000000" w:themeColor="text1"/>
          <w:lang w:val="en-ID"/>
        </w:rPr>
        <w:t>sarana</w:t>
      </w:r>
      <w:proofErr w:type="spellEnd"/>
      <w:r w:rsidRPr="004227D5">
        <w:rPr>
          <w:rFonts w:ascii="Arial" w:hAnsi="Arial" w:cs="Arial"/>
          <w:bCs/>
          <w:color w:val="000000" w:themeColor="text1"/>
          <w:lang w:val="en-ID"/>
        </w:rPr>
        <w:t xml:space="preserve"> </w:t>
      </w:r>
      <w:proofErr w:type="spellStart"/>
      <w:r w:rsidRPr="004227D5">
        <w:rPr>
          <w:rFonts w:ascii="Arial" w:hAnsi="Arial" w:cs="Arial"/>
          <w:bCs/>
          <w:color w:val="000000" w:themeColor="text1"/>
          <w:lang w:val="en-ID"/>
        </w:rPr>
        <w:t>prasarana</w:t>
      </w:r>
      <w:proofErr w:type="spellEnd"/>
      <w:r w:rsidRPr="004227D5">
        <w:rPr>
          <w:rFonts w:ascii="Arial" w:hAnsi="Arial" w:cs="Arial"/>
          <w:bCs/>
          <w:color w:val="000000" w:themeColor="text1"/>
          <w:lang w:val="en-ID"/>
        </w:rPr>
        <w:t xml:space="preserve"> </w:t>
      </w:r>
      <w:proofErr w:type="spellStart"/>
      <w:r w:rsidRPr="004227D5">
        <w:rPr>
          <w:rFonts w:ascii="Arial" w:hAnsi="Arial" w:cs="Arial"/>
          <w:bCs/>
          <w:color w:val="000000" w:themeColor="text1"/>
          <w:lang w:val="en-ID"/>
        </w:rPr>
        <w:t>Rumah</w:t>
      </w:r>
      <w:proofErr w:type="spellEnd"/>
      <w:r w:rsidRPr="004227D5">
        <w:rPr>
          <w:rFonts w:ascii="Arial" w:hAnsi="Arial" w:cs="Arial"/>
          <w:bCs/>
          <w:color w:val="000000" w:themeColor="text1"/>
          <w:lang w:val="en-ID"/>
        </w:rPr>
        <w:t xml:space="preserve"> </w:t>
      </w:r>
      <w:proofErr w:type="spellStart"/>
      <w:proofErr w:type="gramStart"/>
      <w:r w:rsidRPr="004227D5">
        <w:rPr>
          <w:rFonts w:ascii="Arial" w:hAnsi="Arial" w:cs="Arial"/>
          <w:bCs/>
          <w:color w:val="000000" w:themeColor="text1"/>
          <w:lang w:val="en-ID"/>
        </w:rPr>
        <w:t>Sakit</w:t>
      </w:r>
      <w:proofErr w:type="spellEnd"/>
      <w:r w:rsidRPr="004227D5">
        <w:rPr>
          <w:rFonts w:ascii="Arial" w:hAnsi="Arial" w:cs="Arial"/>
          <w:bCs/>
          <w:color w:val="000000" w:themeColor="text1"/>
          <w:lang w:val="en-ID"/>
        </w:rPr>
        <w:t xml:space="preserve"> ,</w:t>
      </w:r>
      <w:proofErr w:type="gramEnd"/>
      <w:r w:rsidRPr="004227D5">
        <w:rPr>
          <w:rFonts w:ascii="Arial" w:hAnsi="Arial" w:cs="Arial"/>
          <w:bCs/>
          <w:color w:val="000000" w:themeColor="text1"/>
          <w:lang w:val="en-ID"/>
        </w:rPr>
        <w:t xml:space="preserve"> </w:t>
      </w:r>
      <w:proofErr w:type="spellStart"/>
      <w:r w:rsidRPr="004227D5">
        <w:rPr>
          <w:rFonts w:ascii="Arial" w:hAnsi="Arial" w:cs="Arial"/>
          <w:bCs/>
          <w:color w:val="000000" w:themeColor="text1"/>
          <w:lang w:val="en-ID"/>
        </w:rPr>
        <w:t>kegiatan</w:t>
      </w:r>
      <w:proofErr w:type="spellEnd"/>
      <w:r w:rsidRPr="004227D5">
        <w:rPr>
          <w:rFonts w:ascii="Arial" w:hAnsi="Arial" w:cs="Arial"/>
          <w:bCs/>
          <w:color w:val="000000" w:themeColor="text1"/>
          <w:lang w:val="en-ID"/>
        </w:rPr>
        <w:t xml:space="preserve"> yang </w:t>
      </w:r>
      <w:proofErr w:type="spellStart"/>
      <w:r w:rsidRPr="004227D5">
        <w:rPr>
          <w:rFonts w:ascii="Arial" w:hAnsi="Arial" w:cs="Arial"/>
          <w:bCs/>
          <w:color w:val="000000" w:themeColor="text1"/>
          <w:lang w:val="en-ID"/>
        </w:rPr>
        <w:t>dilaksanakan</w:t>
      </w:r>
      <w:proofErr w:type="spellEnd"/>
      <w:r w:rsidRPr="004227D5">
        <w:rPr>
          <w:rFonts w:ascii="Arial" w:hAnsi="Arial" w:cs="Arial"/>
          <w:bCs/>
          <w:color w:val="000000" w:themeColor="text1"/>
          <w:lang w:val="en-ID"/>
        </w:rPr>
        <w:t xml:space="preserve"> </w:t>
      </w:r>
      <w:proofErr w:type="spellStart"/>
      <w:r w:rsidRPr="004227D5">
        <w:rPr>
          <w:rFonts w:ascii="Arial" w:hAnsi="Arial" w:cs="Arial"/>
          <w:bCs/>
          <w:color w:val="000000" w:themeColor="text1"/>
          <w:lang w:val="en-ID"/>
        </w:rPr>
        <w:t>adalah</w:t>
      </w:r>
      <w:proofErr w:type="spellEnd"/>
      <w:r w:rsidRPr="004227D5">
        <w:rPr>
          <w:rFonts w:ascii="Arial" w:hAnsi="Arial" w:cs="Arial"/>
          <w:bCs/>
          <w:color w:val="000000" w:themeColor="text1"/>
          <w:lang w:val="en-ID"/>
        </w:rPr>
        <w:t xml:space="preserve"> </w:t>
      </w:r>
      <w:r w:rsidRPr="004227D5">
        <w:rPr>
          <w:rFonts w:ascii="Arial" w:hAnsi="Arial" w:cs="Arial"/>
          <w:color w:val="000000" w:themeColor="text1"/>
        </w:rPr>
        <w:t>:</w:t>
      </w:r>
    </w:p>
    <w:p w:rsidR="000872D2" w:rsidRPr="004227D5" w:rsidRDefault="000872D2" w:rsidP="004227D5">
      <w:pPr>
        <w:pStyle w:val="ListParagraph"/>
        <w:numPr>
          <w:ilvl w:val="4"/>
          <w:numId w:val="16"/>
        </w:numPr>
        <w:spacing w:after="120" w:line="240" w:lineRule="auto"/>
        <w:ind w:left="1560" w:hanging="426"/>
        <w:jc w:val="both"/>
        <w:rPr>
          <w:rFonts w:ascii="Arial" w:hAnsi="Arial" w:cs="Arial"/>
          <w:bCs/>
          <w:color w:val="000000" w:themeColor="text1"/>
          <w:lang w:val="id-ID"/>
        </w:rPr>
      </w:pPr>
      <w:proofErr w:type="spellStart"/>
      <w:r w:rsidRPr="004227D5">
        <w:rPr>
          <w:rFonts w:ascii="Arial" w:hAnsi="Arial" w:cs="Arial"/>
          <w:bCs/>
          <w:color w:val="000000" w:themeColor="text1"/>
          <w:lang w:val="en-ID"/>
        </w:rPr>
        <w:t>Melaksanakan</w:t>
      </w:r>
      <w:proofErr w:type="spellEnd"/>
      <w:r w:rsidRPr="004227D5">
        <w:rPr>
          <w:rFonts w:ascii="Arial" w:hAnsi="Arial" w:cs="Arial"/>
          <w:bCs/>
          <w:color w:val="000000" w:themeColor="text1"/>
          <w:lang w:val="en-ID"/>
        </w:rPr>
        <w:t xml:space="preserve"> </w:t>
      </w:r>
      <w:r w:rsidRPr="004227D5">
        <w:rPr>
          <w:rFonts w:ascii="Arial" w:hAnsi="Arial" w:cs="Arial"/>
          <w:bCs/>
          <w:color w:val="000000" w:themeColor="text1"/>
          <w:lang w:val="id-ID"/>
        </w:rPr>
        <w:t>Revitalisasi Gedung RSUD Kota Bogor Tahap II</w:t>
      </w:r>
      <w:r w:rsidRPr="004227D5">
        <w:rPr>
          <w:rFonts w:ascii="Arial" w:hAnsi="Arial" w:cs="Arial"/>
          <w:bCs/>
          <w:color w:val="000000" w:themeColor="text1"/>
          <w:lang w:val="en-ID"/>
        </w:rPr>
        <w:t xml:space="preserve"> dan </w:t>
      </w:r>
      <w:r w:rsidRPr="004227D5">
        <w:rPr>
          <w:rFonts w:ascii="Arial" w:hAnsi="Arial" w:cs="Arial"/>
          <w:bCs/>
          <w:color w:val="000000" w:themeColor="text1"/>
          <w:lang w:val="id-ID"/>
        </w:rPr>
        <w:t>Penyusunan DED Gedung RSUD Tahap III</w:t>
      </w:r>
      <w:r w:rsidRPr="004227D5">
        <w:rPr>
          <w:rFonts w:ascii="Arial" w:hAnsi="Arial" w:cs="Arial"/>
          <w:bCs/>
          <w:color w:val="000000" w:themeColor="text1"/>
          <w:lang w:val="en-ID"/>
        </w:rPr>
        <w:t>.</w:t>
      </w:r>
    </w:p>
    <w:p w:rsidR="000872D2" w:rsidRPr="004227D5" w:rsidRDefault="000872D2" w:rsidP="004227D5">
      <w:pPr>
        <w:pStyle w:val="ListParagraph"/>
        <w:numPr>
          <w:ilvl w:val="4"/>
          <w:numId w:val="16"/>
        </w:numPr>
        <w:spacing w:after="120" w:line="240" w:lineRule="auto"/>
        <w:ind w:left="1560" w:hanging="426"/>
        <w:jc w:val="both"/>
        <w:rPr>
          <w:rFonts w:ascii="Arial" w:hAnsi="Arial" w:cs="Arial"/>
          <w:bCs/>
          <w:color w:val="000000" w:themeColor="text1"/>
          <w:lang w:val="id-ID"/>
        </w:rPr>
      </w:pPr>
      <w:proofErr w:type="spellStart"/>
      <w:r w:rsidRPr="004227D5">
        <w:rPr>
          <w:rFonts w:ascii="Arial" w:hAnsi="Arial" w:cs="Arial"/>
          <w:bCs/>
          <w:color w:val="000000" w:themeColor="text1"/>
          <w:lang w:val="en-ID"/>
        </w:rPr>
        <w:lastRenderedPageBreak/>
        <w:t>Menyediakan</w:t>
      </w:r>
      <w:proofErr w:type="spellEnd"/>
      <w:r w:rsidRPr="004227D5">
        <w:rPr>
          <w:rFonts w:ascii="Arial" w:hAnsi="Arial" w:cs="Arial"/>
          <w:bCs/>
          <w:color w:val="000000" w:themeColor="text1"/>
          <w:lang w:val="en-ID"/>
        </w:rPr>
        <w:t xml:space="preserve"> </w:t>
      </w:r>
      <w:proofErr w:type="spellStart"/>
      <w:r w:rsidRPr="004227D5">
        <w:rPr>
          <w:rFonts w:ascii="Arial" w:hAnsi="Arial" w:cs="Arial"/>
          <w:bCs/>
          <w:color w:val="000000" w:themeColor="text1"/>
          <w:lang w:val="en-ID"/>
        </w:rPr>
        <w:t>sarana</w:t>
      </w:r>
      <w:proofErr w:type="spellEnd"/>
      <w:r w:rsidRPr="004227D5">
        <w:rPr>
          <w:rFonts w:ascii="Arial" w:hAnsi="Arial" w:cs="Arial"/>
          <w:bCs/>
          <w:color w:val="000000" w:themeColor="text1"/>
          <w:lang w:val="en-ID"/>
        </w:rPr>
        <w:t xml:space="preserve"> </w:t>
      </w:r>
      <w:proofErr w:type="spellStart"/>
      <w:proofErr w:type="gramStart"/>
      <w:r w:rsidRPr="004227D5">
        <w:rPr>
          <w:rFonts w:ascii="Arial" w:hAnsi="Arial" w:cs="Arial"/>
          <w:bCs/>
          <w:color w:val="000000" w:themeColor="text1"/>
          <w:lang w:val="en-ID"/>
        </w:rPr>
        <w:t>prasarana</w:t>
      </w:r>
      <w:proofErr w:type="spellEnd"/>
      <w:r w:rsidRPr="004227D5">
        <w:rPr>
          <w:rFonts w:ascii="Arial" w:hAnsi="Arial" w:cs="Arial"/>
          <w:bCs/>
          <w:color w:val="000000" w:themeColor="text1"/>
          <w:lang w:val="en-ID"/>
        </w:rPr>
        <w:t xml:space="preserve"> </w:t>
      </w:r>
      <w:r w:rsidRPr="004227D5">
        <w:rPr>
          <w:rFonts w:ascii="Arial" w:hAnsi="Arial" w:cs="Arial"/>
          <w:bCs/>
          <w:color w:val="000000" w:themeColor="text1"/>
          <w:lang w:val="id-ID"/>
        </w:rPr>
        <w:t xml:space="preserve"> Pelayanan</w:t>
      </w:r>
      <w:proofErr w:type="gramEnd"/>
      <w:r w:rsidRPr="004227D5">
        <w:rPr>
          <w:rFonts w:ascii="Arial" w:hAnsi="Arial" w:cs="Arial"/>
          <w:bCs/>
          <w:color w:val="000000" w:themeColor="text1"/>
          <w:lang w:val="id-ID"/>
        </w:rPr>
        <w:t xml:space="preserve"> Kesehatan Bagi Ibu dan Bayi Penderita Akibat Dampak Asap Rokok</w:t>
      </w:r>
      <w:r w:rsidRPr="004227D5">
        <w:rPr>
          <w:rFonts w:ascii="Arial" w:hAnsi="Arial" w:cs="Arial"/>
          <w:bCs/>
          <w:color w:val="000000" w:themeColor="text1"/>
          <w:lang w:val="en-ID"/>
        </w:rPr>
        <w:t xml:space="preserve"> yang </w:t>
      </w:r>
      <w:proofErr w:type="spellStart"/>
      <w:r w:rsidRPr="004227D5">
        <w:rPr>
          <w:rFonts w:ascii="Arial" w:hAnsi="Arial" w:cs="Arial"/>
          <w:bCs/>
          <w:color w:val="000000" w:themeColor="text1"/>
          <w:lang w:val="en-ID"/>
        </w:rPr>
        <w:t>terdiri</w:t>
      </w:r>
      <w:proofErr w:type="spellEnd"/>
      <w:r w:rsidRPr="004227D5">
        <w:rPr>
          <w:rFonts w:ascii="Arial" w:hAnsi="Arial" w:cs="Arial"/>
          <w:bCs/>
          <w:color w:val="000000" w:themeColor="text1"/>
          <w:lang w:val="en-ID"/>
        </w:rPr>
        <w:t xml:space="preserve"> </w:t>
      </w:r>
      <w:proofErr w:type="spellStart"/>
      <w:r w:rsidRPr="004227D5">
        <w:rPr>
          <w:rFonts w:ascii="Arial" w:hAnsi="Arial" w:cs="Arial"/>
          <w:bCs/>
          <w:color w:val="000000" w:themeColor="text1"/>
          <w:lang w:val="en-ID"/>
        </w:rPr>
        <w:t>dari</w:t>
      </w:r>
      <w:proofErr w:type="spellEnd"/>
      <w:r w:rsidRPr="004227D5">
        <w:rPr>
          <w:rFonts w:ascii="Arial" w:hAnsi="Arial" w:cs="Arial"/>
          <w:bCs/>
          <w:color w:val="000000" w:themeColor="text1"/>
          <w:lang w:val="en-ID"/>
        </w:rPr>
        <w:t xml:space="preserve"> X-ray Mobile, Ventilator </w:t>
      </w:r>
      <w:proofErr w:type="spellStart"/>
      <w:r w:rsidRPr="004227D5">
        <w:rPr>
          <w:rFonts w:ascii="Arial" w:hAnsi="Arial" w:cs="Arial"/>
          <w:bCs/>
          <w:color w:val="000000" w:themeColor="text1"/>
          <w:lang w:val="en-ID"/>
        </w:rPr>
        <w:t>Neonatus</w:t>
      </w:r>
      <w:proofErr w:type="spellEnd"/>
      <w:r w:rsidRPr="004227D5">
        <w:rPr>
          <w:rFonts w:ascii="Arial" w:hAnsi="Arial" w:cs="Arial"/>
          <w:bCs/>
          <w:color w:val="000000" w:themeColor="text1"/>
          <w:lang w:val="en-ID"/>
        </w:rPr>
        <w:t xml:space="preserve"> +CPAP, Blue Light dan Incubator.</w:t>
      </w:r>
    </w:p>
    <w:p w:rsidR="000872D2" w:rsidRPr="004227D5" w:rsidRDefault="000872D2" w:rsidP="004227D5">
      <w:pPr>
        <w:pStyle w:val="ListParagraph"/>
        <w:numPr>
          <w:ilvl w:val="4"/>
          <w:numId w:val="16"/>
        </w:numPr>
        <w:spacing w:after="120" w:line="240" w:lineRule="auto"/>
        <w:ind w:left="1560" w:hanging="426"/>
        <w:jc w:val="both"/>
        <w:rPr>
          <w:rFonts w:ascii="Arial" w:hAnsi="Arial" w:cs="Arial"/>
          <w:bCs/>
          <w:color w:val="000000" w:themeColor="text1"/>
          <w:lang w:val="id-ID"/>
        </w:rPr>
      </w:pPr>
      <w:proofErr w:type="spellStart"/>
      <w:r w:rsidRPr="004227D5">
        <w:rPr>
          <w:rFonts w:ascii="Arial" w:hAnsi="Arial" w:cs="Arial"/>
          <w:color w:val="000000" w:themeColor="text1"/>
          <w:lang w:val="en-ID"/>
        </w:rPr>
        <w:t>Melaksanakan</w:t>
      </w:r>
      <w:proofErr w:type="spellEnd"/>
      <w:r w:rsidRPr="004227D5">
        <w:rPr>
          <w:rFonts w:ascii="Arial" w:hAnsi="Arial" w:cs="Arial"/>
          <w:color w:val="000000" w:themeColor="text1"/>
          <w:lang w:val="en-ID"/>
        </w:rPr>
        <w:t xml:space="preserve"> </w:t>
      </w:r>
      <w:proofErr w:type="spellStart"/>
      <w:proofErr w:type="gramStart"/>
      <w:r w:rsidRPr="004227D5">
        <w:rPr>
          <w:rFonts w:ascii="Arial" w:hAnsi="Arial" w:cs="Arial"/>
          <w:color w:val="000000" w:themeColor="text1"/>
          <w:lang w:val="en-ID"/>
        </w:rPr>
        <w:t>pengadaan</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Alat</w:t>
      </w:r>
      <w:proofErr w:type="spellEnd"/>
      <w:proofErr w:type="gram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kesehatan-Rujukan</w:t>
      </w:r>
      <w:proofErr w:type="spellEnd"/>
      <w:r w:rsidRPr="004227D5">
        <w:rPr>
          <w:rFonts w:ascii="Arial" w:hAnsi="Arial" w:cs="Arial"/>
          <w:color w:val="000000" w:themeColor="text1"/>
          <w:lang w:val="en-ID"/>
        </w:rPr>
        <w:t xml:space="preserve"> (DAK 2017) yang </w:t>
      </w:r>
      <w:proofErr w:type="spellStart"/>
      <w:r w:rsidRPr="004227D5">
        <w:rPr>
          <w:rFonts w:ascii="Arial" w:hAnsi="Arial" w:cs="Arial"/>
          <w:color w:val="000000" w:themeColor="text1"/>
          <w:lang w:val="en-ID"/>
        </w:rPr>
        <w:t>meliputi</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Alat</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Kedokteran</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Bedah</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Alat</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Kesehatan</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Kebidanan</w:t>
      </w:r>
      <w:proofErr w:type="spellEnd"/>
      <w:r w:rsidRPr="004227D5">
        <w:rPr>
          <w:rFonts w:ascii="Arial" w:hAnsi="Arial" w:cs="Arial"/>
          <w:color w:val="000000" w:themeColor="text1"/>
          <w:lang w:val="en-ID"/>
        </w:rPr>
        <w:t xml:space="preserve"> dan </w:t>
      </w:r>
      <w:proofErr w:type="spellStart"/>
      <w:r w:rsidRPr="004227D5">
        <w:rPr>
          <w:rFonts w:ascii="Arial" w:hAnsi="Arial" w:cs="Arial"/>
          <w:color w:val="000000" w:themeColor="text1"/>
          <w:lang w:val="en-ID"/>
        </w:rPr>
        <w:t>Penyakit</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Kandungan</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Alat</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Kedokteran</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bagian</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Penyakit</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Dalam</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Alat</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Kesehatan</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Anak</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Alat</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Kesehatan</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Perawatan</w:t>
      </w:r>
      <w:proofErr w:type="spellEnd"/>
      <w:r w:rsidRPr="004227D5">
        <w:rPr>
          <w:rFonts w:ascii="Arial" w:hAnsi="Arial" w:cs="Arial"/>
          <w:color w:val="000000" w:themeColor="text1"/>
          <w:lang w:val="en-ID"/>
        </w:rPr>
        <w:t xml:space="preserve"> dan </w:t>
      </w:r>
      <w:proofErr w:type="spellStart"/>
      <w:r w:rsidRPr="004227D5">
        <w:rPr>
          <w:rFonts w:ascii="Arial" w:hAnsi="Arial" w:cs="Arial"/>
          <w:color w:val="000000" w:themeColor="text1"/>
          <w:lang w:val="en-ID"/>
        </w:rPr>
        <w:t>alat</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laboratorium</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kedokteran</w:t>
      </w:r>
      <w:proofErr w:type="spellEnd"/>
      <w:r w:rsidRPr="004227D5">
        <w:rPr>
          <w:rFonts w:ascii="Arial" w:hAnsi="Arial" w:cs="Arial"/>
          <w:color w:val="000000" w:themeColor="text1"/>
          <w:lang w:val="en-ID"/>
        </w:rPr>
        <w:t xml:space="preserve">. </w:t>
      </w:r>
    </w:p>
    <w:p w:rsidR="000872D2" w:rsidRPr="004227D5" w:rsidRDefault="000872D2" w:rsidP="004227D5">
      <w:pPr>
        <w:pStyle w:val="ListParagraph"/>
        <w:numPr>
          <w:ilvl w:val="4"/>
          <w:numId w:val="16"/>
        </w:numPr>
        <w:spacing w:after="120" w:line="240" w:lineRule="auto"/>
        <w:ind w:left="1560" w:hanging="426"/>
        <w:jc w:val="both"/>
        <w:rPr>
          <w:rFonts w:ascii="Arial" w:hAnsi="Arial" w:cs="Arial"/>
          <w:bCs/>
          <w:color w:val="000000" w:themeColor="text1"/>
          <w:lang w:val="id-ID"/>
        </w:rPr>
      </w:pPr>
      <w:proofErr w:type="spellStart"/>
      <w:r w:rsidRPr="004227D5">
        <w:rPr>
          <w:rFonts w:ascii="Arial" w:hAnsi="Arial" w:cs="Arial"/>
          <w:color w:val="000000" w:themeColor="text1"/>
          <w:lang w:val="en-ID"/>
        </w:rPr>
        <w:t>melaksanakan</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rPr>
        <w:t>Pengadaan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Alat</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Kesehatan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Banprov</w:t>
      </w:r>
      <w:proofErr w:type="spellEnd"/>
      <w:r w:rsidRPr="004227D5">
        <w:rPr>
          <w:rFonts w:ascii="Arial" w:hAnsi="Arial" w:cs="Arial"/>
          <w:color w:val="000000" w:themeColor="text1"/>
        </w:rPr>
        <w:t xml:space="preserve"> 2017) </w:t>
      </w:r>
      <w:proofErr w:type="spellStart"/>
      <w:r w:rsidRPr="004227D5">
        <w:rPr>
          <w:rFonts w:ascii="Arial" w:hAnsi="Arial" w:cs="Arial"/>
          <w:color w:val="000000" w:themeColor="text1"/>
        </w:rPr>
        <w:t>untuk</w:t>
      </w:r>
      <w:proofErr w:type="spellEnd"/>
      <w:r w:rsidRPr="004227D5">
        <w:rPr>
          <w:rFonts w:ascii="Arial" w:hAnsi="Arial" w:cs="Arial"/>
          <w:color w:val="000000" w:themeColor="text1"/>
        </w:rPr>
        <w:t xml:space="preserve"> RSUD yang </w:t>
      </w:r>
      <w:proofErr w:type="spellStart"/>
      <w:r w:rsidRPr="004227D5">
        <w:rPr>
          <w:rFonts w:ascii="Arial" w:hAnsi="Arial" w:cs="Arial"/>
          <w:color w:val="000000" w:themeColor="text1"/>
        </w:rPr>
        <w:t>terdiri</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dari</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Alat</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Kedokteran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Umum</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Alat</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Kesehatan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Kebidanan</w:t>
      </w:r>
      <w:proofErr w:type="spellEnd"/>
      <w:r w:rsidRPr="004227D5">
        <w:rPr>
          <w:rFonts w:ascii="Arial" w:hAnsi="Arial" w:cs="Arial"/>
          <w:color w:val="000000" w:themeColor="text1"/>
        </w:rPr>
        <w:t xml:space="preserve"> dan </w:t>
      </w:r>
      <w:proofErr w:type="spellStart"/>
      <w:r w:rsidRPr="004227D5">
        <w:rPr>
          <w:rFonts w:ascii="Arial" w:hAnsi="Arial" w:cs="Arial"/>
          <w:color w:val="000000" w:themeColor="text1"/>
        </w:rPr>
        <w:t>Penyakit</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Kandungan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Alat</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Kesehatan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Anak</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Alat</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Kedokteran</w:t>
      </w:r>
      <w:proofErr w:type="spellEnd"/>
      <w:r w:rsidRPr="004227D5">
        <w:rPr>
          <w:rFonts w:ascii="Arial" w:hAnsi="Arial" w:cs="Arial"/>
          <w:color w:val="000000" w:themeColor="text1"/>
        </w:rPr>
        <w:t xml:space="preserve"> Gigi, </w:t>
      </w:r>
      <w:proofErr w:type="spellStart"/>
      <w:r w:rsidRPr="004227D5">
        <w:rPr>
          <w:rFonts w:ascii="Arial" w:hAnsi="Arial" w:cs="Arial"/>
          <w:color w:val="000000" w:themeColor="text1"/>
        </w:rPr>
        <w:t>Alat</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Kedokteran</w:t>
      </w:r>
      <w:proofErr w:type="spellEnd"/>
      <w:r w:rsidRPr="004227D5">
        <w:rPr>
          <w:rFonts w:ascii="Arial" w:hAnsi="Arial" w:cs="Arial"/>
          <w:color w:val="000000" w:themeColor="text1"/>
        </w:rPr>
        <w:t xml:space="preserve"> Mata, dan </w:t>
      </w:r>
      <w:proofErr w:type="spellStart"/>
      <w:r w:rsidRPr="004227D5">
        <w:rPr>
          <w:rFonts w:ascii="Arial" w:hAnsi="Arial" w:cs="Arial"/>
          <w:color w:val="000000" w:themeColor="text1"/>
        </w:rPr>
        <w:t>Alat</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Kesehatan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Rehabilitasi</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Medis</w:t>
      </w:r>
      <w:proofErr w:type="spellEnd"/>
      <w:r w:rsidRPr="004227D5">
        <w:rPr>
          <w:rFonts w:ascii="Arial" w:hAnsi="Arial" w:cs="Arial"/>
          <w:color w:val="000000" w:themeColor="text1"/>
        </w:rPr>
        <w:t>.</w:t>
      </w:r>
    </w:p>
    <w:p w:rsidR="000872D2" w:rsidRPr="004227D5" w:rsidRDefault="000872D2" w:rsidP="004227D5">
      <w:pPr>
        <w:pStyle w:val="ListParagraph"/>
        <w:numPr>
          <w:ilvl w:val="4"/>
          <w:numId w:val="16"/>
        </w:numPr>
        <w:spacing w:after="120" w:line="240" w:lineRule="auto"/>
        <w:ind w:left="1560" w:hanging="426"/>
        <w:jc w:val="both"/>
        <w:rPr>
          <w:rFonts w:ascii="Arial" w:hAnsi="Arial" w:cs="Arial"/>
          <w:bCs/>
          <w:color w:val="000000" w:themeColor="text1"/>
          <w:lang w:val="id-ID"/>
        </w:rPr>
      </w:pPr>
      <w:r w:rsidRPr="004227D5">
        <w:rPr>
          <w:rFonts w:ascii="Arial" w:hAnsi="Arial" w:cs="Arial"/>
          <w:bCs/>
          <w:lang w:val="fi-FI"/>
        </w:rPr>
        <w:t xml:space="preserve">Tahun 2018 Program </w:t>
      </w:r>
      <w:proofErr w:type="spellStart"/>
      <w:r w:rsidRPr="004227D5">
        <w:rPr>
          <w:rFonts w:ascii="Arial" w:hAnsi="Arial" w:cs="Arial"/>
          <w:bCs/>
        </w:rPr>
        <w:t>Pengadaan</w:t>
      </w:r>
      <w:proofErr w:type="spellEnd"/>
      <w:r w:rsidRPr="004227D5">
        <w:rPr>
          <w:rFonts w:ascii="Arial" w:hAnsi="Arial" w:cs="Arial"/>
          <w:bCs/>
        </w:rPr>
        <w:t xml:space="preserve">, </w:t>
      </w:r>
      <w:proofErr w:type="spellStart"/>
      <w:r w:rsidRPr="004227D5">
        <w:rPr>
          <w:rFonts w:ascii="Arial" w:hAnsi="Arial" w:cs="Arial"/>
          <w:bCs/>
        </w:rPr>
        <w:t>Peningkatan</w:t>
      </w:r>
      <w:proofErr w:type="spellEnd"/>
      <w:r w:rsidRPr="004227D5">
        <w:rPr>
          <w:rFonts w:ascii="Arial" w:hAnsi="Arial" w:cs="Arial"/>
          <w:bCs/>
        </w:rPr>
        <w:t xml:space="preserve"> </w:t>
      </w:r>
      <w:proofErr w:type="spellStart"/>
      <w:r w:rsidRPr="004227D5">
        <w:rPr>
          <w:rFonts w:ascii="Arial" w:hAnsi="Arial" w:cs="Arial"/>
          <w:bCs/>
        </w:rPr>
        <w:t>sarana</w:t>
      </w:r>
      <w:proofErr w:type="spellEnd"/>
      <w:r w:rsidRPr="004227D5">
        <w:rPr>
          <w:rFonts w:ascii="Arial" w:hAnsi="Arial" w:cs="Arial"/>
          <w:bCs/>
        </w:rPr>
        <w:t xml:space="preserve"> dan </w:t>
      </w:r>
      <w:proofErr w:type="spellStart"/>
      <w:r w:rsidRPr="004227D5">
        <w:rPr>
          <w:rFonts w:ascii="Arial" w:hAnsi="Arial" w:cs="Arial"/>
          <w:bCs/>
        </w:rPr>
        <w:t>prasarana</w:t>
      </w:r>
      <w:proofErr w:type="spellEnd"/>
      <w:r w:rsidRPr="004227D5">
        <w:rPr>
          <w:rFonts w:ascii="Arial" w:hAnsi="Arial" w:cs="Arial"/>
          <w:bCs/>
        </w:rPr>
        <w:t xml:space="preserve"> </w:t>
      </w:r>
      <w:proofErr w:type="spellStart"/>
      <w:r w:rsidRPr="004227D5">
        <w:rPr>
          <w:rFonts w:ascii="Arial" w:hAnsi="Arial" w:cs="Arial"/>
          <w:bCs/>
        </w:rPr>
        <w:t>rumah</w:t>
      </w:r>
      <w:proofErr w:type="spellEnd"/>
      <w:r w:rsidRPr="004227D5">
        <w:rPr>
          <w:rFonts w:ascii="Arial" w:hAnsi="Arial" w:cs="Arial"/>
          <w:bCs/>
        </w:rPr>
        <w:t xml:space="preserve"> </w:t>
      </w:r>
      <w:proofErr w:type="spellStart"/>
      <w:r w:rsidRPr="004227D5">
        <w:rPr>
          <w:rFonts w:ascii="Arial" w:hAnsi="Arial" w:cs="Arial"/>
          <w:bCs/>
        </w:rPr>
        <w:t>sakit</w:t>
      </w:r>
      <w:proofErr w:type="spellEnd"/>
      <w:r w:rsidRPr="004227D5">
        <w:rPr>
          <w:rFonts w:ascii="Arial" w:hAnsi="Arial" w:cs="Arial"/>
          <w:bCs/>
        </w:rPr>
        <w:t xml:space="preserve"> </w:t>
      </w:r>
      <w:proofErr w:type="spellStart"/>
      <w:r w:rsidRPr="004227D5">
        <w:rPr>
          <w:rFonts w:ascii="Arial" w:hAnsi="Arial" w:cs="Arial"/>
          <w:bCs/>
        </w:rPr>
        <w:t>bertujuan</w:t>
      </w:r>
      <w:proofErr w:type="spellEnd"/>
      <w:r w:rsidRPr="004227D5">
        <w:rPr>
          <w:rFonts w:ascii="Arial" w:hAnsi="Arial" w:cs="Arial"/>
          <w:bCs/>
        </w:rPr>
        <w:t xml:space="preserve"> </w:t>
      </w:r>
      <w:proofErr w:type="spellStart"/>
      <w:r w:rsidRPr="004227D5">
        <w:rPr>
          <w:rFonts w:ascii="Arial" w:hAnsi="Arial" w:cs="Arial"/>
          <w:bCs/>
        </w:rPr>
        <w:t>untuk</w:t>
      </w:r>
      <w:proofErr w:type="spellEnd"/>
      <w:r w:rsidRPr="004227D5">
        <w:rPr>
          <w:rFonts w:ascii="Arial" w:hAnsi="Arial" w:cs="Arial"/>
        </w:rPr>
        <w:t xml:space="preserve"> </w:t>
      </w:r>
      <w:proofErr w:type="spellStart"/>
      <w:r w:rsidRPr="004227D5">
        <w:rPr>
          <w:rFonts w:ascii="Arial" w:hAnsi="Arial" w:cs="Arial"/>
        </w:rPr>
        <w:t>mendukung</w:t>
      </w:r>
      <w:proofErr w:type="spellEnd"/>
      <w:r w:rsidRPr="004227D5">
        <w:rPr>
          <w:rFonts w:ascii="Arial" w:hAnsi="Arial" w:cs="Arial"/>
        </w:rPr>
        <w:t xml:space="preserve"> </w:t>
      </w:r>
      <w:proofErr w:type="spellStart"/>
      <w:r w:rsidRPr="004227D5">
        <w:rPr>
          <w:rFonts w:ascii="Arial" w:hAnsi="Arial" w:cs="Arial"/>
        </w:rPr>
        <w:t>sasaran</w:t>
      </w:r>
      <w:proofErr w:type="spellEnd"/>
      <w:r w:rsidRPr="004227D5">
        <w:rPr>
          <w:rFonts w:ascii="Arial" w:hAnsi="Arial" w:cs="Arial"/>
        </w:rPr>
        <w:t xml:space="preserve"> </w:t>
      </w:r>
      <w:proofErr w:type="spellStart"/>
      <w:r w:rsidRPr="004227D5">
        <w:rPr>
          <w:rFonts w:ascii="Arial" w:hAnsi="Arial" w:cs="Arial"/>
        </w:rPr>
        <w:t>peningkatan</w:t>
      </w:r>
      <w:proofErr w:type="spellEnd"/>
      <w:r w:rsidRPr="004227D5">
        <w:rPr>
          <w:rFonts w:ascii="Arial" w:hAnsi="Arial" w:cs="Arial"/>
        </w:rPr>
        <w:t xml:space="preserve"> </w:t>
      </w:r>
      <w:proofErr w:type="spellStart"/>
      <w:r w:rsidRPr="004227D5">
        <w:rPr>
          <w:rFonts w:ascii="Arial" w:hAnsi="Arial" w:cs="Arial"/>
        </w:rPr>
        <w:t>sarana</w:t>
      </w:r>
      <w:proofErr w:type="spellEnd"/>
      <w:r w:rsidRPr="004227D5">
        <w:rPr>
          <w:rFonts w:ascii="Arial" w:hAnsi="Arial" w:cs="Arial"/>
        </w:rPr>
        <w:t xml:space="preserve"> dan </w:t>
      </w:r>
      <w:proofErr w:type="spellStart"/>
      <w:r w:rsidRPr="004227D5">
        <w:rPr>
          <w:rFonts w:ascii="Arial" w:hAnsi="Arial" w:cs="Arial"/>
        </w:rPr>
        <w:t>prasarana</w:t>
      </w:r>
      <w:proofErr w:type="spellEnd"/>
      <w:r w:rsidRPr="004227D5">
        <w:rPr>
          <w:rFonts w:ascii="Arial" w:hAnsi="Arial" w:cs="Arial"/>
        </w:rPr>
        <w:t xml:space="preserve"> </w:t>
      </w:r>
      <w:proofErr w:type="spellStart"/>
      <w:r w:rsidRPr="004227D5">
        <w:rPr>
          <w:rFonts w:ascii="Arial" w:hAnsi="Arial" w:cs="Arial"/>
        </w:rPr>
        <w:t>sesuai</w:t>
      </w:r>
      <w:proofErr w:type="spellEnd"/>
      <w:r w:rsidRPr="004227D5">
        <w:rPr>
          <w:rFonts w:ascii="Arial" w:hAnsi="Arial" w:cs="Arial"/>
        </w:rPr>
        <w:t xml:space="preserve"> RS Kelas B </w:t>
      </w:r>
      <w:proofErr w:type="spellStart"/>
      <w:r w:rsidRPr="004227D5">
        <w:rPr>
          <w:rFonts w:ascii="Arial" w:hAnsi="Arial" w:cs="Arial"/>
        </w:rPr>
        <w:t>berdasarkan</w:t>
      </w:r>
      <w:proofErr w:type="spellEnd"/>
      <w:r w:rsidRPr="004227D5">
        <w:rPr>
          <w:rFonts w:ascii="Arial" w:hAnsi="Arial" w:cs="Arial"/>
        </w:rPr>
        <w:t xml:space="preserve"> </w:t>
      </w:r>
      <w:proofErr w:type="spellStart"/>
      <w:r w:rsidRPr="004227D5">
        <w:rPr>
          <w:rFonts w:ascii="Arial" w:hAnsi="Arial" w:cs="Arial"/>
        </w:rPr>
        <w:t>Peraturan</w:t>
      </w:r>
      <w:proofErr w:type="spellEnd"/>
      <w:r w:rsidRPr="004227D5">
        <w:rPr>
          <w:rFonts w:ascii="Arial" w:hAnsi="Arial" w:cs="Arial"/>
        </w:rPr>
        <w:t xml:space="preserve"> </w:t>
      </w:r>
      <w:proofErr w:type="spellStart"/>
      <w:r w:rsidRPr="004227D5">
        <w:rPr>
          <w:rFonts w:ascii="Arial" w:hAnsi="Arial" w:cs="Arial"/>
        </w:rPr>
        <w:t>Mentreri</w:t>
      </w:r>
      <w:proofErr w:type="spellEnd"/>
      <w:r w:rsidRPr="004227D5">
        <w:rPr>
          <w:rFonts w:ascii="Arial" w:hAnsi="Arial" w:cs="Arial"/>
        </w:rPr>
        <w:t xml:space="preserve"> </w:t>
      </w:r>
      <w:proofErr w:type="spellStart"/>
      <w:r w:rsidRPr="004227D5">
        <w:rPr>
          <w:rFonts w:ascii="Arial" w:hAnsi="Arial" w:cs="Arial"/>
        </w:rPr>
        <w:t>Kesehatan</w:t>
      </w:r>
      <w:proofErr w:type="spellEnd"/>
      <w:r w:rsidRPr="004227D5">
        <w:rPr>
          <w:rFonts w:ascii="Arial" w:hAnsi="Arial" w:cs="Arial"/>
        </w:rPr>
        <w:t xml:space="preserve"> </w:t>
      </w:r>
      <w:proofErr w:type="spellStart"/>
      <w:r w:rsidRPr="004227D5">
        <w:rPr>
          <w:rFonts w:ascii="Arial" w:hAnsi="Arial" w:cs="Arial"/>
        </w:rPr>
        <w:t>Nomor</w:t>
      </w:r>
      <w:proofErr w:type="spellEnd"/>
      <w:r w:rsidRPr="004227D5">
        <w:rPr>
          <w:rFonts w:ascii="Arial" w:hAnsi="Arial" w:cs="Arial"/>
        </w:rPr>
        <w:t xml:space="preserve"> 59 </w:t>
      </w:r>
      <w:proofErr w:type="spellStart"/>
      <w:r w:rsidRPr="004227D5">
        <w:rPr>
          <w:rFonts w:ascii="Arial" w:hAnsi="Arial" w:cs="Arial"/>
        </w:rPr>
        <w:t>Tahun</w:t>
      </w:r>
      <w:proofErr w:type="spellEnd"/>
      <w:r w:rsidRPr="004227D5">
        <w:rPr>
          <w:rFonts w:ascii="Arial" w:hAnsi="Arial" w:cs="Arial"/>
        </w:rPr>
        <w:t xml:space="preserve"> 2014, </w:t>
      </w:r>
      <w:proofErr w:type="spellStart"/>
      <w:r w:rsidRPr="004227D5">
        <w:rPr>
          <w:rFonts w:ascii="Arial" w:hAnsi="Arial" w:cs="Arial"/>
        </w:rPr>
        <w:t>adalah</w:t>
      </w:r>
      <w:proofErr w:type="spellEnd"/>
      <w:r w:rsidRPr="004227D5">
        <w:rPr>
          <w:rFonts w:ascii="Arial" w:hAnsi="Arial" w:cs="Arial"/>
        </w:rPr>
        <w:t xml:space="preserve"> </w:t>
      </w:r>
      <w:proofErr w:type="spellStart"/>
      <w:r w:rsidRPr="004227D5">
        <w:rPr>
          <w:rFonts w:ascii="Arial" w:hAnsi="Arial" w:cs="Arial"/>
        </w:rPr>
        <w:t>sebagai</w:t>
      </w:r>
      <w:proofErr w:type="spellEnd"/>
      <w:r w:rsidRPr="004227D5">
        <w:rPr>
          <w:rFonts w:ascii="Arial" w:hAnsi="Arial" w:cs="Arial"/>
        </w:rPr>
        <w:t xml:space="preserve"> </w:t>
      </w:r>
      <w:proofErr w:type="spellStart"/>
      <w:r w:rsidRPr="004227D5">
        <w:rPr>
          <w:rFonts w:ascii="Arial" w:hAnsi="Arial" w:cs="Arial"/>
        </w:rPr>
        <w:t>berikut</w:t>
      </w:r>
      <w:proofErr w:type="spellEnd"/>
      <w:r w:rsidRPr="004227D5">
        <w:rPr>
          <w:rFonts w:ascii="Arial" w:hAnsi="Arial" w:cs="Arial"/>
        </w:rPr>
        <w:t xml:space="preserve"> :</w:t>
      </w:r>
    </w:p>
    <w:p w:rsidR="000872D2" w:rsidRPr="004227D5" w:rsidRDefault="000872D2" w:rsidP="004227D5">
      <w:pPr>
        <w:pStyle w:val="ListParagraph"/>
        <w:numPr>
          <w:ilvl w:val="0"/>
          <w:numId w:val="21"/>
        </w:numPr>
        <w:spacing w:after="200" w:line="240" w:lineRule="auto"/>
        <w:ind w:left="1985"/>
        <w:jc w:val="both"/>
        <w:rPr>
          <w:rFonts w:ascii="Arial" w:hAnsi="Arial" w:cs="Arial"/>
        </w:rPr>
      </w:pPr>
      <w:proofErr w:type="spellStart"/>
      <w:r w:rsidRPr="004227D5">
        <w:rPr>
          <w:rFonts w:ascii="Arial" w:hAnsi="Arial" w:cs="Arial"/>
        </w:rPr>
        <w:t>Indikator</w:t>
      </w:r>
      <w:proofErr w:type="spellEnd"/>
      <w:r w:rsidRPr="004227D5">
        <w:rPr>
          <w:rFonts w:ascii="Arial" w:hAnsi="Arial" w:cs="Arial"/>
        </w:rPr>
        <w:t xml:space="preserve"> </w:t>
      </w:r>
      <w:proofErr w:type="spellStart"/>
      <w:r w:rsidRPr="004227D5">
        <w:rPr>
          <w:rFonts w:ascii="Arial" w:hAnsi="Arial" w:cs="Arial"/>
        </w:rPr>
        <w:t>Kinerja</w:t>
      </w:r>
      <w:proofErr w:type="spellEnd"/>
      <w:r w:rsidRPr="004227D5">
        <w:rPr>
          <w:rFonts w:ascii="Arial" w:hAnsi="Arial" w:cs="Arial"/>
        </w:rPr>
        <w:t xml:space="preserve"> BOR (Bed Occupancy Rate) </w:t>
      </w:r>
      <w:proofErr w:type="spellStart"/>
      <w:r w:rsidRPr="004227D5">
        <w:rPr>
          <w:rFonts w:ascii="Arial" w:hAnsi="Arial" w:cs="Arial"/>
        </w:rPr>
        <w:t>adalah</w:t>
      </w:r>
      <w:proofErr w:type="spellEnd"/>
      <w:r w:rsidRPr="004227D5">
        <w:rPr>
          <w:rFonts w:ascii="Arial" w:hAnsi="Arial" w:cs="Arial"/>
        </w:rPr>
        <w:t xml:space="preserve"> </w:t>
      </w:r>
      <w:proofErr w:type="spellStart"/>
      <w:r w:rsidRPr="004227D5">
        <w:rPr>
          <w:rFonts w:ascii="Arial" w:hAnsi="Arial" w:cs="Arial"/>
          <w:shd w:val="clear" w:color="auto" w:fill="FFFFFF"/>
        </w:rPr>
        <w:t>persentase</w:t>
      </w:r>
      <w:proofErr w:type="spellEnd"/>
      <w:r w:rsidRPr="004227D5">
        <w:rPr>
          <w:rFonts w:ascii="Arial" w:hAnsi="Arial" w:cs="Arial"/>
          <w:shd w:val="clear" w:color="auto" w:fill="FFFFFF"/>
        </w:rPr>
        <w:t xml:space="preserve"> </w:t>
      </w:r>
      <w:proofErr w:type="spellStart"/>
      <w:r w:rsidRPr="004227D5">
        <w:rPr>
          <w:rFonts w:ascii="Arial" w:hAnsi="Arial" w:cs="Arial"/>
          <w:shd w:val="clear" w:color="auto" w:fill="FFFFFF"/>
        </w:rPr>
        <w:t>pemakaian</w:t>
      </w:r>
      <w:proofErr w:type="spellEnd"/>
      <w:r w:rsidRPr="004227D5">
        <w:rPr>
          <w:rFonts w:ascii="Arial" w:hAnsi="Arial" w:cs="Arial"/>
          <w:shd w:val="clear" w:color="auto" w:fill="FFFFFF"/>
        </w:rPr>
        <w:t xml:space="preserve"> </w:t>
      </w:r>
      <w:proofErr w:type="spellStart"/>
      <w:r w:rsidRPr="004227D5">
        <w:rPr>
          <w:rFonts w:ascii="Arial" w:hAnsi="Arial" w:cs="Arial"/>
          <w:shd w:val="clear" w:color="auto" w:fill="FFFFFF"/>
        </w:rPr>
        <w:t>tempat</w:t>
      </w:r>
      <w:proofErr w:type="spellEnd"/>
      <w:r w:rsidRPr="004227D5">
        <w:rPr>
          <w:rFonts w:ascii="Arial" w:hAnsi="Arial" w:cs="Arial"/>
          <w:shd w:val="clear" w:color="auto" w:fill="FFFFFF"/>
        </w:rPr>
        <w:t xml:space="preserve"> </w:t>
      </w:r>
      <w:proofErr w:type="spellStart"/>
      <w:r w:rsidRPr="004227D5">
        <w:rPr>
          <w:rFonts w:ascii="Arial" w:hAnsi="Arial" w:cs="Arial"/>
          <w:shd w:val="clear" w:color="auto" w:fill="FFFFFF"/>
        </w:rPr>
        <w:t>tidur</w:t>
      </w:r>
      <w:proofErr w:type="spellEnd"/>
      <w:r w:rsidRPr="004227D5">
        <w:rPr>
          <w:rFonts w:ascii="Arial" w:hAnsi="Arial" w:cs="Arial"/>
          <w:shd w:val="clear" w:color="auto" w:fill="FFFFFF"/>
        </w:rPr>
        <w:t xml:space="preserve"> pada </w:t>
      </w:r>
      <w:proofErr w:type="spellStart"/>
      <w:r w:rsidRPr="004227D5">
        <w:rPr>
          <w:rFonts w:ascii="Arial" w:hAnsi="Arial" w:cs="Arial"/>
          <w:shd w:val="clear" w:color="auto" w:fill="FFFFFF"/>
        </w:rPr>
        <w:t>satuan</w:t>
      </w:r>
      <w:proofErr w:type="spellEnd"/>
      <w:r w:rsidRPr="004227D5">
        <w:rPr>
          <w:rFonts w:ascii="Arial" w:hAnsi="Arial" w:cs="Arial"/>
          <w:shd w:val="clear" w:color="auto" w:fill="FFFFFF"/>
        </w:rPr>
        <w:t xml:space="preserve"> </w:t>
      </w:r>
      <w:proofErr w:type="spellStart"/>
      <w:r w:rsidRPr="004227D5">
        <w:rPr>
          <w:rFonts w:ascii="Arial" w:hAnsi="Arial" w:cs="Arial"/>
          <w:shd w:val="clear" w:color="auto" w:fill="FFFFFF"/>
        </w:rPr>
        <w:t>waktu</w:t>
      </w:r>
      <w:proofErr w:type="spellEnd"/>
      <w:r w:rsidRPr="004227D5">
        <w:rPr>
          <w:rFonts w:ascii="Arial" w:hAnsi="Arial" w:cs="Arial"/>
          <w:shd w:val="clear" w:color="auto" w:fill="FFFFFF"/>
        </w:rPr>
        <w:t xml:space="preserve"> </w:t>
      </w:r>
      <w:proofErr w:type="spellStart"/>
      <w:r w:rsidRPr="004227D5">
        <w:rPr>
          <w:rFonts w:ascii="Arial" w:hAnsi="Arial" w:cs="Arial"/>
          <w:shd w:val="clear" w:color="auto" w:fill="FFFFFF"/>
        </w:rPr>
        <w:t>tertentu</w:t>
      </w:r>
      <w:proofErr w:type="spellEnd"/>
      <w:r w:rsidRPr="004227D5">
        <w:rPr>
          <w:rFonts w:ascii="Arial" w:hAnsi="Arial" w:cs="Arial"/>
          <w:shd w:val="clear" w:color="auto" w:fill="FFFFFF"/>
        </w:rPr>
        <w:t xml:space="preserve"> </w:t>
      </w:r>
      <w:proofErr w:type="spellStart"/>
      <w:r w:rsidRPr="004227D5">
        <w:rPr>
          <w:rFonts w:ascii="Arial" w:hAnsi="Arial" w:cs="Arial"/>
          <w:shd w:val="clear" w:color="auto" w:fill="FFFFFF"/>
        </w:rPr>
        <w:t>dengan</w:t>
      </w:r>
      <w:proofErr w:type="spellEnd"/>
      <w:r w:rsidRPr="004227D5">
        <w:rPr>
          <w:rFonts w:ascii="Arial" w:hAnsi="Arial" w:cs="Arial"/>
          <w:shd w:val="clear" w:color="auto" w:fill="FFFFFF"/>
        </w:rPr>
        <w:t xml:space="preserve"> </w:t>
      </w:r>
      <w:proofErr w:type="spellStart"/>
      <w:r w:rsidRPr="004227D5">
        <w:rPr>
          <w:rFonts w:ascii="Arial" w:hAnsi="Arial" w:cs="Arial"/>
        </w:rPr>
        <w:t>Realisasi</w:t>
      </w:r>
      <w:proofErr w:type="spellEnd"/>
      <w:r w:rsidRPr="004227D5">
        <w:rPr>
          <w:rFonts w:ascii="Arial" w:hAnsi="Arial" w:cs="Arial"/>
        </w:rPr>
        <w:t xml:space="preserve"> BOR RSUD Kota Bogor </w:t>
      </w:r>
      <w:proofErr w:type="spellStart"/>
      <w:r w:rsidRPr="004227D5">
        <w:rPr>
          <w:rFonts w:ascii="Arial" w:hAnsi="Arial" w:cs="Arial"/>
        </w:rPr>
        <w:t>sampai</w:t>
      </w:r>
      <w:proofErr w:type="spellEnd"/>
      <w:r w:rsidRPr="004227D5">
        <w:rPr>
          <w:rFonts w:ascii="Arial" w:hAnsi="Arial" w:cs="Arial"/>
        </w:rPr>
        <w:t xml:space="preserve"> </w:t>
      </w:r>
      <w:proofErr w:type="spellStart"/>
      <w:r w:rsidRPr="004227D5">
        <w:rPr>
          <w:rFonts w:ascii="Arial" w:hAnsi="Arial" w:cs="Arial"/>
        </w:rPr>
        <w:t>dengan</w:t>
      </w:r>
      <w:proofErr w:type="spellEnd"/>
      <w:r w:rsidRPr="004227D5">
        <w:rPr>
          <w:rFonts w:ascii="Arial" w:hAnsi="Arial" w:cs="Arial"/>
        </w:rPr>
        <w:t xml:space="preserve"> </w:t>
      </w:r>
      <w:proofErr w:type="spellStart"/>
      <w:r w:rsidRPr="004227D5">
        <w:rPr>
          <w:rFonts w:ascii="Arial" w:hAnsi="Arial" w:cs="Arial"/>
          <w:lang w:val="en-ID"/>
        </w:rPr>
        <w:t>Desember</w:t>
      </w:r>
      <w:proofErr w:type="spellEnd"/>
      <w:r w:rsidRPr="004227D5">
        <w:rPr>
          <w:rFonts w:ascii="Arial" w:hAnsi="Arial" w:cs="Arial"/>
        </w:rPr>
        <w:t xml:space="preserve"> </w:t>
      </w:r>
      <w:proofErr w:type="spellStart"/>
      <w:r w:rsidRPr="004227D5">
        <w:rPr>
          <w:rFonts w:ascii="Arial" w:hAnsi="Arial" w:cs="Arial"/>
        </w:rPr>
        <w:t>tahun</w:t>
      </w:r>
      <w:proofErr w:type="spellEnd"/>
      <w:r w:rsidRPr="004227D5">
        <w:rPr>
          <w:rFonts w:ascii="Arial" w:hAnsi="Arial" w:cs="Arial"/>
        </w:rPr>
        <w:t xml:space="preserve"> 201</w:t>
      </w:r>
      <w:r w:rsidRPr="004227D5">
        <w:rPr>
          <w:rFonts w:ascii="Arial" w:hAnsi="Arial" w:cs="Arial"/>
          <w:lang w:val="en-ID"/>
        </w:rPr>
        <w:t>8</w:t>
      </w:r>
      <w:r w:rsidRPr="004227D5">
        <w:rPr>
          <w:rFonts w:ascii="Arial" w:hAnsi="Arial" w:cs="Arial"/>
        </w:rPr>
        <w:t xml:space="preserve"> </w:t>
      </w:r>
      <w:proofErr w:type="spellStart"/>
      <w:r w:rsidRPr="004227D5">
        <w:rPr>
          <w:rFonts w:ascii="Arial" w:hAnsi="Arial" w:cs="Arial"/>
        </w:rPr>
        <w:t>adalah</w:t>
      </w:r>
      <w:proofErr w:type="spellEnd"/>
      <w:r w:rsidRPr="004227D5">
        <w:rPr>
          <w:rFonts w:ascii="Arial" w:hAnsi="Arial" w:cs="Arial"/>
        </w:rPr>
        <w:t xml:space="preserve"> </w:t>
      </w:r>
      <w:r w:rsidRPr="004227D5">
        <w:rPr>
          <w:rFonts w:ascii="Arial" w:hAnsi="Arial" w:cs="Arial"/>
          <w:lang w:val="en-ID"/>
        </w:rPr>
        <w:t>81,05%</w:t>
      </w:r>
      <w:r w:rsidRPr="004227D5">
        <w:rPr>
          <w:rFonts w:ascii="Arial" w:hAnsi="Arial" w:cs="Arial"/>
        </w:rPr>
        <w:t xml:space="preserve"> </w:t>
      </w:r>
      <w:proofErr w:type="spellStart"/>
      <w:r w:rsidRPr="004227D5">
        <w:rPr>
          <w:rFonts w:ascii="Arial" w:hAnsi="Arial" w:cs="Arial"/>
        </w:rPr>
        <w:t>dari</w:t>
      </w:r>
      <w:proofErr w:type="spellEnd"/>
      <w:r w:rsidRPr="004227D5">
        <w:rPr>
          <w:rFonts w:ascii="Arial" w:hAnsi="Arial" w:cs="Arial"/>
        </w:rPr>
        <w:t xml:space="preserve"> target 80%.</w:t>
      </w:r>
    </w:p>
    <w:p w:rsidR="000872D2" w:rsidRPr="004227D5" w:rsidRDefault="000872D2" w:rsidP="004227D5">
      <w:pPr>
        <w:pStyle w:val="ListParagraph"/>
        <w:numPr>
          <w:ilvl w:val="0"/>
          <w:numId w:val="21"/>
        </w:numPr>
        <w:spacing w:after="200" w:line="240" w:lineRule="auto"/>
        <w:ind w:left="1985"/>
        <w:jc w:val="both"/>
        <w:rPr>
          <w:rFonts w:ascii="Arial" w:hAnsi="Arial" w:cs="Arial"/>
        </w:rPr>
      </w:pPr>
      <w:proofErr w:type="spellStart"/>
      <w:r w:rsidRPr="004227D5">
        <w:rPr>
          <w:rFonts w:ascii="Arial" w:hAnsi="Arial" w:cs="Arial"/>
        </w:rPr>
        <w:t>Realisasi</w:t>
      </w:r>
      <w:proofErr w:type="spellEnd"/>
      <w:r w:rsidRPr="004227D5">
        <w:rPr>
          <w:rFonts w:ascii="Arial" w:hAnsi="Arial" w:cs="Arial"/>
        </w:rPr>
        <w:t xml:space="preserve"> </w:t>
      </w:r>
      <w:proofErr w:type="spellStart"/>
      <w:r w:rsidRPr="004227D5">
        <w:rPr>
          <w:rFonts w:ascii="Arial" w:hAnsi="Arial" w:cs="Arial"/>
        </w:rPr>
        <w:t>Ruang</w:t>
      </w:r>
      <w:proofErr w:type="spellEnd"/>
      <w:r w:rsidRPr="004227D5">
        <w:rPr>
          <w:rFonts w:ascii="Arial" w:hAnsi="Arial" w:cs="Arial"/>
        </w:rPr>
        <w:t xml:space="preserve">/ </w:t>
      </w:r>
      <w:proofErr w:type="spellStart"/>
      <w:r w:rsidRPr="004227D5">
        <w:rPr>
          <w:rFonts w:ascii="Arial" w:hAnsi="Arial" w:cs="Arial"/>
        </w:rPr>
        <w:t>Fisik</w:t>
      </w:r>
      <w:proofErr w:type="spellEnd"/>
      <w:r w:rsidRPr="004227D5">
        <w:rPr>
          <w:rFonts w:ascii="Arial" w:hAnsi="Arial" w:cs="Arial"/>
        </w:rPr>
        <w:t xml:space="preserve"> RSUD Kota Bogor </w:t>
      </w:r>
      <w:proofErr w:type="spellStart"/>
      <w:r w:rsidRPr="004227D5">
        <w:rPr>
          <w:rFonts w:ascii="Arial" w:hAnsi="Arial" w:cs="Arial"/>
        </w:rPr>
        <w:t>tahun</w:t>
      </w:r>
      <w:proofErr w:type="spellEnd"/>
      <w:r w:rsidRPr="004227D5">
        <w:rPr>
          <w:rFonts w:ascii="Arial" w:hAnsi="Arial" w:cs="Arial"/>
        </w:rPr>
        <w:t xml:space="preserve"> 2017 </w:t>
      </w:r>
      <w:proofErr w:type="spellStart"/>
      <w:r w:rsidRPr="004227D5">
        <w:rPr>
          <w:rFonts w:ascii="Arial" w:hAnsi="Arial" w:cs="Arial"/>
        </w:rPr>
        <w:t>adalah</w:t>
      </w:r>
      <w:proofErr w:type="spellEnd"/>
      <w:r w:rsidRPr="004227D5">
        <w:rPr>
          <w:rFonts w:ascii="Arial" w:hAnsi="Arial" w:cs="Arial"/>
        </w:rPr>
        <w:t xml:space="preserve"> </w:t>
      </w:r>
      <w:r w:rsidRPr="004227D5">
        <w:rPr>
          <w:rFonts w:ascii="Arial" w:hAnsi="Arial" w:cs="Arial"/>
          <w:lang w:val="en-ID"/>
        </w:rPr>
        <w:t>75,5%</w:t>
      </w:r>
      <w:r w:rsidRPr="004227D5">
        <w:rPr>
          <w:rFonts w:ascii="Arial" w:hAnsi="Arial" w:cs="Arial"/>
        </w:rPr>
        <w:t xml:space="preserve"> </w:t>
      </w:r>
      <w:r w:rsidRPr="004227D5">
        <w:rPr>
          <w:rFonts w:ascii="Arial" w:hAnsi="Arial" w:cs="Arial"/>
          <w:lang w:val="en-ID"/>
        </w:rPr>
        <w:t xml:space="preserve">di </w:t>
      </w:r>
      <w:proofErr w:type="spellStart"/>
      <w:r w:rsidRPr="004227D5">
        <w:rPr>
          <w:rFonts w:ascii="Arial" w:hAnsi="Arial" w:cs="Arial"/>
          <w:lang w:val="en-ID"/>
        </w:rPr>
        <w:t>atas</w:t>
      </w:r>
      <w:proofErr w:type="spellEnd"/>
      <w:r w:rsidRPr="004227D5">
        <w:rPr>
          <w:rFonts w:ascii="Arial" w:hAnsi="Arial" w:cs="Arial"/>
          <w:lang w:val="en-ID"/>
        </w:rPr>
        <w:t xml:space="preserve"> target </w:t>
      </w:r>
      <w:proofErr w:type="spellStart"/>
      <w:r w:rsidRPr="004227D5">
        <w:rPr>
          <w:rFonts w:ascii="Arial" w:hAnsi="Arial" w:cs="Arial"/>
          <w:lang w:val="en-ID"/>
        </w:rPr>
        <w:t>tahun</w:t>
      </w:r>
      <w:proofErr w:type="spellEnd"/>
      <w:r w:rsidRPr="004227D5">
        <w:rPr>
          <w:rFonts w:ascii="Arial" w:hAnsi="Arial" w:cs="Arial"/>
          <w:lang w:val="en-ID"/>
        </w:rPr>
        <w:t xml:space="preserve"> 2018 </w:t>
      </w:r>
      <w:proofErr w:type="spellStart"/>
      <w:r w:rsidRPr="004227D5">
        <w:rPr>
          <w:rFonts w:ascii="Arial" w:hAnsi="Arial" w:cs="Arial"/>
          <w:lang w:val="en-ID"/>
        </w:rPr>
        <w:t>sebesar</w:t>
      </w:r>
      <w:proofErr w:type="spellEnd"/>
      <w:r w:rsidRPr="004227D5">
        <w:rPr>
          <w:rFonts w:ascii="Arial" w:hAnsi="Arial" w:cs="Arial"/>
          <w:lang w:val="en-ID"/>
        </w:rPr>
        <w:t xml:space="preserve"> 70</w:t>
      </w:r>
      <w:r w:rsidRPr="004227D5">
        <w:rPr>
          <w:rFonts w:ascii="Arial" w:hAnsi="Arial" w:cs="Arial"/>
        </w:rPr>
        <w:t>%.</w:t>
      </w:r>
    </w:p>
    <w:p w:rsidR="000872D2" w:rsidRPr="004227D5" w:rsidRDefault="000872D2" w:rsidP="004227D5">
      <w:pPr>
        <w:pStyle w:val="ListParagraph"/>
        <w:numPr>
          <w:ilvl w:val="0"/>
          <w:numId w:val="21"/>
        </w:numPr>
        <w:spacing w:after="0" w:line="240" w:lineRule="auto"/>
        <w:ind w:left="1985"/>
        <w:jc w:val="both"/>
        <w:rPr>
          <w:rFonts w:ascii="Arial" w:hAnsi="Arial" w:cs="Arial"/>
        </w:rPr>
      </w:pPr>
      <w:proofErr w:type="spellStart"/>
      <w:r w:rsidRPr="004227D5">
        <w:rPr>
          <w:rFonts w:ascii="Arial" w:hAnsi="Arial" w:cs="Arial"/>
        </w:rPr>
        <w:t>Realisasi</w:t>
      </w:r>
      <w:proofErr w:type="spellEnd"/>
      <w:r w:rsidRPr="004227D5">
        <w:rPr>
          <w:rFonts w:ascii="Arial" w:hAnsi="Arial" w:cs="Arial"/>
        </w:rPr>
        <w:t xml:space="preserve"> </w:t>
      </w:r>
      <w:proofErr w:type="spellStart"/>
      <w:r w:rsidRPr="004227D5">
        <w:rPr>
          <w:rFonts w:ascii="Arial" w:hAnsi="Arial" w:cs="Arial"/>
        </w:rPr>
        <w:t>Alkes</w:t>
      </w:r>
      <w:proofErr w:type="spellEnd"/>
      <w:r w:rsidRPr="004227D5">
        <w:rPr>
          <w:rFonts w:ascii="Arial" w:hAnsi="Arial" w:cs="Arial"/>
        </w:rPr>
        <w:t xml:space="preserve"> (</w:t>
      </w:r>
      <w:proofErr w:type="spellStart"/>
      <w:r w:rsidRPr="004227D5">
        <w:rPr>
          <w:rFonts w:ascii="Arial" w:hAnsi="Arial" w:cs="Arial"/>
        </w:rPr>
        <w:t>Alat</w:t>
      </w:r>
      <w:proofErr w:type="spellEnd"/>
      <w:r w:rsidRPr="004227D5">
        <w:rPr>
          <w:rFonts w:ascii="Arial" w:hAnsi="Arial" w:cs="Arial"/>
        </w:rPr>
        <w:t xml:space="preserve"> </w:t>
      </w:r>
      <w:proofErr w:type="spellStart"/>
      <w:r w:rsidRPr="004227D5">
        <w:rPr>
          <w:rFonts w:ascii="Arial" w:hAnsi="Arial" w:cs="Arial"/>
        </w:rPr>
        <w:t>Kesehatan</w:t>
      </w:r>
      <w:proofErr w:type="spellEnd"/>
      <w:r w:rsidRPr="004227D5">
        <w:rPr>
          <w:rFonts w:ascii="Arial" w:hAnsi="Arial" w:cs="Arial"/>
        </w:rPr>
        <w:t xml:space="preserve">) RSUD Kota Bogor </w:t>
      </w:r>
      <w:proofErr w:type="spellStart"/>
      <w:r w:rsidRPr="004227D5">
        <w:rPr>
          <w:rFonts w:ascii="Arial" w:hAnsi="Arial" w:cs="Arial"/>
          <w:lang w:val="en-ID"/>
        </w:rPr>
        <w:t>Hingga</w:t>
      </w:r>
      <w:proofErr w:type="spellEnd"/>
      <w:r w:rsidRPr="004227D5">
        <w:rPr>
          <w:rFonts w:ascii="Arial" w:hAnsi="Arial" w:cs="Arial"/>
          <w:lang w:val="en-ID"/>
        </w:rPr>
        <w:t xml:space="preserve"> </w:t>
      </w:r>
      <w:proofErr w:type="spellStart"/>
      <w:r w:rsidRPr="004227D5">
        <w:rPr>
          <w:rFonts w:ascii="Arial" w:hAnsi="Arial" w:cs="Arial"/>
          <w:lang w:val="en-ID"/>
        </w:rPr>
        <w:t>Desember</w:t>
      </w:r>
      <w:proofErr w:type="spellEnd"/>
      <w:r w:rsidRPr="004227D5">
        <w:rPr>
          <w:rFonts w:ascii="Arial" w:hAnsi="Arial" w:cs="Arial"/>
          <w:lang w:val="en-ID"/>
        </w:rPr>
        <w:t xml:space="preserve"> </w:t>
      </w:r>
      <w:proofErr w:type="spellStart"/>
      <w:r w:rsidRPr="004227D5">
        <w:rPr>
          <w:rFonts w:ascii="Arial" w:hAnsi="Arial" w:cs="Arial"/>
        </w:rPr>
        <w:t>tahun</w:t>
      </w:r>
      <w:proofErr w:type="spellEnd"/>
      <w:r w:rsidRPr="004227D5">
        <w:rPr>
          <w:rFonts w:ascii="Arial" w:hAnsi="Arial" w:cs="Arial"/>
        </w:rPr>
        <w:t xml:space="preserve"> 2018 </w:t>
      </w:r>
      <w:proofErr w:type="spellStart"/>
      <w:r w:rsidRPr="004227D5">
        <w:rPr>
          <w:rFonts w:ascii="Arial" w:hAnsi="Arial" w:cs="Arial"/>
        </w:rPr>
        <w:t>adalah</w:t>
      </w:r>
      <w:proofErr w:type="spellEnd"/>
      <w:r w:rsidRPr="004227D5">
        <w:rPr>
          <w:rFonts w:ascii="Arial" w:hAnsi="Arial" w:cs="Arial"/>
        </w:rPr>
        <w:t xml:space="preserve"> </w:t>
      </w:r>
      <w:r w:rsidRPr="004227D5">
        <w:rPr>
          <w:rFonts w:ascii="Arial" w:hAnsi="Arial" w:cs="Arial"/>
          <w:lang w:val="en-ID"/>
        </w:rPr>
        <w:t>70%.</w:t>
      </w:r>
    </w:p>
    <w:p w:rsidR="000872D2" w:rsidRPr="004227D5" w:rsidRDefault="000872D2" w:rsidP="004227D5">
      <w:pPr>
        <w:pStyle w:val="ListParagraph"/>
        <w:numPr>
          <w:ilvl w:val="3"/>
          <w:numId w:val="16"/>
        </w:numPr>
        <w:spacing w:after="120" w:line="240" w:lineRule="auto"/>
        <w:ind w:left="1134"/>
        <w:jc w:val="both"/>
        <w:rPr>
          <w:rFonts w:ascii="Arial" w:hAnsi="Arial" w:cs="Arial"/>
          <w:color w:val="000000" w:themeColor="text1"/>
          <w:lang w:val="id-ID"/>
        </w:rPr>
      </w:pPr>
      <w:r w:rsidRPr="004227D5">
        <w:rPr>
          <w:rFonts w:ascii="Arial" w:hAnsi="Arial" w:cs="Arial"/>
          <w:bCs/>
          <w:color w:val="000000" w:themeColor="text1"/>
          <w:lang w:val="en-ID"/>
        </w:rPr>
        <w:t xml:space="preserve">RSUD </w:t>
      </w:r>
      <w:proofErr w:type="spellStart"/>
      <w:r w:rsidRPr="004227D5">
        <w:rPr>
          <w:rFonts w:ascii="Arial" w:hAnsi="Arial" w:cs="Arial"/>
          <w:bCs/>
          <w:color w:val="000000" w:themeColor="text1"/>
          <w:lang w:val="en-ID"/>
        </w:rPr>
        <w:t>memberikan</w:t>
      </w:r>
      <w:proofErr w:type="spellEnd"/>
      <w:r w:rsidRPr="004227D5">
        <w:rPr>
          <w:rFonts w:ascii="Arial" w:hAnsi="Arial" w:cs="Arial"/>
          <w:bCs/>
          <w:color w:val="000000" w:themeColor="text1"/>
          <w:lang w:val="en-ID"/>
        </w:rPr>
        <w:t xml:space="preserve"> </w:t>
      </w:r>
      <w:proofErr w:type="spellStart"/>
      <w:r w:rsidRPr="004227D5">
        <w:rPr>
          <w:rFonts w:ascii="Arial" w:hAnsi="Arial" w:cs="Arial"/>
          <w:bCs/>
          <w:color w:val="000000" w:themeColor="text1"/>
          <w:lang w:val="en-ID"/>
        </w:rPr>
        <w:t>layanan</w:t>
      </w:r>
      <w:proofErr w:type="spellEnd"/>
      <w:r w:rsidRPr="004227D5">
        <w:rPr>
          <w:rFonts w:ascii="Arial" w:hAnsi="Arial" w:cs="Arial"/>
          <w:bCs/>
          <w:color w:val="000000" w:themeColor="text1"/>
          <w:lang w:val="en-ID"/>
        </w:rPr>
        <w:t xml:space="preserve"> </w:t>
      </w:r>
      <w:proofErr w:type="spellStart"/>
      <w:r w:rsidRPr="004227D5">
        <w:rPr>
          <w:rFonts w:ascii="Arial" w:hAnsi="Arial" w:cs="Arial"/>
          <w:bCs/>
          <w:color w:val="000000" w:themeColor="text1"/>
          <w:lang w:val="en-ID"/>
        </w:rPr>
        <w:t>unggulan</w:t>
      </w:r>
      <w:proofErr w:type="spellEnd"/>
      <w:r w:rsidRPr="004227D5">
        <w:rPr>
          <w:rFonts w:ascii="Arial" w:hAnsi="Arial" w:cs="Arial"/>
          <w:bCs/>
          <w:color w:val="000000" w:themeColor="text1"/>
          <w:lang w:val="en-ID"/>
        </w:rPr>
        <w:t xml:space="preserve"> yang </w:t>
      </w:r>
      <w:proofErr w:type="spellStart"/>
      <w:r w:rsidRPr="004227D5">
        <w:rPr>
          <w:rFonts w:ascii="Arial" w:hAnsi="Arial" w:cs="Arial"/>
          <w:bCs/>
          <w:color w:val="000000" w:themeColor="text1"/>
          <w:lang w:val="en-ID"/>
        </w:rPr>
        <w:t>terdiri</w:t>
      </w:r>
      <w:proofErr w:type="spellEnd"/>
      <w:r w:rsidRPr="004227D5">
        <w:rPr>
          <w:rFonts w:ascii="Arial" w:hAnsi="Arial" w:cs="Arial"/>
          <w:bCs/>
          <w:color w:val="000000" w:themeColor="text1"/>
          <w:lang w:val="en-ID"/>
        </w:rPr>
        <w:t xml:space="preserve"> </w:t>
      </w:r>
      <w:proofErr w:type="spellStart"/>
      <w:proofErr w:type="gramStart"/>
      <w:r w:rsidRPr="004227D5">
        <w:rPr>
          <w:rFonts w:ascii="Arial" w:hAnsi="Arial" w:cs="Arial"/>
          <w:bCs/>
          <w:color w:val="000000" w:themeColor="text1"/>
          <w:lang w:val="en-ID"/>
        </w:rPr>
        <w:t>dari</w:t>
      </w:r>
      <w:proofErr w:type="spellEnd"/>
      <w:r w:rsidRPr="004227D5">
        <w:rPr>
          <w:rFonts w:ascii="Arial" w:hAnsi="Arial" w:cs="Arial"/>
          <w:bCs/>
          <w:color w:val="000000" w:themeColor="text1"/>
          <w:lang w:val="en-ID"/>
        </w:rPr>
        <w:t xml:space="preserve"> </w:t>
      </w:r>
      <w:r w:rsidRPr="004227D5">
        <w:rPr>
          <w:rFonts w:ascii="Arial" w:hAnsi="Arial" w:cs="Arial"/>
          <w:color w:val="000000" w:themeColor="text1"/>
        </w:rPr>
        <w:t xml:space="preserve"> </w:t>
      </w:r>
      <w:proofErr w:type="spellStart"/>
      <w:r w:rsidRPr="004227D5">
        <w:rPr>
          <w:rFonts w:ascii="Arial" w:hAnsi="Arial" w:cs="Arial"/>
          <w:color w:val="000000" w:themeColor="text1"/>
        </w:rPr>
        <w:t>layanan</w:t>
      </w:r>
      <w:proofErr w:type="spellEnd"/>
      <w:proofErr w:type="gramEnd"/>
      <w:r w:rsidRPr="004227D5">
        <w:rPr>
          <w:rFonts w:ascii="Arial" w:hAnsi="Arial" w:cs="Arial"/>
          <w:color w:val="000000" w:themeColor="text1"/>
        </w:rPr>
        <w:t xml:space="preserve"> </w:t>
      </w:r>
      <w:proofErr w:type="spellStart"/>
      <w:r w:rsidR="00A845BA">
        <w:rPr>
          <w:rFonts w:ascii="Arial" w:hAnsi="Arial" w:cs="Arial"/>
          <w:color w:val="000000" w:themeColor="text1"/>
        </w:rPr>
        <w:t>j</w:t>
      </w:r>
      <w:r w:rsidRPr="004227D5">
        <w:rPr>
          <w:rFonts w:ascii="Arial" w:hAnsi="Arial" w:cs="Arial"/>
          <w:color w:val="000000" w:themeColor="text1"/>
        </w:rPr>
        <w:t>antung</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terpadu</w:t>
      </w:r>
      <w:proofErr w:type="spellEnd"/>
      <w:r w:rsidRPr="004227D5">
        <w:rPr>
          <w:rFonts w:ascii="Arial" w:hAnsi="Arial" w:cs="Arial"/>
          <w:color w:val="000000" w:themeColor="text1"/>
        </w:rPr>
        <w:t xml:space="preserve">, </w:t>
      </w:r>
      <w:proofErr w:type="spellStart"/>
      <w:r w:rsidR="00A845BA">
        <w:rPr>
          <w:rFonts w:ascii="Arial" w:hAnsi="Arial" w:cs="Arial"/>
          <w:color w:val="000000" w:themeColor="text1"/>
        </w:rPr>
        <w:t>k</w:t>
      </w:r>
      <w:r w:rsidRPr="004227D5">
        <w:rPr>
          <w:rFonts w:ascii="Arial" w:hAnsi="Arial" w:cs="Arial"/>
          <w:color w:val="000000" w:themeColor="text1"/>
        </w:rPr>
        <w:t>anker</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terpadu</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Ponek</w:t>
      </w:r>
      <w:proofErr w:type="spellEnd"/>
      <w:r w:rsidRPr="004227D5">
        <w:rPr>
          <w:rFonts w:ascii="Arial" w:hAnsi="Arial" w:cs="Arial"/>
          <w:color w:val="000000" w:themeColor="text1"/>
        </w:rPr>
        <w:t xml:space="preserve"> dan </w:t>
      </w:r>
      <w:proofErr w:type="spellStart"/>
      <w:r w:rsidRPr="004227D5">
        <w:rPr>
          <w:rFonts w:ascii="Arial" w:hAnsi="Arial" w:cs="Arial"/>
          <w:color w:val="000000" w:themeColor="text1"/>
        </w:rPr>
        <w:t>Hemodialisa</w:t>
      </w:r>
      <w:proofErr w:type="spellEnd"/>
      <w:r w:rsidRPr="004227D5">
        <w:rPr>
          <w:rFonts w:ascii="Arial" w:hAnsi="Arial" w:cs="Arial"/>
          <w:color w:val="000000" w:themeColor="text1"/>
        </w:rPr>
        <w:t xml:space="preserve">. </w:t>
      </w:r>
    </w:p>
    <w:p w:rsidR="000872D2" w:rsidRPr="004227D5" w:rsidRDefault="000872D2" w:rsidP="004227D5">
      <w:pPr>
        <w:spacing w:after="240" w:line="240" w:lineRule="auto"/>
        <w:ind w:left="426"/>
        <w:jc w:val="both"/>
        <w:rPr>
          <w:rFonts w:ascii="Arial" w:hAnsi="Arial" w:cs="Arial"/>
          <w:color w:val="000000" w:themeColor="text1"/>
        </w:rPr>
      </w:pPr>
      <w:proofErr w:type="spellStart"/>
      <w:r w:rsidRPr="004227D5">
        <w:rPr>
          <w:rFonts w:ascii="Arial" w:hAnsi="Arial" w:cs="Arial"/>
          <w:color w:val="000000" w:themeColor="text1"/>
        </w:rPr>
        <w:t>Capaian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Kinerja</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lainnya</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untuk</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penanganan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Urusan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Kesehatan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tahun</w:t>
      </w:r>
      <w:proofErr w:type="spellEnd"/>
      <w:r w:rsidRPr="004227D5">
        <w:rPr>
          <w:rFonts w:ascii="Arial" w:hAnsi="Arial" w:cs="Arial"/>
          <w:color w:val="000000" w:themeColor="text1"/>
        </w:rPr>
        <w:t xml:space="preserve"> 2018 </w:t>
      </w:r>
      <w:proofErr w:type="spellStart"/>
      <w:proofErr w:type="gramStart"/>
      <w:r w:rsidRPr="004227D5">
        <w:rPr>
          <w:rFonts w:ascii="Arial" w:hAnsi="Arial" w:cs="Arial"/>
          <w:color w:val="000000" w:themeColor="text1"/>
        </w:rPr>
        <w:t>adalah</w:t>
      </w:r>
      <w:proofErr w:type="spellEnd"/>
      <w:r w:rsidRPr="004227D5">
        <w:rPr>
          <w:rFonts w:ascii="Arial" w:hAnsi="Arial" w:cs="Arial"/>
          <w:color w:val="000000" w:themeColor="text1"/>
        </w:rPr>
        <w:t xml:space="preserve"> :</w:t>
      </w:r>
      <w:proofErr w:type="gramEnd"/>
    </w:p>
    <w:p w:rsidR="000872D2" w:rsidRPr="004227D5" w:rsidRDefault="000872D2" w:rsidP="004227D5">
      <w:pPr>
        <w:pStyle w:val="ListParagraph"/>
        <w:numPr>
          <w:ilvl w:val="3"/>
          <w:numId w:val="18"/>
        </w:numPr>
        <w:spacing w:after="200" w:line="240" w:lineRule="auto"/>
        <w:ind w:left="851" w:hanging="425"/>
        <w:jc w:val="both"/>
        <w:rPr>
          <w:rFonts w:ascii="Arial" w:hAnsi="Arial" w:cs="Arial"/>
          <w:color w:val="000000" w:themeColor="text1"/>
        </w:rPr>
      </w:pPr>
      <w:proofErr w:type="spellStart"/>
      <w:proofErr w:type="gramStart"/>
      <w:r w:rsidRPr="004227D5">
        <w:rPr>
          <w:rFonts w:ascii="Arial" w:hAnsi="Arial" w:cs="Arial"/>
        </w:rPr>
        <w:t>Jumlah</w:t>
      </w:r>
      <w:proofErr w:type="spellEnd"/>
      <w:r w:rsidRPr="004227D5">
        <w:rPr>
          <w:rFonts w:ascii="Arial" w:hAnsi="Arial" w:cs="Arial"/>
        </w:rPr>
        <w:t xml:space="preserve">  </w:t>
      </w:r>
      <w:proofErr w:type="spellStart"/>
      <w:r w:rsidRPr="004227D5">
        <w:rPr>
          <w:rFonts w:ascii="Arial" w:hAnsi="Arial" w:cs="Arial"/>
        </w:rPr>
        <w:t>kunjungan</w:t>
      </w:r>
      <w:proofErr w:type="spellEnd"/>
      <w:proofErr w:type="gramEnd"/>
      <w:r w:rsidRPr="004227D5">
        <w:rPr>
          <w:rFonts w:ascii="Arial" w:hAnsi="Arial" w:cs="Arial"/>
        </w:rPr>
        <w:t xml:space="preserve"> </w:t>
      </w:r>
      <w:proofErr w:type="spellStart"/>
      <w:r w:rsidRPr="004227D5">
        <w:rPr>
          <w:rFonts w:ascii="Arial" w:hAnsi="Arial" w:cs="Arial"/>
        </w:rPr>
        <w:t>pasien</w:t>
      </w:r>
      <w:proofErr w:type="spellEnd"/>
      <w:r w:rsidRPr="004227D5">
        <w:rPr>
          <w:rFonts w:ascii="Arial" w:hAnsi="Arial" w:cs="Arial"/>
        </w:rPr>
        <w:t xml:space="preserve"> </w:t>
      </w:r>
      <w:proofErr w:type="spellStart"/>
      <w:r w:rsidRPr="004227D5">
        <w:rPr>
          <w:rFonts w:ascii="Arial" w:hAnsi="Arial" w:cs="Arial"/>
        </w:rPr>
        <w:t>rawat</w:t>
      </w:r>
      <w:proofErr w:type="spellEnd"/>
      <w:r w:rsidRPr="004227D5">
        <w:rPr>
          <w:rFonts w:ascii="Arial" w:hAnsi="Arial" w:cs="Arial"/>
        </w:rPr>
        <w:t xml:space="preserve"> </w:t>
      </w:r>
      <w:proofErr w:type="spellStart"/>
      <w:r w:rsidRPr="004227D5">
        <w:rPr>
          <w:rFonts w:ascii="Arial" w:hAnsi="Arial" w:cs="Arial"/>
        </w:rPr>
        <w:t>jalan</w:t>
      </w:r>
      <w:proofErr w:type="spellEnd"/>
      <w:r w:rsidRPr="004227D5">
        <w:rPr>
          <w:rFonts w:ascii="Arial" w:hAnsi="Arial" w:cs="Arial"/>
        </w:rPr>
        <w:t xml:space="preserve"> </w:t>
      </w:r>
      <w:proofErr w:type="spellStart"/>
      <w:r w:rsidRPr="004227D5">
        <w:rPr>
          <w:rFonts w:ascii="Arial" w:hAnsi="Arial" w:cs="Arial"/>
        </w:rPr>
        <w:t>dengan</w:t>
      </w:r>
      <w:proofErr w:type="spellEnd"/>
      <w:r w:rsidRPr="004227D5">
        <w:rPr>
          <w:rFonts w:ascii="Arial" w:hAnsi="Arial" w:cs="Arial"/>
        </w:rPr>
        <w:t xml:space="preserve"> </w:t>
      </w:r>
      <w:proofErr w:type="spellStart"/>
      <w:r w:rsidRPr="004227D5">
        <w:rPr>
          <w:rFonts w:ascii="Arial" w:hAnsi="Arial" w:cs="Arial"/>
        </w:rPr>
        <w:t>menggunakan</w:t>
      </w:r>
      <w:proofErr w:type="spellEnd"/>
      <w:r w:rsidRPr="004227D5">
        <w:rPr>
          <w:rFonts w:ascii="Arial" w:hAnsi="Arial" w:cs="Arial"/>
        </w:rPr>
        <w:t xml:space="preserve"> SKTM di </w:t>
      </w:r>
      <w:proofErr w:type="spellStart"/>
      <w:r w:rsidRPr="004227D5">
        <w:rPr>
          <w:rFonts w:ascii="Arial" w:hAnsi="Arial" w:cs="Arial"/>
        </w:rPr>
        <w:t>rumah</w:t>
      </w:r>
      <w:proofErr w:type="spellEnd"/>
      <w:r w:rsidRPr="004227D5">
        <w:rPr>
          <w:rFonts w:ascii="Arial" w:hAnsi="Arial" w:cs="Arial"/>
        </w:rPr>
        <w:t xml:space="preserve"> </w:t>
      </w:r>
      <w:proofErr w:type="spellStart"/>
      <w:r w:rsidRPr="004227D5">
        <w:rPr>
          <w:rFonts w:ascii="Arial" w:hAnsi="Arial" w:cs="Arial"/>
        </w:rPr>
        <w:t>sakit</w:t>
      </w:r>
      <w:proofErr w:type="spellEnd"/>
      <w:r w:rsidRPr="004227D5">
        <w:rPr>
          <w:rFonts w:ascii="Arial" w:hAnsi="Arial" w:cs="Arial"/>
        </w:rPr>
        <w:t xml:space="preserve"> </w:t>
      </w:r>
      <w:proofErr w:type="spellStart"/>
      <w:r w:rsidRPr="004227D5">
        <w:rPr>
          <w:rFonts w:ascii="Arial" w:hAnsi="Arial" w:cs="Arial"/>
        </w:rPr>
        <w:t>sebanyak</w:t>
      </w:r>
      <w:proofErr w:type="spellEnd"/>
      <w:r w:rsidRPr="004227D5">
        <w:rPr>
          <w:rFonts w:ascii="Arial" w:hAnsi="Arial" w:cs="Arial"/>
        </w:rPr>
        <w:t xml:space="preserve"> 18 orang</w:t>
      </w:r>
      <w:r w:rsidRPr="004227D5">
        <w:rPr>
          <w:rFonts w:ascii="Arial" w:hAnsi="Arial" w:cs="Arial"/>
          <w:color w:val="000000" w:themeColor="text1"/>
        </w:rPr>
        <w:t xml:space="preserve"> </w:t>
      </w:r>
      <w:proofErr w:type="spellStart"/>
      <w:r w:rsidRPr="004227D5">
        <w:rPr>
          <w:rFonts w:ascii="Arial" w:hAnsi="Arial" w:cs="Arial"/>
          <w:color w:val="000000" w:themeColor="text1"/>
        </w:rPr>
        <w:t>menurun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dibanding</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tahun</w:t>
      </w:r>
      <w:proofErr w:type="spellEnd"/>
      <w:r w:rsidRPr="004227D5">
        <w:rPr>
          <w:rFonts w:ascii="Arial" w:hAnsi="Arial" w:cs="Arial"/>
          <w:color w:val="000000" w:themeColor="text1"/>
        </w:rPr>
        <w:t xml:space="preserve"> 2017 </w:t>
      </w:r>
      <w:proofErr w:type="spellStart"/>
      <w:r w:rsidRPr="004227D5">
        <w:rPr>
          <w:rFonts w:ascii="Arial" w:hAnsi="Arial" w:cs="Arial"/>
          <w:color w:val="000000" w:themeColor="text1"/>
        </w:rPr>
        <w:t>Jumlah</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kunjungan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pasien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rawat</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jalan</w:t>
      </w:r>
      <w:proofErr w:type="spellEnd"/>
      <w:r w:rsidRPr="004227D5">
        <w:rPr>
          <w:rFonts w:ascii="Arial" w:hAnsi="Arial" w:cs="Arial"/>
          <w:color w:val="000000" w:themeColor="text1"/>
        </w:rPr>
        <w:t xml:space="preserve"> di </w:t>
      </w:r>
      <w:proofErr w:type="spellStart"/>
      <w:r w:rsidRPr="004227D5">
        <w:rPr>
          <w:rFonts w:ascii="Arial" w:hAnsi="Arial" w:cs="Arial"/>
          <w:color w:val="000000" w:themeColor="text1"/>
        </w:rPr>
        <w:t>rumah</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sakit</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sebanyak</w:t>
      </w:r>
      <w:proofErr w:type="spellEnd"/>
      <w:r w:rsidRPr="004227D5">
        <w:rPr>
          <w:rFonts w:ascii="Arial" w:hAnsi="Arial" w:cs="Arial"/>
          <w:color w:val="000000" w:themeColor="text1"/>
        </w:rPr>
        <w:t xml:space="preserve"> 26 orang, </w:t>
      </w:r>
    </w:p>
    <w:p w:rsidR="000872D2" w:rsidRPr="004227D5" w:rsidRDefault="000872D2" w:rsidP="004227D5">
      <w:pPr>
        <w:pStyle w:val="ListParagraph"/>
        <w:numPr>
          <w:ilvl w:val="3"/>
          <w:numId w:val="18"/>
        </w:numPr>
        <w:spacing w:after="200" w:line="240" w:lineRule="auto"/>
        <w:ind w:left="851" w:hanging="425"/>
        <w:jc w:val="both"/>
        <w:rPr>
          <w:rFonts w:ascii="Arial" w:hAnsi="Arial" w:cs="Arial"/>
          <w:color w:val="000000" w:themeColor="text1"/>
        </w:rPr>
      </w:pPr>
      <w:proofErr w:type="spellStart"/>
      <w:r w:rsidRPr="004227D5">
        <w:rPr>
          <w:rFonts w:ascii="Arial" w:hAnsi="Arial" w:cs="Arial"/>
          <w:color w:val="000000" w:themeColor="text1"/>
        </w:rPr>
        <w:t>Jumlah</w:t>
      </w:r>
      <w:proofErr w:type="spellEnd"/>
      <w:r w:rsidRPr="004227D5">
        <w:rPr>
          <w:rFonts w:ascii="Arial" w:hAnsi="Arial" w:cs="Arial"/>
          <w:color w:val="000000" w:themeColor="text1"/>
        </w:rPr>
        <w:t xml:space="preserve"> Kader </w:t>
      </w:r>
      <w:proofErr w:type="spellStart"/>
      <w:r w:rsidRPr="004227D5">
        <w:rPr>
          <w:rFonts w:ascii="Arial" w:hAnsi="Arial" w:cs="Arial"/>
          <w:color w:val="000000" w:themeColor="text1"/>
        </w:rPr>
        <w:t>Posyandu</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tahun</w:t>
      </w:r>
      <w:proofErr w:type="spellEnd"/>
      <w:r w:rsidRPr="004227D5">
        <w:rPr>
          <w:rFonts w:ascii="Arial" w:hAnsi="Arial" w:cs="Arial"/>
          <w:color w:val="000000" w:themeColor="text1"/>
        </w:rPr>
        <w:t xml:space="preserve"> 2018 </w:t>
      </w:r>
      <w:proofErr w:type="spellStart"/>
      <w:r w:rsidRPr="004227D5">
        <w:rPr>
          <w:rFonts w:ascii="Arial" w:hAnsi="Arial" w:cs="Arial"/>
          <w:color w:val="000000" w:themeColor="text1"/>
        </w:rPr>
        <w:t>sebanyak</w:t>
      </w:r>
      <w:proofErr w:type="spellEnd"/>
      <w:r w:rsidRPr="004227D5">
        <w:rPr>
          <w:rFonts w:ascii="Arial" w:hAnsi="Arial" w:cs="Arial"/>
          <w:color w:val="000000" w:themeColor="text1"/>
        </w:rPr>
        <w:t xml:space="preserve"> 4.845 orang </w:t>
      </w:r>
      <w:proofErr w:type="spellStart"/>
      <w:r w:rsidRPr="004227D5">
        <w:rPr>
          <w:rFonts w:ascii="Arial" w:hAnsi="Arial" w:cs="Arial"/>
          <w:color w:val="000000" w:themeColor="text1"/>
        </w:rPr>
        <w:t>kader</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dari</w:t>
      </w:r>
      <w:proofErr w:type="spellEnd"/>
      <w:r w:rsidRPr="004227D5">
        <w:rPr>
          <w:rFonts w:ascii="Arial" w:hAnsi="Arial" w:cs="Arial"/>
          <w:color w:val="000000" w:themeColor="text1"/>
        </w:rPr>
        <w:t xml:space="preserve"> 971 </w:t>
      </w:r>
      <w:proofErr w:type="spellStart"/>
      <w:r w:rsidRPr="004227D5">
        <w:rPr>
          <w:rFonts w:ascii="Arial" w:hAnsi="Arial" w:cs="Arial"/>
          <w:color w:val="000000" w:themeColor="text1"/>
        </w:rPr>
        <w:t>posyandu</w:t>
      </w:r>
      <w:proofErr w:type="spellEnd"/>
      <w:r w:rsidR="00A845BA">
        <w:rPr>
          <w:rFonts w:ascii="Arial" w:hAnsi="Arial" w:cs="Arial"/>
          <w:color w:val="000000" w:themeColor="text1"/>
        </w:rPr>
        <w:t xml:space="preserve">, </w:t>
      </w:r>
      <w:proofErr w:type="spellStart"/>
      <w:r w:rsidRPr="004227D5">
        <w:rPr>
          <w:rFonts w:ascii="Arial" w:hAnsi="Arial" w:cs="Arial"/>
          <w:color w:val="000000" w:themeColor="text1"/>
        </w:rPr>
        <w:t>jumlah</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kader</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posbindu</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tahun</w:t>
      </w:r>
      <w:proofErr w:type="spellEnd"/>
      <w:r w:rsidRPr="004227D5">
        <w:rPr>
          <w:rFonts w:ascii="Arial" w:hAnsi="Arial" w:cs="Arial"/>
          <w:color w:val="000000" w:themeColor="text1"/>
        </w:rPr>
        <w:t xml:space="preserve"> 2018 </w:t>
      </w:r>
      <w:proofErr w:type="spellStart"/>
      <w:r w:rsidRPr="004227D5">
        <w:rPr>
          <w:rFonts w:ascii="Arial" w:hAnsi="Arial" w:cs="Arial"/>
          <w:color w:val="000000" w:themeColor="text1"/>
        </w:rPr>
        <w:t>sebanyak</w:t>
      </w:r>
      <w:proofErr w:type="spellEnd"/>
      <w:r w:rsidRPr="004227D5">
        <w:rPr>
          <w:rFonts w:ascii="Arial" w:hAnsi="Arial" w:cs="Arial"/>
          <w:color w:val="000000" w:themeColor="text1"/>
        </w:rPr>
        <w:t xml:space="preserve"> 2</w:t>
      </w:r>
      <w:r w:rsidR="00A845BA">
        <w:rPr>
          <w:rFonts w:ascii="Arial" w:hAnsi="Arial" w:cs="Arial"/>
          <w:color w:val="000000" w:themeColor="text1"/>
        </w:rPr>
        <w:t>.</w:t>
      </w:r>
      <w:r w:rsidRPr="004227D5">
        <w:rPr>
          <w:rFonts w:ascii="Arial" w:hAnsi="Arial" w:cs="Arial"/>
          <w:color w:val="000000" w:themeColor="text1"/>
        </w:rPr>
        <w:t xml:space="preserve">085 orang </w:t>
      </w:r>
      <w:proofErr w:type="spellStart"/>
      <w:r w:rsidRPr="004227D5">
        <w:rPr>
          <w:rFonts w:ascii="Arial" w:hAnsi="Arial" w:cs="Arial"/>
          <w:color w:val="000000" w:themeColor="text1"/>
        </w:rPr>
        <w:t>kader</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dari</w:t>
      </w:r>
      <w:proofErr w:type="spellEnd"/>
      <w:r w:rsidRPr="004227D5">
        <w:rPr>
          <w:rFonts w:ascii="Arial" w:hAnsi="Arial" w:cs="Arial"/>
          <w:color w:val="000000" w:themeColor="text1"/>
        </w:rPr>
        <w:t xml:space="preserve"> 452 </w:t>
      </w:r>
      <w:proofErr w:type="spellStart"/>
      <w:r w:rsidRPr="004227D5">
        <w:rPr>
          <w:rFonts w:ascii="Arial" w:hAnsi="Arial" w:cs="Arial"/>
          <w:color w:val="000000" w:themeColor="text1"/>
        </w:rPr>
        <w:t>Posbindu</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jumlah</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kader</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kelurahan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siaga</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aktif</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sebanyak</w:t>
      </w:r>
      <w:proofErr w:type="spellEnd"/>
      <w:r w:rsidRPr="004227D5">
        <w:rPr>
          <w:rFonts w:ascii="Arial" w:hAnsi="Arial" w:cs="Arial"/>
          <w:color w:val="000000" w:themeColor="text1"/>
        </w:rPr>
        <w:t xml:space="preserve"> 204 </w:t>
      </w:r>
      <w:proofErr w:type="spellStart"/>
      <w:r w:rsidRPr="004227D5">
        <w:rPr>
          <w:rFonts w:ascii="Arial" w:hAnsi="Arial" w:cs="Arial"/>
          <w:color w:val="000000" w:themeColor="text1"/>
        </w:rPr>
        <w:t>kader</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dari</w:t>
      </w:r>
      <w:proofErr w:type="spellEnd"/>
      <w:r w:rsidRPr="004227D5">
        <w:rPr>
          <w:rFonts w:ascii="Arial" w:hAnsi="Arial" w:cs="Arial"/>
          <w:color w:val="000000" w:themeColor="text1"/>
        </w:rPr>
        <w:t xml:space="preserve"> 68 </w:t>
      </w:r>
      <w:proofErr w:type="spellStart"/>
      <w:proofErr w:type="gramStart"/>
      <w:r w:rsidRPr="004227D5">
        <w:rPr>
          <w:rFonts w:ascii="Arial" w:hAnsi="Arial" w:cs="Arial"/>
          <w:color w:val="000000" w:themeColor="text1"/>
        </w:rPr>
        <w:t>Kelurahan</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Jumlah</w:t>
      </w:r>
      <w:proofErr w:type="spellEnd"/>
      <w:proofErr w:type="gramEnd"/>
      <w:r w:rsidRPr="004227D5">
        <w:rPr>
          <w:rFonts w:ascii="Arial" w:hAnsi="Arial" w:cs="Arial"/>
          <w:color w:val="000000" w:themeColor="text1"/>
        </w:rPr>
        <w:t xml:space="preserve"> Kader RW </w:t>
      </w:r>
      <w:proofErr w:type="spellStart"/>
      <w:r w:rsidRPr="004227D5">
        <w:rPr>
          <w:rFonts w:ascii="Arial" w:hAnsi="Arial" w:cs="Arial"/>
          <w:color w:val="000000" w:themeColor="text1"/>
        </w:rPr>
        <w:t>Siaga</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Aktif</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sebanyak</w:t>
      </w:r>
      <w:proofErr w:type="spellEnd"/>
      <w:r w:rsidRPr="004227D5">
        <w:rPr>
          <w:rFonts w:ascii="Arial" w:hAnsi="Arial" w:cs="Arial"/>
          <w:color w:val="000000" w:themeColor="text1"/>
        </w:rPr>
        <w:t xml:space="preserve"> 283 orang </w:t>
      </w:r>
      <w:proofErr w:type="spellStart"/>
      <w:r w:rsidRPr="004227D5">
        <w:rPr>
          <w:rFonts w:ascii="Arial" w:hAnsi="Arial" w:cs="Arial"/>
          <w:color w:val="000000" w:themeColor="text1"/>
        </w:rPr>
        <w:t>kader</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dari</w:t>
      </w:r>
      <w:proofErr w:type="spellEnd"/>
      <w:r w:rsidRPr="004227D5">
        <w:rPr>
          <w:rFonts w:ascii="Arial" w:hAnsi="Arial" w:cs="Arial"/>
          <w:color w:val="000000" w:themeColor="text1"/>
        </w:rPr>
        <w:t xml:space="preserve"> 283 RW </w:t>
      </w:r>
      <w:proofErr w:type="spellStart"/>
      <w:r w:rsidRPr="004227D5">
        <w:rPr>
          <w:rFonts w:ascii="Arial" w:hAnsi="Arial" w:cs="Arial"/>
          <w:color w:val="000000" w:themeColor="text1"/>
        </w:rPr>
        <w:t>Siaga</w:t>
      </w:r>
      <w:proofErr w:type="spellEnd"/>
      <w:r w:rsidRPr="004227D5">
        <w:rPr>
          <w:rFonts w:ascii="Arial" w:hAnsi="Arial" w:cs="Arial"/>
          <w:color w:val="000000" w:themeColor="text1"/>
        </w:rPr>
        <w:t xml:space="preserve"> </w:t>
      </w:r>
      <w:proofErr w:type="spellStart"/>
      <w:r w:rsidRPr="004227D5">
        <w:rPr>
          <w:rFonts w:ascii="Arial" w:hAnsi="Arial" w:cs="Arial"/>
          <w:color w:val="000000" w:themeColor="text1"/>
        </w:rPr>
        <w:t>Aktif</w:t>
      </w:r>
      <w:proofErr w:type="spellEnd"/>
      <w:r w:rsidRPr="004227D5">
        <w:rPr>
          <w:rFonts w:ascii="Arial" w:hAnsi="Arial" w:cs="Arial"/>
          <w:color w:val="000000" w:themeColor="text1"/>
        </w:rPr>
        <w:t>.</w:t>
      </w:r>
    </w:p>
    <w:p w:rsidR="000872D2" w:rsidRPr="004227D5" w:rsidRDefault="000872D2" w:rsidP="004227D5">
      <w:pPr>
        <w:pStyle w:val="ListParagraph"/>
        <w:numPr>
          <w:ilvl w:val="3"/>
          <w:numId w:val="18"/>
        </w:numPr>
        <w:spacing w:after="200" w:line="240" w:lineRule="auto"/>
        <w:ind w:left="851" w:hanging="425"/>
        <w:jc w:val="both"/>
        <w:rPr>
          <w:rFonts w:ascii="Arial" w:hAnsi="Arial" w:cs="Arial"/>
          <w:color w:val="000000" w:themeColor="text1"/>
        </w:rPr>
      </w:pPr>
      <w:proofErr w:type="spellStart"/>
      <w:r w:rsidRPr="004227D5">
        <w:rPr>
          <w:rFonts w:ascii="Arial" w:hAnsi="Arial" w:cs="Arial"/>
        </w:rPr>
        <w:t>Jumlah</w:t>
      </w:r>
      <w:proofErr w:type="spellEnd"/>
      <w:r w:rsidRPr="004227D5">
        <w:rPr>
          <w:rFonts w:ascii="Arial" w:hAnsi="Arial" w:cs="Arial"/>
        </w:rPr>
        <w:t xml:space="preserve"> </w:t>
      </w:r>
      <w:proofErr w:type="spellStart"/>
      <w:r w:rsidRPr="004227D5">
        <w:rPr>
          <w:rFonts w:ascii="Arial" w:hAnsi="Arial" w:cs="Arial"/>
        </w:rPr>
        <w:t>pasien</w:t>
      </w:r>
      <w:proofErr w:type="spellEnd"/>
      <w:r w:rsidRPr="004227D5">
        <w:rPr>
          <w:rFonts w:ascii="Arial" w:hAnsi="Arial" w:cs="Arial"/>
        </w:rPr>
        <w:t xml:space="preserve"> yang </w:t>
      </w:r>
      <w:proofErr w:type="spellStart"/>
      <w:r w:rsidRPr="004227D5">
        <w:rPr>
          <w:rFonts w:ascii="Arial" w:hAnsi="Arial" w:cs="Arial"/>
        </w:rPr>
        <w:t>dilayani</w:t>
      </w:r>
      <w:proofErr w:type="spellEnd"/>
      <w:r w:rsidRPr="004227D5">
        <w:rPr>
          <w:rFonts w:ascii="Arial" w:hAnsi="Arial" w:cs="Arial"/>
        </w:rPr>
        <w:t xml:space="preserve"> di RSUD Kota Bogor </w:t>
      </w:r>
      <w:proofErr w:type="spellStart"/>
      <w:r w:rsidRPr="004227D5">
        <w:rPr>
          <w:rFonts w:ascii="Arial" w:hAnsi="Arial" w:cs="Arial"/>
        </w:rPr>
        <w:t>Tahun</w:t>
      </w:r>
      <w:proofErr w:type="spellEnd"/>
      <w:r w:rsidRPr="004227D5">
        <w:rPr>
          <w:rFonts w:ascii="Arial" w:hAnsi="Arial" w:cs="Arial"/>
        </w:rPr>
        <w:t xml:space="preserve"> 2018 </w:t>
      </w:r>
      <w:proofErr w:type="spellStart"/>
      <w:r w:rsidRPr="004227D5">
        <w:rPr>
          <w:rFonts w:ascii="Arial" w:hAnsi="Arial" w:cs="Arial"/>
        </w:rPr>
        <w:t>berjumlah</w:t>
      </w:r>
      <w:proofErr w:type="spellEnd"/>
      <w:r w:rsidRPr="004227D5">
        <w:rPr>
          <w:rFonts w:ascii="Arial" w:hAnsi="Arial" w:cs="Arial"/>
        </w:rPr>
        <w:t xml:space="preserve"> </w:t>
      </w:r>
      <w:r w:rsidRPr="004227D5">
        <w:rPr>
          <w:rFonts w:ascii="Arial" w:hAnsi="Arial" w:cs="Arial"/>
          <w:lang w:val="en-ID"/>
        </w:rPr>
        <w:t>245.526</w:t>
      </w:r>
      <w:r w:rsidRPr="004227D5">
        <w:rPr>
          <w:rFonts w:ascii="Arial" w:hAnsi="Arial" w:cs="Arial"/>
        </w:rPr>
        <w:t xml:space="preserve"> </w:t>
      </w:r>
      <w:proofErr w:type="spellStart"/>
      <w:r w:rsidRPr="004227D5">
        <w:rPr>
          <w:rFonts w:ascii="Arial" w:hAnsi="Arial" w:cs="Arial"/>
        </w:rPr>
        <w:t>Pasien</w:t>
      </w:r>
      <w:proofErr w:type="spellEnd"/>
      <w:r w:rsidRPr="004227D5">
        <w:rPr>
          <w:rFonts w:ascii="Arial" w:hAnsi="Arial" w:cs="Arial"/>
        </w:rPr>
        <w:t xml:space="preserve">, </w:t>
      </w:r>
      <w:proofErr w:type="spellStart"/>
      <w:r w:rsidRPr="004227D5">
        <w:rPr>
          <w:rFonts w:ascii="Arial" w:hAnsi="Arial" w:cs="Arial"/>
        </w:rPr>
        <w:t>dengan</w:t>
      </w:r>
      <w:proofErr w:type="spellEnd"/>
      <w:r w:rsidRPr="004227D5">
        <w:rPr>
          <w:rFonts w:ascii="Arial" w:hAnsi="Arial" w:cs="Arial"/>
        </w:rPr>
        <w:t xml:space="preserve"> </w:t>
      </w:r>
      <w:proofErr w:type="spellStart"/>
      <w:r w:rsidRPr="004227D5">
        <w:rPr>
          <w:rFonts w:ascii="Arial" w:hAnsi="Arial" w:cs="Arial"/>
        </w:rPr>
        <w:t>rincian</w:t>
      </w:r>
      <w:proofErr w:type="spellEnd"/>
      <w:r w:rsidRPr="004227D5">
        <w:rPr>
          <w:rFonts w:ascii="Arial" w:hAnsi="Arial" w:cs="Arial"/>
        </w:rPr>
        <w:t xml:space="preserve"> </w:t>
      </w:r>
      <w:proofErr w:type="spellStart"/>
      <w:r w:rsidRPr="004227D5">
        <w:rPr>
          <w:rFonts w:ascii="Arial" w:hAnsi="Arial" w:cs="Arial"/>
        </w:rPr>
        <w:t>pasien</w:t>
      </w:r>
      <w:proofErr w:type="spellEnd"/>
      <w:r w:rsidRPr="004227D5">
        <w:rPr>
          <w:rFonts w:ascii="Arial" w:hAnsi="Arial" w:cs="Arial"/>
        </w:rPr>
        <w:t xml:space="preserve"> BPJS </w:t>
      </w:r>
      <w:proofErr w:type="spellStart"/>
      <w:r w:rsidRPr="004227D5">
        <w:rPr>
          <w:rFonts w:ascii="Arial" w:hAnsi="Arial" w:cs="Arial"/>
        </w:rPr>
        <w:t>berjumlah</w:t>
      </w:r>
      <w:proofErr w:type="spellEnd"/>
      <w:r w:rsidRPr="004227D5">
        <w:rPr>
          <w:rFonts w:ascii="Arial" w:hAnsi="Arial" w:cs="Arial"/>
        </w:rPr>
        <w:t xml:space="preserve"> 221.256</w:t>
      </w:r>
      <w:r w:rsidRPr="004227D5">
        <w:rPr>
          <w:rFonts w:ascii="Arial" w:hAnsi="Arial" w:cs="Arial"/>
          <w:lang w:val="en-ID"/>
        </w:rPr>
        <w:t xml:space="preserve"> </w:t>
      </w:r>
      <w:proofErr w:type="spellStart"/>
      <w:r w:rsidRPr="004227D5">
        <w:rPr>
          <w:rFonts w:ascii="Arial" w:hAnsi="Arial" w:cs="Arial"/>
        </w:rPr>
        <w:t>Pasien</w:t>
      </w:r>
      <w:proofErr w:type="spellEnd"/>
      <w:r w:rsidRPr="004227D5">
        <w:rPr>
          <w:rFonts w:ascii="Arial" w:hAnsi="Arial" w:cs="Arial"/>
        </w:rPr>
        <w:t xml:space="preserve"> </w:t>
      </w:r>
      <w:proofErr w:type="spellStart"/>
      <w:r w:rsidRPr="004227D5">
        <w:rPr>
          <w:rFonts w:ascii="Arial" w:hAnsi="Arial" w:cs="Arial"/>
        </w:rPr>
        <w:t>atau</w:t>
      </w:r>
      <w:proofErr w:type="spellEnd"/>
      <w:r w:rsidRPr="004227D5">
        <w:rPr>
          <w:rFonts w:ascii="Arial" w:hAnsi="Arial" w:cs="Arial"/>
        </w:rPr>
        <w:t xml:space="preserve"> </w:t>
      </w:r>
      <w:r w:rsidRPr="004227D5">
        <w:rPr>
          <w:rFonts w:ascii="Arial" w:hAnsi="Arial" w:cs="Arial"/>
          <w:lang w:val="en-ID"/>
        </w:rPr>
        <w:t>90,11</w:t>
      </w:r>
      <w:r w:rsidRPr="004227D5">
        <w:rPr>
          <w:rFonts w:ascii="Arial" w:hAnsi="Arial" w:cs="Arial"/>
        </w:rPr>
        <w:t xml:space="preserve">% dan Non BPJS </w:t>
      </w:r>
      <w:proofErr w:type="spellStart"/>
      <w:r w:rsidRPr="004227D5">
        <w:rPr>
          <w:rFonts w:ascii="Arial" w:hAnsi="Arial" w:cs="Arial"/>
        </w:rPr>
        <w:t>berjumlah</w:t>
      </w:r>
      <w:proofErr w:type="spellEnd"/>
      <w:r w:rsidRPr="004227D5">
        <w:rPr>
          <w:rFonts w:ascii="Arial" w:hAnsi="Arial" w:cs="Arial"/>
        </w:rPr>
        <w:t xml:space="preserve"> 24.270 </w:t>
      </w:r>
      <w:proofErr w:type="spellStart"/>
      <w:r w:rsidRPr="004227D5">
        <w:rPr>
          <w:rFonts w:ascii="Arial" w:hAnsi="Arial" w:cs="Arial"/>
        </w:rPr>
        <w:t>Pasien</w:t>
      </w:r>
      <w:proofErr w:type="spellEnd"/>
      <w:r w:rsidRPr="004227D5">
        <w:rPr>
          <w:rFonts w:ascii="Arial" w:hAnsi="Arial" w:cs="Arial"/>
        </w:rPr>
        <w:t xml:space="preserve"> </w:t>
      </w:r>
      <w:proofErr w:type="spellStart"/>
      <w:r w:rsidRPr="004227D5">
        <w:rPr>
          <w:rFonts w:ascii="Arial" w:hAnsi="Arial" w:cs="Arial"/>
        </w:rPr>
        <w:t>atau</w:t>
      </w:r>
      <w:proofErr w:type="spellEnd"/>
      <w:r w:rsidRPr="004227D5">
        <w:rPr>
          <w:rFonts w:ascii="Arial" w:hAnsi="Arial" w:cs="Arial"/>
        </w:rPr>
        <w:t xml:space="preserve"> 9,89%.</w:t>
      </w:r>
    </w:p>
    <w:p w:rsidR="000872D2" w:rsidRPr="004227D5" w:rsidRDefault="000872D2" w:rsidP="004227D5">
      <w:pPr>
        <w:pStyle w:val="ListParagraph"/>
        <w:numPr>
          <w:ilvl w:val="3"/>
          <w:numId w:val="18"/>
        </w:numPr>
        <w:spacing w:after="200" w:line="240" w:lineRule="auto"/>
        <w:ind w:left="851" w:hanging="425"/>
        <w:jc w:val="both"/>
        <w:rPr>
          <w:rFonts w:ascii="Arial" w:hAnsi="Arial" w:cs="Arial"/>
          <w:color w:val="000000" w:themeColor="text1"/>
        </w:rPr>
      </w:pPr>
      <w:proofErr w:type="spellStart"/>
      <w:r w:rsidRPr="004227D5">
        <w:rPr>
          <w:rFonts w:ascii="Arial" w:hAnsi="Arial" w:cs="Arial"/>
        </w:rPr>
        <w:t>Tahun</w:t>
      </w:r>
      <w:proofErr w:type="spellEnd"/>
      <w:r w:rsidRPr="004227D5">
        <w:rPr>
          <w:rFonts w:ascii="Arial" w:hAnsi="Arial" w:cs="Arial"/>
        </w:rPr>
        <w:t xml:space="preserve"> 2018 </w:t>
      </w:r>
      <w:proofErr w:type="spellStart"/>
      <w:r w:rsidRPr="004227D5">
        <w:rPr>
          <w:rFonts w:ascii="Arial" w:hAnsi="Arial" w:cs="Arial"/>
        </w:rPr>
        <w:t>Jumlah</w:t>
      </w:r>
      <w:proofErr w:type="spellEnd"/>
      <w:r w:rsidRPr="004227D5">
        <w:rPr>
          <w:rFonts w:ascii="Arial" w:hAnsi="Arial" w:cs="Arial"/>
        </w:rPr>
        <w:t xml:space="preserve"> </w:t>
      </w:r>
      <w:proofErr w:type="spellStart"/>
      <w:r w:rsidRPr="004227D5">
        <w:rPr>
          <w:rFonts w:ascii="Arial" w:hAnsi="Arial" w:cs="Arial"/>
        </w:rPr>
        <w:t>pasien</w:t>
      </w:r>
      <w:proofErr w:type="spellEnd"/>
      <w:r w:rsidRPr="004227D5">
        <w:rPr>
          <w:rFonts w:ascii="Arial" w:hAnsi="Arial" w:cs="Arial"/>
        </w:rPr>
        <w:t xml:space="preserve"> </w:t>
      </w:r>
      <w:proofErr w:type="spellStart"/>
      <w:r w:rsidRPr="004227D5">
        <w:rPr>
          <w:rFonts w:ascii="Arial" w:hAnsi="Arial" w:cs="Arial"/>
        </w:rPr>
        <w:t>rawat</w:t>
      </w:r>
      <w:proofErr w:type="spellEnd"/>
      <w:r w:rsidRPr="004227D5">
        <w:rPr>
          <w:rFonts w:ascii="Arial" w:hAnsi="Arial" w:cs="Arial"/>
        </w:rPr>
        <w:t xml:space="preserve"> </w:t>
      </w:r>
      <w:proofErr w:type="spellStart"/>
      <w:r w:rsidRPr="004227D5">
        <w:rPr>
          <w:rFonts w:ascii="Arial" w:hAnsi="Arial" w:cs="Arial"/>
        </w:rPr>
        <w:t>jalan</w:t>
      </w:r>
      <w:proofErr w:type="spellEnd"/>
      <w:r w:rsidRPr="004227D5">
        <w:rPr>
          <w:rFonts w:ascii="Arial" w:hAnsi="Arial" w:cs="Arial"/>
        </w:rPr>
        <w:t xml:space="preserve"> yang </w:t>
      </w:r>
      <w:proofErr w:type="spellStart"/>
      <w:r w:rsidRPr="004227D5">
        <w:rPr>
          <w:rFonts w:ascii="Arial" w:hAnsi="Arial" w:cs="Arial"/>
        </w:rPr>
        <w:t>dilayani</w:t>
      </w:r>
      <w:proofErr w:type="spellEnd"/>
      <w:r w:rsidRPr="004227D5">
        <w:rPr>
          <w:rFonts w:ascii="Arial" w:hAnsi="Arial" w:cs="Arial"/>
        </w:rPr>
        <w:t xml:space="preserve"> </w:t>
      </w:r>
      <w:proofErr w:type="spellStart"/>
      <w:r w:rsidRPr="004227D5">
        <w:rPr>
          <w:rFonts w:ascii="Arial" w:hAnsi="Arial" w:cs="Arial"/>
        </w:rPr>
        <w:t>sebanyak</w:t>
      </w:r>
      <w:proofErr w:type="spellEnd"/>
      <w:r w:rsidRPr="004227D5">
        <w:rPr>
          <w:rFonts w:ascii="Arial" w:hAnsi="Arial" w:cs="Arial"/>
        </w:rPr>
        <w:t xml:space="preserve"> 193.043, </w:t>
      </w:r>
      <w:proofErr w:type="spellStart"/>
      <w:r w:rsidRPr="004227D5">
        <w:rPr>
          <w:rFonts w:ascii="Arial" w:hAnsi="Arial" w:cs="Arial"/>
        </w:rPr>
        <w:t>jumlah</w:t>
      </w:r>
      <w:proofErr w:type="spellEnd"/>
      <w:r w:rsidRPr="004227D5">
        <w:rPr>
          <w:rFonts w:ascii="Arial" w:hAnsi="Arial" w:cs="Arial"/>
        </w:rPr>
        <w:t xml:space="preserve"> </w:t>
      </w:r>
      <w:proofErr w:type="spellStart"/>
      <w:r w:rsidRPr="004227D5">
        <w:rPr>
          <w:rFonts w:ascii="Arial" w:hAnsi="Arial" w:cs="Arial"/>
        </w:rPr>
        <w:t>kunjungan</w:t>
      </w:r>
      <w:proofErr w:type="spellEnd"/>
      <w:r w:rsidRPr="004227D5">
        <w:rPr>
          <w:rFonts w:ascii="Arial" w:hAnsi="Arial" w:cs="Arial"/>
        </w:rPr>
        <w:t xml:space="preserve"> </w:t>
      </w:r>
      <w:proofErr w:type="spellStart"/>
      <w:r w:rsidRPr="004227D5">
        <w:rPr>
          <w:rFonts w:ascii="Arial" w:hAnsi="Arial" w:cs="Arial"/>
        </w:rPr>
        <w:t>Instalasi</w:t>
      </w:r>
      <w:proofErr w:type="spellEnd"/>
      <w:r w:rsidRPr="004227D5">
        <w:rPr>
          <w:rFonts w:ascii="Arial" w:hAnsi="Arial" w:cs="Arial"/>
        </w:rPr>
        <w:t xml:space="preserve"> </w:t>
      </w:r>
      <w:proofErr w:type="spellStart"/>
      <w:r w:rsidRPr="004227D5">
        <w:rPr>
          <w:rFonts w:ascii="Arial" w:hAnsi="Arial" w:cs="Arial"/>
        </w:rPr>
        <w:t>Gawat</w:t>
      </w:r>
      <w:proofErr w:type="spellEnd"/>
      <w:r w:rsidRPr="004227D5">
        <w:rPr>
          <w:rFonts w:ascii="Arial" w:hAnsi="Arial" w:cs="Arial"/>
        </w:rPr>
        <w:t xml:space="preserve"> </w:t>
      </w:r>
      <w:proofErr w:type="spellStart"/>
      <w:proofErr w:type="gramStart"/>
      <w:r w:rsidRPr="004227D5">
        <w:rPr>
          <w:rFonts w:ascii="Arial" w:hAnsi="Arial" w:cs="Arial"/>
        </w:rPr>
        <w:t>Darurat</w:t>
      </w:r>
      <w:proofErr w:type="spellEnd"/>
      <w:r w:rsidRPr="004227D5">
        <w:rPr>
          <w:rFonts w:ascii="Arial" w:hAnsi="Arial" w:cs="Arial"/>
        </w:rPr>
        <w:t xml:space="preserve">  </w:t>
      </w:r>
      <w:proofErr w:type="spellStart"/>
      <w:r w:rsidRPr="004227D5">
        <w:rPr>
          <w:rFonts w:ascii="Arial" w:hAnsi="Arial" w:cs="Arial"/>
        </w:rPr>
        <w:t>sebanyak</w:t>
      </w:r>
      <w:proofErr w:type="spellEnd"/>
      <w:proofErr w:type="gramEnd"/>
      <w:r w:rsidRPr="004227D5">
        <w:rPr>
          <w:rFonts w:ascii="Arial" w:hAnsi="Arial" w:cs="Arial"/>
        </w:rPr>
        <w:t xml:space="preserve"> 30.503 dan </w:t>
      </w:r>
      <w:proofErr w:type="spellStart"/>
      <w:r w:rsidRPr="004227D5">
        <w:rPr>
          <w:rFonts w:ascii="Arial" w:hAnsi="Arial" w:cs="Arial"/>
        </w:rPr>
        <w:t>jumlah</w:t>
      </w:r>
      <w:proofErr w:type="spellEnd"/>
      <w:r w:rsidRPr="004227D5">
        <w:rPr>
          <w:rFonts w:ascii="Arial" w:hAnsi="Arial" w:cs="Arial"/>
        </w:rPr>
        <w:t xml:space="preserve"> </w:t>
      </w:r>
      <w:proofErr w:type="spellStart"/>
      <w:r w:rsidRPr="004227D5">
        <w:rPr>
          <w:rFonts w:ascii="Arial" w:hAnsi="Arial" w:cs="Arial"/>
        </w:rPr>
        <w:t>kunjungan</w:t>
      </w:r>
      <w:proofErr w:type="spellEnd"/>
      <w:r w:rsidRPr="004227D5">
        <w:rPr>
          <w:rFonts w:ascii="Arial" w:hAnsi="Arial" w:cs="Arial"/>
        </w:rPr>
        <w:t xml:space="preserve"> </w:t>
      </w:r>
      <w:proofErr w:type="spellStart"/>
      <w:r w:rsidRPr="004227D5">
        <w:rPr>
          <w:rFonts w:ascii="Arial" w:hAnsi="Arial" w:cs="Arial"/>
        </w:rPr>
        <w:t>rawat</w:t>
      </w:r>
      <w:proofErr w:type="spellEnd"/>
      <w:r w:rsidRPr="004227D5">
        <w:rPr>
          <w:rFonts w:ascii="Arial" w:hAnsi="Arial" w:cs="Arial"/>
        </w:rPr>
        <w:t xml:space="preserve"> </w:t>
      </w:r>
      <w:proofErr w:type="spellStart"/>
      <w:r w:rsidRPr="004227D5">
        <w:rPr>
          <w:rFonts w:ascii="Arial" w:hAnsi="Arial" w:cs="Arial"/>
        </w:rPr>
        <w:t>inap</w:t>
      </w:r>
      <w:proofErr w:type="spellEnd"/>
      <w:r w:rsidRPr="004227D5">
        <w:rPr>
          <w:rFonts w:ascii="Arial" w:hAnsi="Arial" w:cs="Arial"/>
        </w:rPr>
        <w:t xml:space="preserve"> yang </w:t>
      </w:r>
      <w:proofErr w:type="spellStart"/>
      <w:r w:rsidRPr="004227D5">
        <w:rPr>
          <w:rFonts w:ascii="Arial" w:hAnsi="Arial" w:cs="Arial"/>
        </w:rPr>
        <w:t>dilayani</w:t>
      </w:r>
      <w:proofErr w:type="spellEnd"/>
      <w:r w:rsidRPr="004227D5">
        <w:rPr>
          <w:rFonts w:ascii="Arial" w:hAnsi="Arial" w:cs="Arial"/>
        </w:rPr>
        <w:t xml:space="preserve"> </w:t>
      </w:r>
      <w:proofErr w:type="spellStart"/>
      <w:r w:rsidRPr="004227D5">
        <w:rPr>
          <w:rFonts w:ascii="Arial" w:hAnsi="Arial" w:cs="Arial"/>
        </w:rPr>
        <w:t>tahun</w:t>
      </w:r>
      <w:proofErr w:type="spellEnd"/>
      <w:r w:rsidRPr="004227D5">
        <w:rPr>
          <w:rFonts w:ascii="Arial" w:hAnsi="Arial" w:cs="Arial"/>
        </w:rPr>
        <w:t xml:space="preserve"> 2018 </w:t>
      </w:r>
      <w:proofErr w:type="spellStart"/>
      <w:r w:rsidRPr="004227D5">
        <w:rPr>
          <w:rFonts w:ascii="Arial" w:hAnsi="Arial" w:cs="Arial"/>
        </w:rPr>
        <w:t>adalah</w:t>
      </w:r>
      <w:proofErr w:type="spellEnd"/>
      <w:r w:rsidRPr="004227D5">
        <w:rPr>
          <w:rFonts w:ascii="Arial" w:hAnsi="Arial" w:cs="Arial"/>
        </w:rPr>
        <w:t xml:space="preserve"> 21.980 </w:t>
      </w:r>
      <w:proofErr w:type="spellStart"/>
      <w:r w:rsidRPr="004227D5">
        <w:rPr>
          <w:rFonts w:ascii="Arial" w:hAnsi="Arial" w:cs="Arial"/>
        </w:rPr>
        <w:t>pasien</w:t>
      </w:r>
      <w:proofErr w:type="spellEnd"/>
    </w:p>
    <w:p w:rsidR="000872D2" w:rsidRPr="004227D5" w:rsidRDefault="000872D2" w:rsidP="004227D5">
      <w:pPr>
        <w:pStyle w:val="ListParagraph"/>
        <w:numPr>
          <w:ilvl w:val="3"/>
          <w:numId w:val="18"/>
        </w:numPr>
        <w:spacing w:after="200" w:line="240" w:lineRule="auto"/>
        <w:ind w:left="851" w:hanging="425"/>
        <w:jc w:val="both"/>
        <w:rPr>
          <w:rFonts w:ascii="Arial" w:hAnsi="Arial" w:cs="Arial"/>
          <w:color w:val="000000" w:themeColor="text1"/>
        </w:rPr>
      </w:pPr>
      <w:proofErr w:type="spellStart"/>
      <w:r w:rsidRPr="004227D5">
        <w:rPr>
          <w:rFonts w:ascii="Arial" w:hAnsi="Arial" w:cs="Arial"/>
          <w:lang w:val="en-ID"/>
        </w:rPr>
        <w:t>Jumlah</w:t>
      </w:r>
      <w:proofErr w:type="spellEnd"/>
      <w:r w:rsidRPr="004227D5">
        <w:rPr>
          <w:rFonts w:ascii="Arial" w:hAnsi="Arial" w:cs="Arial"/>
          <w:lang w:val="en-ID"/>
        </w:rPr>
        <w:t xml:space="preserve"> </w:t>
      </w:r>
      <w:proofErr w:type="spellStart"/>
      <w:r w:rsidRPr="004227D5">
        <w:rPr>
          <w:rFonts w:ascii="Arial" w:hAnsi="Arial" w:cs="Arial"/>
        </w:rPr>
        <w:t>kunjungan</w:t>
      </w:r>
      <w:proofErr w:type="spellEnd"/>
      <w:r w:rsidRPr="004227D5">
        <w:rPr>
          <w:rFonts w:ascii="Arial" w:hAnsi="Arial" w:cs="Arial"/>
        </w:rPr>
        <w:t xml:space="preserve"> </w:t>
      </w:r>
      <w:proofErr w:type="spellStart"/>
      <w:r w:rsidRPr="004227D5">
        <w:rPr>
          <w:rFonts w:ascii="Arial" w:hAnsi="Arial" w:cs="Arial"/>
        </w:rPr>
        <w:t>pasien</w:t>
      </w:r>
      <w:proofErr w:type="spellEnd"/>
      <w:r w:rsidRPr="004227D5">
        <w:rPr>
          <w:rFonts w:ascii="Arial" w:hAnsi="Arial" w:cs="Arial"/>
        </w:rPr>
        <w:t xml:space="preserve"> </w:t>
      </w:r>
      <w:proofErr w:type="spellStart"/>
      <w:r w:rsidRPr="004227D5">
        <w:rPr>
          <w:rFonts w:ascii="Arial" w:hAnsi="Arial" w:cs="Arial"/>
        </w:rPr>
        <w:t>jantung</w:t>
      </w:r>
      <w:proofErr w:type="spellEnd"/>
      <w:r w:rsidRPr="004227D5">
        <w:rPr>
          <w:rFonts w:ascii="Arial" w:hAnsi="Arial" w:cs="Arial"/>
        </w:rPr>
        <w:t xml:space="preserve"> pada</w:t>
      </w:r>
      <w:r w:rsidRPr="004227D5">
        <w:rPr>
          <w:rFonts w:ascii="Arial" w:hAnsi="Arial" w:cs="Arial"/>
          <w:lang w:val="en-ID"/>
        </w:rPr>
        <w:t xml:space="preserve"> </w:t>
      </w:r>
      <w:proofErr w:type="spellStart"/>
      <w:r w:rsidRPr="004227D5">
        <w:rPr>
          <w:rFonts w:ascii="Arial" w:hAnsi="Arial" w:cs="Arial"/>
        </w:rPr>
        <w:t>tahun</w:t>
      </w:r>
      <w:proofErr w:type="spellEnd"/>
      <w:r w:rsidRPr="004227D5">
        <w:rPr>
          <w:rFonts w:ascii="Arial" w:hAnsi="Arial" w:cs="Arial"/>
        </w:rPr>
        <w:t xml:space="preserve"> 2018 </w:t>
      </w:r>
      <w:proofErr w:type="spellStart"/>
      <w:r w:rsidRPr="004227D5">
        <w:rPr>
          <w:rFonts w:ascii="Arial" w:hAnsi="Arial" w:cs="Arial"/>
        </w:rPr>
        <w:t>yaitu</w:t>
      </w:r>
      <w:proofErr w:type="spellEnd"/>
      <w:r w:rsidRPr="004227D5">
        <w:rPr>
          <w:rFonts w:ascii="Arial" w:hAnsi="Arial" w:cs="Arial"/>
        </w:rPr>
        <w:t xml:space="preserve"> 15.529 </w:t>
      </w:r>
      <w:proofErr w:type="spellStart"/>
      <w:r w:rsidRPr="004227D5">
        <w:rPr>
          <w:rFonts w:ascii="Arial" w:hAnsi="Arial" w:cs="Arial"/>
        </w:rPr>
        <w:t>kasus</w:t>
      </w:r>
      <w:proofErr w:type="spellEnd"/>
      <w:r w:rsidRPr="004227D5">
        <w:rPr>
          <w:rFonts w:ascii="Arial" w:hAnsi="Arial" w:cs="Arial"/>
        </w:rPr>
        <w:t xml:space="preserve"> </w:t>
      </w:r>
      <w:proofErr w:type="spellStart"/>
      <w:r w:rsidRPr="004227D5">
        <w:rPr>
          <w:rFonts w:ascii="Arial" w:hAnsi="Arial" w:cs="Arial"/>
        </w:rPr>
        <w:t>menurun</w:t>
      </w:r>
      <w:proofErr w:type="spellEnd"/>
      <w:r w:rsidRPr="004227D5">
        <w:rPr>
          <w:rFonts w:ascii="Arial" w:hAnsi="Arial" w:cs="Arial"/>
        </w:rPr>
        <w:t xml:space="preserve"> </w:t>
      </w:r>
      <w:proofErr w:type="spellStart"/>
      <w:r w:rsidRPr="004227D5">
        <w:rPr>
          <w:rFonts w:ascii="Arial" w:hAnsi="Arial" w:cs="Arial"/>
        </w:rPr>
        <w:t>dibanding</w:t>
      </w:r>
      <w:proofErr w:type="spellEnd"/>
      <w:r w:rsidRPr="004227D5">
        <w:rPr>
          <w:rFonts w:ascii="Arial" w:hAnsi="Arial" w:cs="Arial"/>
        </w:rPr>
        <w:t xml:space="preserve"> </w:t>
      </w:r>
      <w:proofErr w:type="spellStart"/>
      <w:r w:rsidRPr="004227D5">
        <w:rPr>
          <w:rFonts w:ascii="Arial" w:hAnsi="Arial" w:cs="Arial"/>
        </w:rPr>
        <w:t>tahun</w:t>
      </w:r>
      <w:proofErr w:type="spellEnd"/>
      <w:r w:rsidRPr="004227D5">
        <w:rPr>
          <w:rFonts w:ascii="Arial" w:hAnsi="Arial" w:cs="Arial"/>
        </w:rPr>
        <w:t xml:space="preserve"> 2017 </w:t>
      </w:r>
      <w:proofErr w:type="spellStart"/>
      <w:r w:rsidRPr="004227D5">
        <w:rPr>
          <w:rFonts w:ascii="Arial" w:hAnsi="Arial" w:cs="Arial"/>
        </w:rPr>
        <w:t>yaitu</w:t>
      </w:r>
      <w:proofErr w:type="spellEnd"/>
      <w:r w:rsidRPr="004227D5">
        <w:rPr>
          <w:rFonts w:ascii="Arial" w:hAnsi="Arial" w:cs="Arial"/>
        </w:rPr>
        <w:t xml:space="preserve"> </w:t>
      </w:r>
      <w:r w:rsidRPr="004227D5">
        <w:rPr>
          <w:rFonts w:ascii="Arial" w:hAnsi="Arial" w:cs="Arial"/>
          <w:lang w:val="en-ID"/>
        </w:rPr>
        <w:t xml:space="preserve">23.727 </w:t>
      </w:r>
      <w:proofErr w:type="spellStart"/>
      <w:r w:rsidRPr="004227D5">
        <w:rPr>
          <w:rFonts w:ascii="Arial" w:hAnsi="Arial" w:cs="Arial"/>
          <w:lang w:val="en-ID"/>
        </w:rPr>
        <w:t>kasus</w:t>
      </w:r>
      <w:proofErr w:type="spellEnd"/>
      <w:r w:rsidRPr="004227D5">
        <w:rPr>
          <w:rFonts w:ascii="Arial" w:hAnsi="Arial" w:cs="Arial"/>
          <w:lang w:val="en-ID"/>
        </w:rPr>
        <w:t xml:space="preserve"> </w:t>
      </w:r>
      <w:proofErr w:type="spellStart"/>
      <w:r w:rsidRPr="004227D5">
        <w:rPr>
          <w:rFonts w:ascii="Arial" w:hAnsi="Arial" w:cs="Arial"/>
          <w:lang w:val="en-ID"/>
        </w:rPr>
        <w:t>atau</w:t>
      </w:r>
      <w:proofErr w:type="spellEnd"/>
      <w:r w:rsidRPr="004227D5">
        <w:rPr>
          <w:rFonts w:ascii="Arial" w:hAnsi="Arial" w:cs="Arial"/>
          <w:lang w:val="en-ID"/>
        </w:rPr>
        <w:t xml:space="preserve"> </w:t>
      </w:r>
      <w:proofErr w:type="spellStart"/>
      <w:r w:rsidRPr="004227D5">
        <w:rPr>
          <w:rFonts w:ascii="Arial" w:hAnsi="Arial" w:cs="Arial"/>
          <w:lang w:val="en-ID"/>
        </w:rPr>
        <w:t>terealisasi</w:t>
      </w:r>
      <w:proofErr w:type="spellEnd"/>
      <w:r w:rsidRPr="004227D5">
        <w:rPr>
          <w:rFonts w:ascii="Arial" w:hAnsi="Arial" w:cs="Arial"/>
          <w:lang w:val="en-ID"/>
        </w:rPr>
        <w:t xml:space="preserve"> 59,73% </w:t>
      </w:r>
      <w:proofErr w:type="spellStart"/>
      <w:r w:rsidRPr="004227D5">
        <w:rPr>
          <w:rFonts w:ascii="Arial" w:hAnsi="Arial" w:cs="Arial"/>
          <w:lang w:val="en-ID"/>
        </w:rPr>
        <w:t>dari</w:t>
      </w:r>
      <w:proofErr w:type="spellEnd"/>
      <w:r w:rsidRPr="004227D5">
        <w:rPr>
          <w:rFonts w:ascii="Arial" w:hAnsi="Arial" w:cs="Arial"/>
          <w:lang w:val="en-ID"/>
        </w:rPr>
        <w:t xml:space="preserve"> target yang </w:t>
      </w:r>
      <w:proofErr w:type="spellStart"/>
      <w:r w:rsidRPr="004227D5">
        <w:rPr>
          <w:rFonts w:ascii="Arial" w:hAnsi="Arial" w:cs="Arial"/>
          <w:lang w:val="en-ID"/>
        </w:rPr>
        <w:t>sudah</w:t>
      </w:r>
      <w:proofErr w:type="spellEnd"/>
      <w:r w:rsidRPr="004227D5">
        <w:rPr>
          <w:rFonts w:ascii="Arial" w:hAnsi="Arial" w:cs="Arial"/>
          <w:lang w:val="en-ID"/>
        </w:rPr>
        <w:t xml:space="preserve"> </w:t>
      </w:r>
      <w:proofErr w:type="spellStart"/>
      <w:r w:rsidRPr="004227D5">
        <w:rPr>
          <w:rFonts w:ascii="Arial" w:hAnsi="Arial" w:cs="Arial"/>
          <w:lang w:val="en-ID"/>
        </w:rPr>
        <w:t>ditetapkan</w:t>
      </w:r>
      <w:proofErr w:type="spellEnd"/>
      <w:r w:rsidRPr="004227D5">
        <w:rPr>
          <w:rFonts w:ascii="Arial" w:hAnsi="Arial" w:cs="Arial"/>
          <w:lang w:val="en-ID"/>
        </w:rPr>
        <w:t xml:space="preserve"> </w:t>
      </w:r>
      <w:proofErr w:type="spellStart"/>
      <w:r w:rsidRPr="004227D5">
        <w:rPr>
          <w:rFonts w:ascii="Arial" w:hAnsi="Arial" w:cs="Arial"/>
          <w:lang w:val="en-ID"/>
        </w:rPr>
        <w:t>sebesar</w:t>
      </w:r>
      <w:proofErr w:type="spellEnd"/>
      <w:r w:rsidRPr="004227D5">
        <w:rPr>
          <w:rFonts w:ascii="Arial" w:hAnsi="Arial" w:cs="Arial"/>
          <w:lang w:val="en-ID"/>
        </w:rPr>
        <w:t xml:space="preserve"> 26.000 </w:t>
      </w:r>
      <w:proofErr w:type="spellStart"/>
      <w:r w:rsidRPr="004227D5">
        <w:rPr>
          <w:rFonts w:ascii="Arial" w:hAnsi="Arial" w:cs="Arial"/>
          <w:lang w:val="en-ID"/>
        </w:rPr>
        <w:t>kasus</w:t>
      </w:r>
      <w:proofErr w:type="spellEnd"/>
    </w:p>
    <w:p w:rsidR="000872D2" w:rsidRPr="004227D5" w:rsidRDefault="000872D2" w:rsidP="004227D5">
      <w:pPr>
        <w:pStyle w:val="ListParagraph"/>
        <w:numPr>
          <w:ilvl w:val="3"/>
          <w:numId w:val="18"/>
        </w:numPr>
        <w:spacing w:after="200" w:line="240" w:lineRule="auto"/>
        <w:ind w:left="851" w:hanging="425"/>
        <w:jc w:val="both"/>
        <w:rPr>
          <w:rFonts w:ascii="Arial" w:hAnsi="Arial" w:cs="Arial"/>
          <w:color w:val="000000" w:themeColor="text1"/>
        </w:rPr>
      </w:pPr>
      <w:proofErr w:type="spellStart"/>
      <w:r w:rsidRPr="004227D5">
        <w:rPr>
          <w:rFonts w:ascii="Arial" w:hAnsi="Arial" w:cs="Arial"/>
          <w:lang w:val="en-ID"/>
        </w:rPr>
        <w:t>Jumlah</w:t>
      </w:r>
      <w:proofErr w:type="spellEnd"/>
      <w:r w:rsidRPr="004227D5">
        <w:rPr>
          <w:rFonts w:ascii="Arial" w:hAnsi="Arial" w:cs="Arial"/>
          <w:lang w:val="en-ID"/>
        </w:rPr>
        <w:t xml:space="preserve"> </w:t>
      </w:r>
      <w:proofErr w:type="spellStart"/>
      <w:r w:rsidRPr="004227D5">
        <w:rPr>
          <w:rFonts w:ascii="Arial" w:hAnsi="Arial" w:cs="Arial"/>
        </w:rPr>
        <w:t>kunjungan</w:t>
      </w:r>
      <w:proofErr w:type="spellEnd"/>
      <w:r w:rsidRPr="004227D5">
        <w:rPr>
          <w:rFonts w:ascii="Arial" w:hAnsi="Arial" w:cs="Arial"/>
        </w:rPr>
        <w:t xml:space="preserve"> </w:t>
      </w:r>
      <w:proofErr w:type="spellStart"/>
      <w:r w:rsidRPr="004227D5">
        <w:rPr>
          <w:rFonts w:ascii="Arial" w:hAnsi="Arial" w:cs="Arial"/>
        </w:rPr>
        <w:t>pasien</w:t>
      </w:r>
      <w:proofErr w:type="spellEnd"/>
      <w:r w:rsidRPr="004227D5">
        <w:rPr>
          <w:rFonts w:ascii="Arial" w:hAnsi="Arial" w:cs="Arial"/>
        </w:rPr>
        <w:t xml:space="preserve"> </w:t>
      </w:r>
      <w:proofErr w:type="spellStart"/>
      <w:r w:rsidRPr="004227D5">
        <w:rPr>
          <w:rFonts w:ascii="Arial" w:hAnsi="Arial" w:cs="Arial"/>
        </w:rPr>
        <w:t>kanker</w:t>
      </w:r>
      <w:proofErr w:type="spellEnd"/>
      <w:r w:rsidRPr="004227D5">
        <w:rPr>
          <w:rFonts w:ascii="Arial" w:hAnsi="Arial" w:cs="Arial"/>
        </w:rPr>
        <w:t xml:space="preserve"> pada</w:t>
      </w:r>
      <w:r w:rsidRPr="004227D5">
        <w:rPr>
          <w:rFonts w:ascii="Arial" w:hAnsi="Arial" w:cs="Arial"/>
          <w:lang w:val="en-ID"/>
        </w:rPr>
        <w:t xml:space="preserve"> </w:t>
      </w:r>
      <w:proofErr w:type="spellStart"/>
      <w:r w:rsidRPr="004227D5">
        <w:rPr>
          <w:rFonts w:ascii="Arial" w:hAnsi="Arial" w:cs="Arial"/>
        </w:rPr>
        <w:t>tahun</w:t>
      </w:r>
      <w:proofErr w:type="spellEnd"/>
      <w:r w:rsidRPr="004227D5">
        <w:rPr>
          <w:rFonts w:ascii="Arial" w:hAnsi="Arial" w:cs="Arial"/>
        </w:rPr>
        <w:t xml:space="preserve"> 2018 </w:t>
      </w:r>
      <w:proofErr w:type="spellStart"/>
      <w:r w:rsidRPr="004227D5">
        <w:rPr>
          <w:rFonts w:ascii="Arial" w:hAnsi="Arial" w:cs="Arial"/>
        </w:rPr>
        <w:t>mencapai</w:t>
      </w:r>
      <w:proofErr w:type="spellEnd"/>
      <w:r w:rsidRPr="004227D5">
        <w:rPr>
          <w:rFonts w:ascii="Arial" w:hAnsi="Arial" w:cs="Arial"/>
        </w:rPr>
        <w:t xml:space="preserve"> 10.154 </w:t>
      </w:r>
      <w:proofErr w:type="spellStart"/>
      <w:r w:rsidRPr="004227D5">
        <w:rPr>
          <w:rFonts w:ascii="Arial" w:hAnsi="Arial" w:cs="Arial"/>
        </w:rPr>
        <w:t>kasus</w:t>
      </w:r>
      <w:proofErr w:type="spellEnd"/>
      <w:r w:rsidRPr="004227D5">
        <w:rPr>
          <w:rFonts w:ascii="Arial" w:hAnsi="Arial" w:cs="Arial"/>
        </w:rPr>
        <w:t xml:space="preserve"> </w:t>
      </w:r>
      <w:proofErr w:type="spellStart"/>
      <w:r w:rsidRPr="004227D5">
        <w:rPr>
          <w:rFonts w:ascii="Arial" w:hAnsi="Arial" w:cs="Arial"/>
        </w:rPr>
        <w:t>meningkat</w:t>
      </w:r>
      <w:proofErr w:type="spellEnd"/>
      <w:r w:rsidRPr="004227D5">
        <w:rPr>
          <w:rFonts w:ascii="Arial" w:hAnsi="Arial" w:cs="Arial"/>
        </w:rPr>
        <w:t xml:space="preserve"> </w:t>
      </w:r>
      <w:proofErr w:type="spellStart"/>
      <w:r w:rsidRPr="004227D5">
        <w:rPr>
          <w:rFonts w:ascii="Arial" w:hAnsi="Arial" w:cs="Arial"/>
        </w:rPr>
        <w:t>dibanding</w:t>
      </w:r>
      <w:proofErr w:type="spellEnd"/>
      <w:r w:rsidRPr="004227D5">
        <w:rPr>
          <w:rFonts w:ascii="Arial" w:hAnsi="Arial" w:cs="Arial"/>
        </w:rPr>
        <w:t xml:space="preserve"> </w:t>
      </w:r>
      <w:proofErr w:type="spellStart"/>
      <w:r w:rsidRPr="004227D5">
        <w:rPr>
          <w:rFonts w:ascii="Arial" w:hAnsi="Arial" w:cs="Arial"/>
        </w:rPr>
        <w:t>tahun</w:t>
      </w:r>
      <w:proofErr w:type="spellEnd"/>
      <w:r w:rsidRPr="004227D5">
        <w:rPr>
          <w:rFonts w:ascii="Arial" w:hAnsi="Arial" w:cs="Arial"/>
        </w:rPr>
        <w:t xml:space="preserve"> 2017 </w:t>
      </w:r>
      <w:proofErr w:type="spellStart"/>
      <w:r w:rsidRPr="004227D5">
        <w:rPr>
          <w:rFonts w:ascii="Arial" w:hAnsi="Arial" w:cs="Arial"/>
        </w:rPr>
        <w:t>yaitu</w:t>
      </w:r>
      <w:proofErr w:type="spellEnd"/>
      <w:r w:rsidRPr="004227D5">
        <w:rPr>
          <w:rFonts w:ascii="Arial" w:hAnsi="Arial" w:cs="Arial"/>
        </w:rPr>
        <w:t xml:space="preserve"> </w:t>
      </w:r>
      <w:r w:rsidRPr="004227D5">
        <w:rPr>
          <w:rFonts w:ascii="Arial" w:hAnsi="Arial" w:cs="Arial"/>
          <w:lang w:val="en-ID"/>
        </w:rPr>
        <w:t>8.376</w:t>
      </w:r>
      <w:r w:rsidRPr="004227D5">
        <w:rPr>
          <w:rFonts w:ascii="Arial" w:hAnsi="Arial" w:cs="Arial"/>
          <w:b/>
          <w:lang w:val="en-ID"/>
        </w:rPr>
        <w:t xml:space="preserve"> </w:t>
      </w:r>
      <w:proofErr w:type="spellStart"/>
      <w:r w:rsidRPr="004227D5">
        <w:rPr>
          <w:rFonts w:ascii="Arial" w:hAnsi="Arial" w:cs="Arial"/>
          <w:lang w:val="en-ID"/>
        </w:rPr>
        <w:t>kasus</w:t>
      </w:r>
      <w:proofErr w:type="spellEnd"/>
      <w:r w:rsidRPr="004227D5">
        <w:rPr>
          <w:rFonts w:ascii="Arial" w:hAnsi="Arial" w:cs="Arial"/>
          <w:b/>
          <w:lang w:val="en-ID"/>
        </w:rPr>
        <w:t xml:space="preserve"> </w:t>
      </w:r>
      <w:proofErr w:type="spellStart"/>
      <w:r w:rsidRPr="004227D5">
        <w:rPr>
          <w:rFonts w:ascii="Arial" w:hAnsi="Arial" w:cs="Arial"/>
          <w:lang w:val="en-ID"/>
        </w:rPr>
        <w:t>atau</w:t>
      </w:r>
      <w:proofErr w:type="spellEnd"/>
      <w:r w:rsidRPr="004227D5">
        <w:rPr>
          <w:rFonts w:ascii="Arial" w:hAnsi="Arial" w:cs="Arial"/>
          <w:lang w:val="en-ID"/>
        </w:rPr>
        <w:t xml:space="preserve"> </w:t>
      </w:r>
      <w:proofErr w:type="spellStart"/>
      <w:r w:rsidRPr="004227D5">
        <w:rPr>
          <w:rFonts w:ascii="Arial" w:hAnsi="Arial" w:cs="Arial"/>
          <w:lang w:val="en-ID"/>
        </w:rPr>
        <w:t>terealisasi</w:t>
      </w:r>
      <w:proofErr w:type="spellEnd"/>
      <w:r w:rsidRPr="004227D5">
        <w:rPr>
          <w:rFonts w:ascii="Arial" w:hAnsi="Arial" w:cs="Arial"/>
          <w:lang w:val="en-ID"/>
        </w:rPr>
        <w:t xml:space="preserve"> 135,39% </w:t>
      </w:r>
      <w:proofErr w:type="spellStart"/>
      <w:r w:rsidRPr="004227D5">
        <w:rPr>
          <w:rFonts w:ascii="Arial" w:hAnsi="Arial" w:cs="Arial"/>
          <w:lang w:val="en-ID"/>
        </w:rPr>
        <w:t>dari</w:t>
      </w:r>
      <w:proofErr w:type="spellEnd"/>
      <w:r w:rsidRPr="004227D5">
        <w:rPr>
          <w:rFonts w:ascii="Arial" w:hAnsi="Arial" w:cs="Arial"/>
          <w:lang w:val="en-ID"/>
        </w:rPr>
        <w:t xml:space="preserve"> target 7.500 </w:t>
      </w:r>
      <w:proofErr w:type="spellStart"/>
      <w:r w:rsidRPr="004227D5">
        <w:rPr>
          <w:rFonts w:ascii="Arial" w:hAnsi="Arial" w:cs="Arial"/>
          <w:lang w:val="en-ID"/>
        </w:rPr>
        <w:t>kasus</w:t>
      </w:r>
      <w:proofErr w:type="spellEnd"/>
      <w:r w:rsidRPr="004227D5">
        <w:rPr>
          <w:rFonts w:ascii="Arial" w:hAnsi="Arial" w:cs="Arial"/>
          <w:lang w:val="en-ID"/>
        </w:rPr>
        <w:t>.</w:t>
      </w:r>
    </w:p>
    <w:p w:rsidR="000872D2" w:rsidRPr="004227D5" w:rsidRDefault="000872D2" w:rsidP="004227D5">
      <w:pPr>
        <w:pStyle w:val="ListParagraph"/>
        <w:numPr>
          <w:ilvl w:val="3"/>
          <w:numId w:val="18"/>
        </w:numPr>
        <w:spacing w:after="200" w:line="240" w:lineRule="auto"/>
        <w:ind w:left="851" w:hanging="425"/>
        <w:jc w:val="both"/>
        <w:rPr>
          <w:rFonts w:ascii="Arial" w:hAnsi="Arial" w:cs="Arial"/>
          <w:color w:val="000000" w:themeColor="text1"/>
        </w:rPr>
      </w:pPr>
      <w:proofErr w:type="spellStart"/>
      <w:r w:rsidRPr="004227D5">
        <w:rPr>
          <w:rFonts w:ascii="Arial" w:hAnsi="Arial" w:cs="Arial"/>
          <w:lang w:val="en-ID"/>
        </w:rPr>
        <w:t>Jumlah</w:t>
      </w:r>
      <w:proofErr w:type="spellEnd"/>
      <w:r w:rsidRPr="004227D5">
        <w:rPr>
          <w:rFonts w:ascii="Arial" w:hAnsi="Arial" w:cs="Arial"/>
          <w:lang w:val="en-ID"/>
        </w:rPr>
        <w:t xml:space="preserve"> </w:t>
      </w:r>
      <w:proofErr w:type="spellStart"/>
      <w:r w:rsidRPr="004227D5">
        <w:rPr>
          <w:rFonts w:ascii="Arial" w:hAnsi="Arial" w:cs="Arial"/>
        </w:rPr>
        <w:t>kunjungan</w:t>
      </w:r>
      <w:proofErr w:type="spellEnd"/>
      <w:r w:rsidRPr="004227D5">
        <w:rPr>
          <w:rFonts w:ascii="Arial" w:hAnsi="Arial" w:cs="Arial"/>
        </w:rPr>
        <w:t xml:space="preserve"> </w:t>
      </w:r>
      <w:proofErr w:type="spellStart"/>
      <w:r w:rsidRPr="004227D5">
        <w:rPr>
          <w:rFonts w:ascii="Arial" w:hAnsi="Arial" w:cs="Arial"/>
        </w:rPr>
        <w:t>pasien</w:t>
      </w:r>
      <w:proofErr w:type="spellEnd"/>
      <w:r w:rsidRPr="004227D5">
        <w:rPr>
          <w:rFonts w:ascii="Arial" w:hAnsi="Arial" w:cs="Arial"/>
        </w:rPr>
        <w:t xml:space="preserve"> </w:t>
      </w:r>
      <w:proofErr w:type="spellStart"/>
      <w:r w:rsidRPr="004227D5">
        <w:rPr>
          <w:rFonts w:ascii="Arial" w:hAnsi="Arial" w:cs="Arial"/>
        </w:rPr>
        <w:t>hemodialisa</w:t>
      </w:r>
      <w:proofErr w:type="spellEnd"/>
      <w:r w:rsidRPr="004227D5">
        <w:rPr>
          <w:rFonts w:ascii="Arial" w:hAnsi="Arial" w:cs="Arial"/>
        </w:rPr>
        <w:t xml:space="preserve"> pada</w:t>
      </w:r>
      <w:r w:rsidRPr="004227D5">
        <w:rPr>
          <w:rFonts w:ascii="Arial" w:hAnsi="Arial" w:cs="Arial"/>
          <w:lang w:val="en-ID"/>
        </w:rPr>
        <w:t xml:space="preserve"> </w:t>
      </w:r>
      <w:proofErr w:type="spellStart"/>
      <w:r w:rsidRPr="004227D5">
        <w:rPr>
          <w:rFonts w:ascii="Arial" w:hAnsi="Arial" w:cs="Arial"/>
        </w:rPr>
        <w:t>tahun</w:t>
      </w:r>
      <w:proofErr w:type="spellEnd"/>
      <w:r w:rsidRPr="004227D5">
        <w:rPr>
          <w:rFonts w:ascii="Arial" w:hAnsi="Arial" w:cs="Arial"/>
        </w:rPr>
        <w:t xml:space="preserve"> 2018 </w:t>
      </w:r>
      <w:proofErr w:type="spellStart"/>
      <w:r w:rsidRPr="004227D5">
        <w:rPr>
          <w:rFonts w:ascii="Arial" w:hAnsi="Arial" w:cs="Arial"/>
        </w:rPr>
        <w:t>mencapai</w:t>
      </w:r>
      <w:proofErr w:type="spellEnd"/>
      <w:r w:rsidRPr="004227D5">
        <w:rPr>
          <w:rFonts w:ascii="Arial" w:hAnsi="Arial" w:cs="Arial"/>
        </w:rPr>
        <w:t xml:space="preserve"> 13.545 </w:t>
      </w:r>
      <w:proofErr w:type="spellStart"/>
      <w:r w:rsidRPr="004227D5">
        <w:rPr>
          <w:rFonts w:ascii="Arial" w:hAnsi="Arial" w:cs="Arial"/>
        </w:rPr>
        <w:t>meningkat</w:t>
      </w:r>
      <w:proofErr w:type="spellEnd"/>
      <w:r w:rsidRPr="004227D5">
        <w:rPr>
          <w:rFonts w:ascii="Arial" w:hAnsi="Arial" w:cs="Arial"/>
        </w:rPr>
        <w:t xml:space="preserve"> </w:t>
      </w:r>
      <w:proofErr w:type="spellStart"/>
      <w:r w:rsidRPr="004227D5">
        <w:rPr>
          <w:rFonts w:ascii="Arial" w:hAnsi="Arial" w:cs="Arial"/>
        </w:rPr>
        <w:t>dibanding</w:t>
      </w:r>
      <w:proofErr w:type="spellEnd"/>
      <w:r w:rsidRPr="004227D5">
        <w:rPr>
          <w:rFonts w:ascii="Arial" w:hAnsi="Arial" w:cs="Arial"/>
        </w:rPr>
        <w:t xml:space="preserve"> </w:t>
      </w:r>
      <w:proofErr w:type="spellStart"/>
      <w:r w:rsidRPr="004227D5">
        <w:rPr>
          <w:rFonts w:ascii="Arial" w:hAnsi="Arial" w:cs="Arial"/>
        </w:rPr>
        <w:t>tahun</w:t>
      </w:r>
      <w:proofErr w:type="spellEnd"/>
      <w:r w:rsidRPr="004227D5">
        <w:rPr>
          <w:rFonts w:ascii="Arial" w:hAnsi="Arial" w:cs="Arial"/>
        </w:rPr>
        <w:t xml:space="preserve"> 2017 </w:t>
      </w:r>
      <w:proofErr w:type="spellStart"/>
      <w:r w:rsidRPr="004227D5">
        <w:rPr>
          <w:rFonts w:ascii="Arial" w:hAnsi="Arial" w:cs="Arial"/>
        </w:rPr>
        <w:t>yaitu</w:t>
      </w:r>
      <w:proofErr w:type="spellEnd"/>
      <w:r w:rsidRPr="004227D5">
        <w:rPr>
          <w:rFonts w:ascii="Arial" w:hAnsi="Arial" w:cs="Arial"/>
        </w:rPr>
        <w:t xml:space="preserve"> </w:t>
      </w:r>
      <w:proofErr w:type="gramStart"/>
      <w:r w:rsidRPr="004227D5">
        <w:rPr>
          <w:rFonts w:ascii="Arial" w:hAnsi="Arial" w:cs="Arial"/>
          <w:lang w:val="en-ID"/>
        </w:rPr>
        <w:t xml:space="preserve">7.236  </w:t>
      </w:r>
      <w:proofErr w:type="spellStart"/>
      <w:r w:rsidRPr="004227D5">
        <w:rPr>
          <w:rFonts w:ascii="Arial" w:hAnsi="Arial" w:cs="Arial"/>
          <w:lang w:val="en-ID"/>
        </w:rPr>
        <w:t>kasus</w:t>
      </w:r>
      <w:proofErr w:type="spellEnd"/>
      <w:proofErr w:type="gramEnd"/>
      <w:r w:rsidRPr="004227D5">
        <w:rPr>
          <w:rFonts w:ascii="Arial" w:hAnsi="Arial" w:cs="Arial"/>
          <w:lang w:val="en-ID"/>
        </w:rPr>
        <w:t xml:space="preserve"> </w:t>
      </w:r>
      <w:proofErr w:type="spellStart"/>
      <w:r w:rsidRPr="004227D5">
        <w:rPr>
          <w:rFonts w:ascii="Arial" w:hAnsi="Arial" w:cs="Arial"/>
          <w:lang w:val="en-ID"/>
        </w:rPr>
        <w:t>atau</w:t>
      </w:r>
      <w:proofErr w:type="spellEnd"/>
      <w:r w:rsidRPr="004227D5">
        <w:rPr>
          <w:rFonts w:ascii="Arial" w:hAnsi="Arial" w:cs="Arial"/>
          <w:lang w:val="en-ID"/>
        </w:rPr>
        <w:t xml:space="preserve"> 208,38% </w:t>
      </w:r>
      <w:proofErr w:type="spellStart"/>
      <w:r w:rsidRPr="004227D5">
        <w:rPr>
          <w:rFonts w:ascii="Arial" w:hAnsi="Arial" w:cs="Arial"/>
          <w:lang w:val="en-ID"/>
        </w:rPr>
        <w:t>dari</w:t>
      </w:r>
      <w:proofErr w:type="spellEnd"/>
      <w:r w:rsidRPr="004227D5">
        <w:rPr>
          <w:rFonts w:ascii="Arial" w:hAnsi="Arial" w:cs="Arial"/>
          <w:lang w:val="en-ID"/>
        </w:rPr>
        <w:t xml:space="preserve"> target yang </w:t>
      </w:r>
      <w:proofErr w:type="spellStart"/>
      <w:r w:rsidRPr="004227D5">
        <w:rPr>
          <w:rFonts w:ascii="Arial" w:hAnsi="Arial" w:cs="Arial"/>
          <w:lang w:val="en-ID"/>
        </w:rPr>
        <w:t>sudah</w:t>
      </w:r>
      <w:proofErr w:type="spellEnd"/>
      <w:r w:rsidRPr="004227D5">
        <w:rPr>
          <w:rFonts w:ascii="Arial" w:hAnsi="Arial" w:cs="Arial"/>
          <w:lang w:val="en-ID"/>
        </w:rPr>
        <w:t xml:space="preserve"> </w:t>
      </w:r>
      <w:proofErr w:type="spellStart"/>
      <w:r w:rsidRPr="004227D5">
        <w:rPr>
          <w:rFonts w:ascii="Arial" w:hAnsi="Arial" w:cs="Arial"/>
          <w:lang w:val="en-ID"/>
        </w:rPr>
        <w:t>ditetapkan</w:t>
      </w:r>
      <w:proofErr w:type="spellEnd"/>
      <w:r w:rsidRPr="004227D5">
        <w:rPr>
          <w:rFonts w:ascii="Arial" w:hAnsi="Arial" w:cs="Arial"/>
          <w:lang w:val="en-ID"/>
        </w:rPr>
        <w:t xml:space="preserve"> </w:t>
      </w:r>
      <w:proofErr w:type="spellStart"/>
      <w:r w:rsidRPr="004227D5">
        <w:rPr>
          <w:rFonts w:ascii="Arial" w:hAnsi="Arial" w:cs="Arial"/>
          <w:lang w:val="en-ID"/>
        </w:rPr>
        <w:t>sebesar</w:t>
      </w:r>
      <w:proofErr w:type="spellEnd"/>
      <w:r w:rsidRPr="004227D5">
        <w:rPr>
          <w:rFonts w:ascii="Arial" w:hAnsi="Arial" w:cs="Arial"/>
          <w:lang w:val="en-ID"/>
        </w:rPr>
        <w:t xml:space="preserve"> 6.500 </w:t>
      </w:r>
      <w:proofErr w:type="spellStart"/>
      <w:r w:rsidRPr="004227D5">
        <w:rPr>
          <w:rFonts w:ascii="Arial" w:hAnsi="Arial" w:cs="Arial"/>
          <w:lang w:val="en-ID"/>
        </w:rPr>
        <w:t>kasus</w:t>
      </w:r>
      <w:proofErr w:type="spellEnd"/>
      <w:r w:rsidRPr="004227D5">
        <w:rPr>
          <w:rFonts w:ascii="Arial" w:hAnsi="Arial" w:cs="Arial"/>
          <w:lang w:val="en-ID"/>
        </w:rPr>
        <w:t>.</w:t>
      </w:r>
    </w:p>
    <w:p w:rsidR="000872D2" w:rsidRPr="004227D5" w:rsidRDefault="000872D2" w:rsidP="004227D5">
      <w:pPr>
        <w:pStyle w:val="ListParagraph"/>
        <w:numPr>
          <w:ilvl w:val="3"/>
          <w:numId w:val="18"/>
        </w:numPr>
        <w:spacing w:after="200" w:line="240" w:lineRule="auto"/>
        <w:ind w:left="851" w:hanging="425"/>
        <w:jc w:val="both"/>
        <w:rPr>
          <w:rFonts w:ascii="Arial" w:hAnsi="Arial" w:cs="Arial"/>
          <w:color w:val="000000" w:themeColor="text1"/>
        </w:rPr>
      </w:pPr>
      <w:r w:rsidRPr="004227D5">
        <w:rPr>
          <w:rFonts w:ascii="Arial" w:hAnsi="Arial" w:cs="Arial"/>
          <w:lang w:val="en-ID"/>
        </w:rPr>
        <w:t xml:space="preserve">Pada </w:t>
      </w:r>
      <w:proofErr w:type="spellStart"/>
      <w:r w:rsidRPr="004227D5">
        <w:rPr>
          <w:rFonts w:ascii="Arial" w:hAnsi="Arial" w:cs="Arial"/>
          <w:lang w:val="en-ID"/>
        </w:rPr>
        <w:t>tahun</w:t>
      </w:r>
      <w:proofErr w:type="spellEnd"/>
      <w:r w:rsidRPr="004227D5">
        <w:rPr>
          <w:rFonts w:ascii="Arial" w:hAnsi="Arial" w:cs="Arial"/>
          <w:lang w:val="en-ID"/>
        </w:rPr>
        <w:t xml:space="preserve"> 2018, </w:t>
      </w:r>
      <w:proofErr w:type="spellStart"/>
      <w:r w:rsidRPr="004227D5">
        <w:rPr>
          <w:rFonts w:ascii="Arial" w:hAnsi="Arial" w:cs="Arial"/>
          <w:lang w:val="en-ID"/>
        </w:rPr>
        <w:t>Jumlah</w:t>
      </w:r>
      <w:proofErr w:type="spellEnd"/>
      <w:r w:rsidRPr="004227D5">
        <w:rPr>
          <w:rFonts w:ascii="Arial" w:hAnsi="Arial" w:cs="Arial"/>
          <w:lang w:val="en-ID"/>
        </w:rPr>
        <w:t xml:space="preserve"> </w:t>
      </w:r>
      <w:proofErr w:type="spellStart"/>
      <w:r w:rsidRPr="004227D5">
        <w:rPr>
          <w:rFonts w:ascii="Arial" w:hAnsi="Arial" w:cs="Arial"/>
          <w:lang w:val="en-ID"/>
        </w:rPr>
        <w:t>kunjungan</w:t>
      </w:r>
      <w:proofErr w:type="spellEnd"/>
      <w:r w:rsidRPr="004227D5">
        <w:rPr>
          <w:rFonts w:ascii="Arial" w:hAnsi="Arial" w:cs="Arial"/>
        </w:rPr>
        <w:t xml:space="preserve"> </w:t>
      </w:r>
      <w:proofErr w:type="spellStart"/>
      <w:r w:rsidRPr="004227D5">
        <w:rPr>
          <w:rFonts w:ascii="Arial" w:hAnsi="Arial" w:cs="Arial"/>
        </w:rPr>
        <w:t>pasien</w:t>
      </w:r>
      <w:proofErr w:type="spellEnd"/>
      <w:r w:rsidRPr="004227D5">
        <w:rPr>
          <w:rFonts w:ascii="Arial" w:hAnsi="Arial" w:cs="Arial"/>
        </w:rPr>
        <w:t xml:space="preserve"> PONEK </w:t>
      </w:r>
      <w:proofErr w:type="spellStart"/>
      <w:r w:rsidRPr="004227D5">
        <w:rPr>
          <w:rFonts w:ascii="Arial" w:hAnsi="Arial" w:cs="Arial"/>
        </w:rPr>
        <w:t>yaitu</w:t>
      </w:r>
      <w:proofErr w:type="spellEnd"/>
      <w:r w:rsidRPr="004227D5">
        <w:rPr>
          <w:rFonts w:ascii="Arial" w:hAnsi="Arial" w:cs="Arial"/>
        </w:rPr>
        <w:t xml:space="preserve"> 34.191 </w:t>
      </w:r>
      <w:proofErr w:type="spellStart"/>
      <w:r w:rsidRPr="004227D5">
        <w:rPr>
          <w:rFonts w:ascii="Arial" w:hAnsi="Arial" w:cs="Arial"/>
        </w:rPr>
        <w:t>meningkat</w:t>
      </w:r>
      <w:proofErr w:type="spellEnd"/>
      <w:r w:rsidRPr="004227D5">
        <w:rPr>
          <w:rFonts w:ascii="Arial" w:hAnsi="Arial" w:cs="Arial"/>
        </w:rPr>
        <w:t xml:space="preserve"> </w:t>
      </w:r>
      <w:proofErr w:type="spellStart"/>
      <w:r w:rsidRPr="004227D5">
        <w:rPr>
          <w:rFonts w:ascii="Arial" w:hAnsi="Arial" w:cs="Arial"/>
        </w:rPr>
        <w:t>dibanding</w:t>
      </w:r>
      <w:proofErr w:type="spellEnd"/>
      <w:r w:rsidRPr="004227D5">
        <w:rPr>
          <w:rFonts w:ascii="Arial" w:hAnsi="Arial" w:cs="Arial"/>
        </w:rPr>
        <w:t xml:space="preserve"> </w:t>
      </w:r>
      <w:proofErr w:type="spellStart"/>
      <w:r w:rsidRPr="004227D5">
        <w:rPr>
          <w:rFonts w:ascii="Arial" w:hAnsi="Arial" w:cs="Arial"/>
        </w:rPr>
        <w:t>tahun</w:t>
      </w:r>
      <w:proofErr w:type="spellEnd"/>
      <w:r w:rsidRPr="004227D5">
        <w:rPr>
          <w:rFonts w:ascii="Arial" w:hAnsi="Arial" w:cs="Arial"/>
        </w:rPr>
        <w:t xml:space="preserve"> 2017 </w:t>
      </w:r>
      <w:proofErr w:type="spellStart"/>
      <w:r w:rsidRPr="004227D5">
        <w:rPr>
          <w:rFonts w:ascii="Arial" w:hAnsi="Arial" w:cs="Arial"/>
        </w:rPr>
        <w:t>yaitu</w:t>
      </w:r>
      <w:proofErr w:type="spellEnd"/>
      <w:r w:rsidRPr="004227D5">
        <w:rPr>
          <w:rFonts w:ascii="Arial" w:hAnsi="Arial" w:cs="Arial"/>
        </w:rPr>
        <w:t xml:space="preserve"> </w:t>
      </w:r>
      <w:r w:rsidRPr="004227D5">
        <w:rPr>
          <w:rFonts w:ascii="Arial" w:hAnsi="Arial" w:cs="Arial"/>
          <w:lang w:val="en-ID"/>
        </w:rPr>
        <w:t xml:space="preserve">7.881 </w:t>
      </w:r>
      <w:proofErr w:type="spellStart"/>
      <w:r w:rsidRPr="004227D5">
        <w:rPr>
          <w:rFonts w:ascii="Arial" w:hAnsi="Arial" w:cs="Arial"/>
          <w:lang w:val="en-ID"/>
        </w:rPr>
        <w:t>kasus</w:t>
      </w:r>
      <w:proofErr w:type="spellEnd"/>
      <w:r w:rsidRPr="004227D5">
        <w:rPr>
          <w:rFonts w:ascii="Arial" w:hAnsi="Arial" w:cs="Arial"/>
          <w:lang w:val="en-ID"/>
        </w:rPr>
        <w:t xml:space="preserve"> </w:t>
      </w:r>
      <w:proofErr w:type="spellStart"/>
      <w:r w:rsidRPr="004227D5">
        <w:rPr>
          <w:rFonts w:ascii="Arial" w:hAnsi="Arial" w:cs="Arial"/>
          <w:lang w:val="en-ID"/>
        </w:rPr>
        <w:t>atau</w:t>
      </w:r>
      <w:proofErr w:type="spellEnd"/>
      <w:r w:rsidRPr="004227D5">
        <w:rPr>
          <w:rFonts w:ascii="Arial" w:hAnsi="Arial" w:cs="Arial"/>
          <w:lang w:val="en-ID"/>
        </w:rPr>
        <w:t xml:space="preserve"> </w:t>
      </w:r>
      <w:proofErr w:type="spellStart"/>
      <w:r w:rsidRPr="004227D5">
        <w:rPr>
          <w:rFonts w:ascii="Arial" w:hAnsi="Arial" w:cs="Arial"/>
          <w:lang w:val="en-ID"/>
        </w:rPr>
        <w:t>terealisasi</w:t>
      </w:r>
      <w:proofErr w:type="spellEnd"/>
      <w:r w:rsidRPr="004227D5">
        <w:rPr>
          <w:rFonts w:ascii="Arial" w:hAnsi="Arial" w:cs="Arial"/>
          <w:lang w:val="en-ID"/>
        </w:rPr>
        <w:t xml:space="preserve"> 393 % </w:t>
      </w:r>
      <w:proofErr w:type="spellStart"/>
      <w:r w:rsidRPr="004227D5">
        <w:rPr>
          <w:rFonts w:ascii="Arial" w:hAnsi="Arial" w:cs="Arial"/>
          <w:lang w:val="en-ID"/>
        </w:rPr>
        <w:t>dari</w:t>
      </w:r>
      <w:proofErr w:type="spellEnd"/>
      <w:r w:rsidRPr="004227D5">
        <w:rPr>
          <w:rFonts w:ascii="Arial" w:hAnsi="Arial" w:cs="Arial"/>
          <w:lang w:val="en-ID"/>
        </w:rPr>
        <w:t xml:space="preserve"> target </w:t>
      </w:r>
      <w:proofErr w:type="spellStart"/>
      <w:r w:rsidRPr="004227D5">
        <w:rPr>
          <w:rFonts w:ascii="Arial" w:hAnsi="Arial" w:cs="Arial"/>
          <w:lang w:val="en-ID"/>
        </w:rPr>
        <w:t>sebesar</w:t>
      </w:r>
      <w:proofErr w:type="spellEnd"/>
      <w:r w:rsidRPr="004227D5">
        <w:rPr>
          <w:rFonts w:ascii="Arial" w:hAnsi="Arial" w:cs="Arial"/>
          <w:lang w:val="en-ID"/>
        </w:rPr>
        <w:t xml:space="preserve"> 8.700 </w:t>
      </w:r>
      <w:proofErr w:type="spellStart"/>
      <w:r w:rsidRPr="004227D5">
        <w:rPr>
          <w:rFonts w:ascii="Arial" w:hAnsi="Arial" w:cs="Arial"/>
          <w:lang w:val="en-ID"/>
        </w:rPr>
        <w:t>kasus</w:t>
      </w:r>
      <w:proofErr w:type="spellEnd"/>
      <w:r w:rsidRPr="004227D5">
        <w:rPr>
          <w:rFonts w:ascii="Arial" w:hAnsi="Arial" w:cs="Arial"/>
          <w:lang w:val="en-ID"/>
        </w:rPr>
        <w:t>.</w:t>
      </w:r>
    </w:p>
    <w:p w:rsidR="000872D2" w:rsidRPr="004227D5" w:rsidRDefault="000872D2" w:rsidP="004227D5">
      <w:pPr>
        <w:pStyle w:val="ListParagraph"/>
        <w:numPr>
          <w:ilvl w:val="3"/>
          <w:numId w:val="18"/>
        </w:numPr>
        <w:spacing w:after="200" w:line="240" w:lineRule="auto"/>
        <w:ind w:left="851" w:hanging="425"/>
        <w:jc w:val="both"/>
        <w:rPr>
          <w:rFonts w:ascii="Arial" w:hAnsi="Arial" w:cs="Arial"/>
          <w:color w:val="000000" w:themeColor="text1"/>
        </w:rPr>
      </w:pPr>
      <w:proofErr w:type="spellStart"/>
      <w:r w:rsidRPr="004227D5">
        <w:rPr>
          <w:rFonts w:ascii="Arial" w:hAnsi="Arial" w:cs="Arial"/>
          <w:color w:val="000000" w:themeColor="text1"/>
          <w:lang w:val="en-ID"/>
        </w:rPr>
        <w:t>Selama</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Tahun</w:t>
      </w:r>
      <w:proofErr w:type="spellEnd"/>
      <w:r w:rsidRPr="004227D5">
        <w:rPr>
          <w:rFonts w:ascii="Arial" w:hAnsi="Arial" w:cs="Arial"/>
          <w:color w:val="000000" w:themeColor="text1"/>
          <w:lang w:val="en-ID"/>
        </w:rPr>
        <w:t xml:space="preserve"> 2018 RSUD Kota Bogor </w:t>
      </w:r>
      <w:proofErr w:type="spellStart"/>
      <w:r w:rsidRPr="004227D5">
        <w:rPr>
          <w:rFonts w:ascii="Arial" w:hAnsi="Arial" w:cs="Arial"/>
          <w:color w:val="000000" w:themeColor="text1"/>
          <w:lang w:val="en-ID"/>
        </w:rPr>
        <w:t>mendapatkan</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beberapa</w:t>
      </w:r>
      <w:proofErr w:type="spellEnd"/>
      <w:r w:rsidRPr="004227D5">
        <w:rPr>
          <w:rFonts w:ascii="Arial" w:hAnsi="Arial" w:cs="Arial"/>
          <w:color w:val="000000" w:themeColor="text1"/>
          <w:lang w:val="en-ID"/>
        </w:rPr>
        <w:t xml:space="preserve"> </w:t>
      </w:r>
      <w:proofErr w:type="spellStart"/>
      <w:r w:rsidRPr="004227D5">
        <w:rPr>
          <w:rFonts w:ascii="Arial" w:hAnsi="Arial" w:cs="Arial"/>
          <w:color w:val="000000" w:themeColor="text1"/>
          <w:lang w:val="en-ID"/>
        </w:rPr>
        <w:t>penghargaan</w:t>
      </w:r>
      <w:proofErr w:type="spellEnd"/>
      <w:r w:rsidRPr="004227D5">
        <w:rPr>
          <w:rFonts w:ascii="Arial" w:hAnsi="Arial" w:cs="Arial"/>
          <w:color w:val="000000" w:themeColor="text1"/>
          <w:lang w:val="en-ID"/>
        </w:rPr>
        <w:t xml:space="preserve"> </w:t>
      </w:r>
      <w:proofErr w:type="spellStart"/>
      <w:proofErr w:type="gramStart"/>
      <w:r w:rsidRPr="004227D5">
        <w:rPr>
          <w:rFonts w:ascii="Arial" w:hAnsi="Arial" w:cs="Arial"/>
          <w:color w:val="000000" w:themeColor="text1"/>
          <w:lang w:val="en-ID"/>
        </w:rPr>
        <w:t>yaitu</w:t>
      </w:r>
      <w:proofErr w:type="spellEnd"/>
      <w:r w:rsidRPr="004227D5">
        <w:rPr>
          <w:rFonts w:ascii="Arial" w:hAnsi="Arial" w:cs="Arial"/>
          <w:color w:val="000000" w:themeColor="text1"/>
          <w:lang w:val="en-ID"/>
        </w:rPr>
        <w:t xml:space="preserve"> :</w:t>
      </w:r>
      <w:proofErr w:type="gramEnd"/>
    </w:p>
    <w:p w:rsidR="000872D2" w:rsidRPr="004227D5" w:rsidRDefault="000872D2" w:rsidP="004227D5">
      <w:pPr>
        <w:pStyle w:val="Normal2"/>
        <w:numPr>
          <w:ilvl w:val="3"/>
          <w:numId w:val="19"/>
        </w:numPr>
        <w:spacing w:after="0" w:line="240" w:lineRule="auto"/>
        <w:ind w:left="1134" w:hanging="283"/>
        <w:rPr>
          <w:rFonts w:ascii="Arial" w:hAnsi="Arial"/>
          <w:sz w:val="22"/>
          <w:szCs w:val="22"/>
          <w:lang w:val="en-ID"/>
        </w:rPr>
      </w:pPr>
      <w:r w:rsidRPr="004227D5">
        <w:rPr>
          <w:rFonts w:ascii="Arial" w:hAnsi="Arial"/>
          <w:sz w:val="22"/>
          <w:szCs w:val="22"/>
          <w:lang w:val="en-ID"/>
        </w:rPr>
        <w:lastRenderedPageBreak/>
        <w:t xml:space="preserve">RSUD </w:t>
      </w:r>
      <w:proofErr w:type="spellStart"/>
      <w:r w:rsidRPr="004227D5">
        <w:rPr>
          <w:rFonts w:ascii="Arial" w:hAnsi="Arial"/>
          <w:sz w:val="22"/>
          <w:szCs w:val="22"/>
          <w:lang w:val="en-ID"/>
        </w:rPr>
        <w:t>Memperoleh</w:t>
      </w:r>
      <w:proofErr w:type="spellEnd"/>
      <w:r w:rsidRPr="004227D5">
        <w:rPr>
          <w:rFonts w:ascii="Arial" w:hAnsi="Arial"/>
          <w:sz w:val="22"/>
          <w:szCs w:val="22"/>
          <w:lang w:val="en-ID"/>
        </w:rPr>
        <w:t xml:space="preserve"> </w:t>
      </w:r>
      <w:proofErr w:type="spellStart"/>
      <w:r w:rsidRPr="004227D5">
        <w:rPr>
          <w:rFonts w:ascii="Arial" w:hAnsi="Arial"/>
          <w:sz w:val="22"/>
          <w:szCs w:val="22"/>
          <w:lang w:val="en-ID"/>
        </w:rPr>
        <w:t>penghargaan</w:t>
      </w:r>
      <w:proofErr w:type="spellEnd"/>
      <w:r w:rsidRPr="004227D5">
        <w:rPr>
          <w:rFonts w:ascii="Arial" w:hAnsi="Arial"/>
          <w:sz w:val="22"/>
          <w:szCs w:val="22"/>
          <w:lang w:val="en-ID"/>
        </w:rPr>
        <w:t xml:space="preserve"> </w:t>
      </w:r>
      <w:proofErr w:type="spellStart"/>
      <w:r w:rsidRPr="004227D5">
        <w:rPr>
          <w:rFonts w:ascii="Arial" w:hAnsi="Arial"/>
          <w:sz w:val="22"/>
          <w:szCs w:val="22"/>
          <w:lang w:val="en-ID"/>
        </w:rPr>
        <w:t>inovasi</w:t>
      </w:r>
      <w:proofErr w:type="spellEnd"/>
      <w:r w:rsidRPr="004227D5">
        <w:rPr>
          <w:rFonts w:ascii="Arial" w:hAnsi="Arial"/>
          <w:sz w:val="22"/>
          <w:szCs w:val="22"/>
          <w:lang w:val="en-ID"/>
        </w:rPr>
        <w:t xml:space="preserve"> </w:t>
      </w:r>
      <w:proofErr w:type="spellStart"/>
      <w:r w:rsidRPr="004227D5">
        <w:rPr>
          <w:rFonts w:ascii="Arial" w:hAnsi="Arial"/>
          <w:sz w:val="22"/>
          <w:szCs w:val="22"/>
          <w:lang w:val="en-ID"/>
        </w:rPr>
        <w:t>pelayanan</w:t>
      </w:r>
      <w:proofErr w:type="spellEnd"/>
      <w:r w:rsidRPr="004227D5">
        <w:rPr>
          <w:rFonts w:ascii="Arial" w:hAnsi="Arial"/>
          <w:sz w:val="22"/>
          <w:szCs w:val="22"/>
          <w:lang w:val="en-ID"/>
        </w:rPr>
        <w:t xml:space="preserve"> </w:t>
      </w:r>
      <w:proofErr w:type="spellStart"/>
      <w:r w:rsidRPr="004227D5">
        <w:rPr>
          <w:rFonts w:ascii="Arial" w:hAnsi="Arial"/>
          <w:sz w:val="22"/>
          <w:szCs w:val="22"/>
          <w:lang w:val="en-ID"/>
        </w:rPr>
        <w:t>publik</w:t>
      </w:r>
      <w:proofErr w:type="spellEnd"/>
      <w:r w:rsidRPr="004227D5">
        <w:rPr>
          <w:rFonts w:ascii="Arial" w:hAnsi="Arial"/>
          <w:sz w:val="22"/>
          <w:szCs w:val="22"/>
          <w:lang w:val="en-ID"/>
        </w:rPr>
        <w:t xml:space="preserve"> </w:t>
      </w:r>
      <w:proofErr w:type="spellStart"/>
      <w:r w:rsidRPr="004227D5">
        <w:rPr>
          <w:rFonts w:ascii="Arial" w:hAnsi="Arial"/>
          <w:sz w:val="22"/>
          <w:szCs w:val="22"/>
          <w:lang w:val="en-ID"/>
        </w:rPr>
        <w:t>tahun</w:t>
      </w:r>
      <w:proofErr w:type="spellEnd"/>
      <w:r w:rsidRPr="004227D5">
        <w:rPr>
          <w:rFonts w:ascii="Arial" w:hAnsi="Arial"/>
          <w:sz w:val="22"/>
          <w:szCs w:val="22"/>
          <w:lang w:val="en-ID"/>
        </w:rPr>
        <w:t xml:space="preserve"> 2018 </w:t>
      </w:r>
      <w:proofErr w:type="spellStart"/>
      <w:r w:rsidRPr="004227D5">
        <w:rPr>
          <w:rFonts w:ascii="Arial" w:hAnsi="Arial"/>
          <w:sz w:val="22"/>
          <w:szCs w:val="22"/>
          <w:lang w:val="en-ID"/>
        </w:rPr>
        <w:t>dari</w:t>
      </w:r>
      <w:proofErr w:type="spellEnd"/>
      <w:r w:rsidRPr="004227D5">
        <w:rPr>
          <w:rFonts w:ascii="Arial" w:hAnsi="Arial"/>
          <w:sz w:val="22"/>
          <w:szCs w:val="22"/>
          <w:lang w:val="en-ID"/>
        </w:rPr>
        <w:t xml:space="preserve"> </w:t>
      </w:r>
      <w:proofErr w:type="spellStart"/>
      <w:r w:rsidRPr="004227D5">
        <w:rPr>
          <w:rFonts w:ascii="Arial" w:hAnsi="Arial"/>
          <w:sz w:val="22"/>
          <w:szCs w:val="22"/>
          <w:lang w:val="en-ID"/>
        </w:rPr>
        <w:t>Provinsi</w:t>
      </w:r>
      <w:proofErr w:type="spellEnd"/>
      <w:r w:rsidRPr="004227D5">
        <w:rPr>
          <w:rFonts w:ascii="Arial" w:hAnsi="Arial"/>
          <w:sz w:val="22"/>
          <w:szCs w:val="22"/>
          <w:lang w:val="en-ID"/>
        </w:rPr>
        <w:t xml:space="preserve"> </w:t>
      </w:r>
      <w:proofErr w:type="spellStart"/>
      <w:r w:rsidRPr="004227D5">
        <w:rPr>
          <w:rFonts w:ascii="Arial" w:hAnsi="Arial"/>
          <w:sz w:val="22"/>
          <w:szCs w:val="22"/>
          <w:lang w:val="en-ID"/>
        </w:rPr>
        <w:t>Jawa</w:t>
      </w:r>
      <w:proofErr w:type="spellEnd"/>
      <w:r w:rsidRPr="004227D5">
        <w:rPr>
          <w:rFonts w:ascii="Arial" w:hAnsi="Arial"/>
          <w:sz w:val="22"/>
          <w:szCs w:val="22"/>
          <w:lang w:val="en-ID"/>
        </w:rPr>
        <w:t xml:space="preserve"> Barat. </w:t>
      </w:r>
    </w:p>
    <w:p w:rsidR="000872D2" w:rsidRPr="004227D5" w:rsidRDefault="000872D2" w:rsidP="004227D5">
      <w:pPr>
        <w:pStyle w:val="Normal2"/>
        <w:numPr>
          <w:ilvl w:val="3"/>
          <w:numId w:val="19"/>
        </w:numPr>
        <w:spacing w:after="0" w:line="240" w:lineRule="auto"/>
        <w:ind w:left="1134" w:hanging="283"/>
        <w:rPr>
          <w:rFonts w:ascii="Arial" w:hAnsi="Arial"/>
          <w:sz w:val="22"/>
          <w:szCs w:val="22"/>
          <w:lang w:val="en-ID"/>
        </w:rPr>
      </w:pPr>
      <w:r w:rsidRPr="004227D5">
        <w:rPr>
          <w:rFonts w:ascii="Arial" w:hAnsi="Arial"/>
          <w:sz w:val="22"/>
          <w:szCs w:val="22"/>
          <w:lang w:val="en-ID"/>
        </w:rPr>
        <w:t xml:space="preserve">RSUD </w:t>
      </w:r>
      <w:proofErr w:type="spellStart"/>
      <w:r w:rsidRPr="004227D5">
        <w:rPr>
          <w:rFonts w:ascii="Arial" w:hAnsi="Arial"/>
          <w:sz w:val="22"/>
          <w:szCs w:val="22"/>
          <w:lang w:val="en-ID"/>
        </w:rPr>
        <w:t>Memperoleh</w:t>
      </w:r>
      <w:proofErr w:type="spellEnd"/>
      <w:r w:rsidRPr="004227D5">
        <w:rPr>
          <w:rFonts w:ascii="Arial" w:hAnsi="Arial"/>
          <w:sz w:val="22"/>
          <w:szCs w:val="22"/>
          <w:lang w:val="en-ID"/>
        </w:rPr>
        <w:t xml:space="preserve"> </w:t>
      </w:r>
      <w:proofErr w:type="spellStart"/>
      <w:r w:rsidRPr="004227D5">
        <w:rPr>
          <w:rFonts w:ascii="Arial" w:hAnsi="Arial"/>
          <w:sz w:val="22"/>
          <w:szCs w:val="22"/>
          <w:lang w:val="en-ID"/>
        </w:rPr>
        <w:t>penghargaan</w:t>
      </w:r>
      <w:proofErr w:type="spellEnd"/>
      <w:r w:rsidRPr="004227D5">
        <w:rPr>
          <w:rFonts w:ascii="Arial" w:hAnsi="Arial"/>
          <w:sz w:val="22"/>
          <w:szCs w:val="22"/>
          <w:lang w:val="en-ID"/>
        </w:rPr>
        <w:t xml:space="preserve"> Unit </w:t>
      </w:r>
      <w:proofErr w:type="spellStart"/>
      <w:r w:rsidRPr="004227D5">
        <w:rPr>
          <w:rFonts w:ascii="Arial" w:hAnsi="Arial"/>
          <w:sz w:val="22"/>
          <w:szCs w:val="22"/>
          <w:lang w:val="en-ID"/>
        </w:rPr>
        <w:t>Penyelenggaran</w:t>
      </w:r>
      <w:proofErr w:type="spellEnd"/>
      <w:r w:rsidRPr="004227D5">
        <w:rPr>
          <w:rFonts w:ascii="Arial" w:hAnsi="Arial"/>
          <w:sz w:val="22"/>
          <w:szCs w:val="22"/>
          <w:lang w:val="en-ID"/>
        </w:rPr>
        <w:t xml:space="preserve"> </w:t>
      </w:r>
      <w:proofErr w:type="spellStart"/>
      <w:r w:rsidRPr="004227D5">
        <w:rPr>
          <w:rFonts w:ascii="Arial" w:hAnsi="Arial"/>
          <w:sz w:val="22"/>
          <w:szCs w:val="22"/>
          <w:lang w:val="en-ID"/>
        </w:rPr>
        <w:t>Pelayanan</w:t>
      </w:r>
      <w:proofErr w:type="spellEnd"/>
      <w:r w:rsidRPr="004227D5">
        <w:rPr>
          <w:rFonts w:ascii="Arial" w:hAnsi="Arial"/>
          <w:sz w:val="22"/>
          <w:szCs w:val="22"/>
          <w:lang w:val="en-ID"/>
        </w:rPr>
        <w:t xml:space="preserve"> </w:t>
      </w:r>
      <w:proofErr w:type="spellStart"/>
      <w:r w:rsidRPr="004227D5">
        <w:rPr>
          <w:rFonts w:ascii="Arial" w:hAnsi="Arial"/>
          <w:sz w:val="22"/>
          <w:szCs w:val="22"/>
          <w:lang w:val="en-ID"/>
        </w:rPr>
        <w:t>Publik</w:t>
      </w:r>
      <w:proofErr w:type="spellEnd"/>
      <w:r w:rsidRPr="004227D5">
        <w:rPr>
          <w:rFonts w:ascii="Arial" w:hAnsi="Arial"/>
          <w:sz w:val="22"/>
          <w:szCs w:val="22"/>
          <w:lang w:val="en-ID"/>
        </w:rPr>
        <w:t xml:space="preserve"> </w:t>
      </w:r>
      <w:proofErr w:type="spellStart"/>
      <w:r w:rsidRPr="004227D5">
        <w:rPr>
          <w:rFonts w:ascii="Arial" w:hAnsi="Arial"/>
          <w:sz w:val="22"/>
          <w:szCs w:val="22"/>
          <w:lang w:val="en-ID"/>
        </w:rPr>
        <w:t>dengan</w:t>
      </w:r>
      <w:proofErr w:type="spellEnd"/>
      <w:r w:rsidRPr="004227D5">
        <w:rPr>
          <w:rFonts w:ascii="Arial" w:hAnsi="Arial"/>
          <w:sz w:val="22"/>
          <w:szCs w:val="22"/>
          <w:lang w:val="en-ID"/>
        </w:rPr>
        <w:t xml:space="preserve"> </w:t>
      </w:r>
      <w:proofErr w:type="spellStart"/>
      <w:r w:rsidRPr="004227D5">
        <w:rPr>
          <w:rFonts w:ascii="Arial" w:hAnsi="Arial"/>
          <w:sz w:val="22"/>
          <w:szCs w:val="22"/>
          <w:lang w:val="en-ID"/>
        </w:rPr>
        <w:t>kategori</w:t>
      </w:r>
      <w:proofErr w:type="spellEnd"/>
      <w:r w:rsidRPr="004227D5">
        <w:rPr>
          <w:rFonts w:ascii="Arial" w:hAnsi="Arial"/>
          <w:sz w:val="22"/>
          <w:szCs w:val="22"/>
          <w:lang w:val="en-ID"/>
        </w:rPr>
        <w:t xml:space="preserve"> </w:t>
      </w:r>
      <w:proofErr w:type="spellStart"/>
      <w:r w:rsidRPr="004227D5">
        <w:rPr>
          <w:rFonts w:ascii="Arial" w:hAnsi="Arial"/>
          <w:sz w:val="22"/>
          <w:szCs w:val="22"/>
          <w:lang w:val="en-ID"/>
        </w:rPr>
        <w:t>Pelayanan</w:t>
      </w:r>
      <w:proofErr w:type="spellEnd"/>
      <w:r w:rsidRPr="004227D5">
        <w:rPr>
          <w:rFonts w:ascii="Arial" w:hAnsi="Arial"/>
          <w:sz w:val="22"/>
          <w:szCs w:val="22"/>
          <w:lang w:val="en-ID"/>
        </w:rPr>
        <w:t xml:space="preserve"> Prima </w:t>
      </w:r>
      <w:proofErr w:type="spellStart"/>
      <w:r w:rsidRPr="004227D5">
        <w:rPr>
          <w:rFonts w:ascii="Arial" w:hAnsi="Arial"/>
          <w:sz w:val="22"/>
          <w:szCs w:val="22"/>
          <w:lang w:val="en-ID"/>
        </w:rPr>
        <w:t>Tahun</w:t>
      </w:r>
      <w:proofErr w:type="spellEnd"/>
      <w:r w:rsidRPr="004227D5">
        <w:rPr>
          <w:rFonts w:ascii="Arial" w:hAnsi="Arial"/>
          <w:sz w:val="22"/>
          <w:szCs w:val="22"/>
          <w:lang w:val="en-ID"/>
        </w:rPr>
        <w:t xml:space="preserve"> 2018 </w:t>
      </w:r>
      <w:proofErr w:type="spellStart"/>
      <w:r w:rsidRPr="004227D5">
        <w:rPr>
          <w:rFonts w:ascii="Arial" w:hAnsi="Arial"/>
          <w:sz w:val="22"/>
          <w:szCs w:val="22"/>
          <w:lang w:val="en-ID"/>
        </w:rPr>
        <w:t>dari</w:t>
      </w:r>
      <w:proofErr w:type="spellEnd"/>
      <w:r w:rsidRPr="004227D5">
        <w:rPr>
          <w:rFonts w:ascii="Arial" w:hAnsi="Arial"/>
          <w:sz w:val="22"/>
          <w:szCs w:val="22"/>
          <w:lang w:val="en-ID"/>
        </w:rPr>
        <w:t xml:space="preserve"> Menteri </w:t>
      </w:r>
      <w:proofErr w:type="spellStart"/>
      <w:r w:rsidRPr="004227D5">
        <w:rPr>
          <w:rFonts w:ascii="Arial" w:hAnsi="Arial"/>
          <w:sz w:val="22"/>
          <w:szCs w:val="22"/>
          <w:lang w:val="en-ID"/>
        </w:rPr>
        <w:t>Pendayagunaan</w:t>
      </w:r>
      <w:proofErr w:type="spellEnd"/>
      <w:r w:rsidRPr="004227D5">
        <w:rPr>
          <w:rFonts w:ascii="Arial" w:hAnsi="Arial"/>
          <w:sz w:val="22"/>
          <w:szCs w:val="22"/>
          <w:lang w:val="en-ID"/>
        </w:rPr>
        <w:t xml:space="preserve"> </w:t>
      </w:r>
      <w:proofErr w:type="spellStart"/>
      <w:r w:rsidRPr="004227D5">
        <w:rPr>
          <w:rFonts w:ascii="Arial" w:hAnsi="Arial"/>
          <w:sz w:val="22"/>
          <w:szCs w:val="22"/>
          <w:lang w:val="en-ID"/>
        </w:rPr>
        <w:t>Aparatur</w:t>
      </w:r>
      <w:proofErr w:type="spellEnd"/>
      <w:r w:rsidRPr="004227D5">
        <w:rPr>
          <w:rFonts w:ascii="Arial" w:hAnsi="Arial"/>
          <w:sz w:val="22"/>
          <w:szCs w:val="22"/>
          <w:lang w:val="en-ID"/>
        </w:rPr>
        <w:t xml:space="preserve"> Negara dan </w:t>
      </w:r>
      <w:proofErr w:type="spellStart"/>
      <w:r w:rsidRPr="004227D5">
        <w:rPr>
          <w:rFonts w:ascii="Arial" w:hAnsi="Arial"/>
          <w:sz w:val="22"/>
          <w:szCs w:val="22"/>
          <w:lang w:val="en-ID"/>
        </w:rPr>
        <w:t>Reformasi</w:t>
      </w:r>
      <w:proofErr w:type="spellEnd"/>
      <w:r w:rsidRPr="004227D5">
        <w:rPr>
          <w:rFonts w:ascii="Arial" w:hAnsi="Arial"/>
          <w:sz w:val="22"/>
          <w:szCs w:val="22"/>
          <w:lang w:val="en-ID"/>
        </w:rPr>
        <w:t xml:space="preserve"> </w:t>
      </w:r>
      <w:proofErr w:type="spellStart"/>
      <w:r w:rsidRPr="004227D5">
        <w:rPr>
          <w:rFonts w:ascii="Arial" w:hAnsi="Arial"/>
          <w:sz w:val="22"/>
          <w:szCs w:val="22"/>
          <w:lang w:val="en-ID"/>
        </w:rPr>
        <w:t>Birokrasi</w:t>
      </w:r>
      <w:proofErr w:type="spellEnd"/>
      <w:r w:rsidRPr="004227D5">
        <w:rPr>
          <w:rFonts w:ascii="Arial" w:hAnsi="Arial"/>
          <w:sz w:val="22"/>
          <w:szCs w:val="22"/>
          <w:lang w:val="en-ID"/>
        </w:rPr>
        <w:t xml:space="preserve"> RI.</w:t>
      </w:r>
    </w:p>
    <w:p w:rsidR="000872D2" w:rsidRPr="004227D5" w:rsidRDefault="000872D2" w:rsidP="004227D5">
      <w:pPr>
        <w:pStyle w:val="Normal2"/>
        <w:numPr>
          <w:ilvl w:val="3"/>
          <w:numId w:val="19"/>
        </w:numPr>
        <w:spacing w:after="0" w:line="240" w:lineRule="auto"/>
        <w:ind w:left="1134" w:hanging="283"/>
        <w:rPr>
          <w:rFonts w:ascii="Arial" w:hAnsi="Arial"/>
          <w:sz w:val="22"/>
          <w:szCs w:val="22"/>
          <w:lang w:val="en-ID"/>
        </w:rPr>
      </w:pPr>
      <w:proofErr w:type="spellStart"/>
      <w:r w:rsidRPr="004227D5">
        <w:rPr>
          <w:rFonts w:ascii="Arial" w:hAnsi="Arial"/>
          <w:sz w:val="22"/>
          <w:szCs w:val="22"/>
        </w:rPr>
        <w:t>Mendapat</w:t>
      </w:r>
      <w:proofErr w:type="spellEnd"/>
      <w:r w:rsidRPr="004227D5">
        <w:rPr>
          <w:rFonts w:ascii="Arial" w:hAnsi="Arial"/>
          <w:sz w:val="22"/>
          <w:szCs w:val="22"/>
        </w:rPr>
        <w:t xml:space="preserve"> </w:t>
      </w:r>
      <w:proofErr w:type="spellStart"/>
      <w:r w:rsidRPr="004227D5">
        <w:rPr>
          <w:rFonts w:ascii="Arial" w:hAnsi="Arial"/>
          <w:sz w:val="22"/>
          <w:szCs w:val="22"/>
        </w:rPr>
        <w:t>Peringkat</w:t>
      </w:r>
      <w:proofErr w:type="spellEnd"/>
      <w:r w:rsidRPr="004227D5">
        <w:rPr>
          <w:rFonts w:ascii="Arial" w:hAnsi="Arial"/>
          <w:sz w:val="22"/>
          <w:szCs w:val="22"/>
        </w:rPr>
        <w:t xml:space="preserve"> 8 </w:t>
      </w:r>
      <w:proofErr w:type="spellStart"/>
      <w:r w:rsidRPr="004227D5">
        <w:rPr>
          <w:rFonts w:ascii="Arial" w:hAnsi="Arial"/>
          <w:sz w:val="22"/>
          <w:szCs w:val="22"/>
        </w:rPr>
        <w:t>tingkat</w:t>
      </w:r>
      <w:proofErr w:type="spellEnd"/>
      <w:r w:rsidRPr="004227D5">
        <w:rPr>
          <w:rFonts w:ascii="Arial" w:hAnsi="Arial"/>
          <w:sz w:val="22"/>
          <w:szCs w:val="22"/>
        </w:rPr>
        <w:t xml:space="preserve"> Nasional </w:t>
      </w:r>
      <w:proofErr w:type="spellStart"/>
      <w:r w:rsidRPr="004227D5">
        <w:rPr>
          <w:rFonts w:ascii="Arial" w:hAnsi="Arial"/>
          <w:sz w:val="22"/>
          <w:szCs w:val="22"/>
        </w:rPr>
        <w:t>dalam</w:t>
      </w:r>
      <w:proofErr w:type="spellEnd"/>
      <w:r w:rsidRPr="004227D5">
        <w:rPr>
          <w:rFonts w:ascii="Arial" w:hAnsi="Arial"/>
          <w:sz w:val="22"/>
          <w:szCs w:val="22"/>
        </w:rPr>
        <w:t xml:space="preserve"> program </w:t>
      </w:r>
      <w:proofErr w:type="spellStart"/>
      <w:r w:rsidRPr="004227D5">
        <w:rPr>
          <w:rFonts w:ascii="Arial" w:hAnsi="Arial"/>
          <w:sz w:val="22"/>
          <w:szCs w:val="22"/>
        </w:rPr>
        <w:t>inovation</w:t>
      </w:r>
      <w:proofErr w:type="spellEnd"/>
      <w:r w:rsidRPr="004227D5">
        <w:rPr>
          <w:rFonts w:ascii="Arial" w:hAnsi="Arial"/>
          <w:sz w:val="22"/>
          <w:szCs w:val="22"/>
        </w:rPr>
        <w:t xml:space="preserve"> Grand Awards (IGA) </w:t>
      </w:r>
      <w:proofErr w:type="spellStart"/>
      <w:r w:rsidRPr="004227D5">
        <w:rPr>
          <w:rFonts w:ascii="Arial" w:hAnsi="Arial"/>
          <w:sz w:val="22"/>
          <w:szCs w:val="22"/>
        </w:rPr>
        <w:t>tingkat</w:t>
      </w:r>
      <w:proofErr w:type="spellEnd"/>
      <w:r w:rsidRPr="004227D5">
        <w:rPr>
          <w:rFonts w:ascii="Arial" w:hAnsi="Arial"/>
          <w:sz w:val="22"/>
          <w:szCs w:val="22"/>
        </w:rPr>
        <w:t xml:space="preserve"> </w:t>
      </w:r>
      <w:proofErr w:type="spellStart"/>
      <w:r w:rsidRPr="004227D5">
        <w:rPr>
          <w:rFonts w:ascii="Arial" w:hAnsi="Arial"/>
          <w:sz w:val="22"/>
          <w:szCs w:val="22"/>
        </w:rPr>
        <w:t>nasional</w:t>
      </w:r>
      <w:proofErr w:type="spellEnd"/>
      <w:r w:rsidRPr="004227D5">
        <w:rPr>
          <w:rFonts w:ascii="Arial" w:hAnsi="Arial"/>
          <w:sz w:val="22"/>
          <w:szCs w:val="22"/>
        </w:rPr>
        <w:t xml:space="preserve"> yang </w:t>
      </w:r>
      <w:proofErr w:type="spellStart"/>
      <w:r w:rsidRPr="004227D5">
        <w:rPr>
          <w:rFonts w:ascii="Arial" w:hAnsi="Arial"/>
          <w:sz w:val="22"/>
          <w:szCs w:val="22"/>
        </w:rPr>
        <w:t>merupakan</w:t>
      </w:r>
      <w:proofErr w:type="spellEnd"/>
      <w:r w:rsidRPr="004227D5">
        <w:rPr>
          <w:rFonts w:ascii="Arial" w:hAnsi="Arial"/>
          <w:sz w:val="22"/>
          <w:szCs w:val="22"/>
        </w:rPr>
        <w:t xml:space="preserve"> </w:t>
      </w:r>
      <w:proofErr w:type="spellStart"/>
      <w:r w:rsidRPr="004227D5">
        <w:rPr>
          <w:rFonts w:ascii="Arial" w:hAnsi="Arial"/>
          <w:sz w:val="22"/>
          <w:szCs w:val="22"/>
        </w:rPr>
        <w:t>inovasi</w:t>
      </w:r>
      <w:proofErr w:type="spellEnd"/>
      <w:r w:rsidRPr="004227D5">
        <w:rPr>
          <w:rFonts w:ascii="Arial" w:hAnsi="Arial"/>
          <w:sz w:val="22"/>
          <w:szCs w:val="22"/>
        </w:rPr>
        <w:t xml:space="preserve"> </w:t>
      </w:r>
      <w:proofErr w:type="spellStart"/>
      <w:r w:rsidRPr="004227D5">
        <w:rPr>
          <w:rFonts w:ascii="Arial" w:hAnsi="Arial"/>
          <w:sz w:val="22"/>
          <w:szCs w:val="22"/>
        </w:rPr>
        <w:t>Walikota</w:t>
      </w:r>
      <w:proofErr w:type="spellEnd"/>
      <w:r w:rsidRPr="004227D5">
        <w:rPr>
          <w:rFonts w:ascii="Arial" w:hAnsi="Arial"/>
          <w:sz w:val="22"/>
          <w:szCs w:val="22"/>
        </w:rPr>
        <w:t xml:space="preserve"> </w:t>
      </w:r>
      <w:proofErr w:type="spellStart"/>
      <w:r w:rsidRPr="004227D5">
        <w:rPr>
          <w:rFonts w:ascii="Arial" w:hAnsi="Arial"/>
          <w:sz w:val="22"/>
          <w:szCs w:val="22"/>
        </w:rPr>
        <w:t>dalam</w:t>
      </w:r>
      <w:proofErr w:type="spellEnd"/>
      <w:r w:rsidRPr="004227D5">
        <w:rPr>
          <w:rFonts w:ascii="Arial" w:hAnsi="Arial"/>
          <w:sz w:val="22"/>
          <w:szCs w:val="22"/>
        </w:rPr>
        <w:t xml:space="preserve"> </w:t>
      </w:r>
      <w:proofErr w:type="spellStart"/>
      <w:r w:rsidRPr="004227D5">
        <w:rPr>
          <w:rFonts w:ascii="Arial" w:hAnsi="Arial"/>
          <w:sz w:val="22"/>
          <w:szCs w:val="22"/>
        </w:rPr>
        <w:t>upaya</w:t>
      </w:r>
      <w:proofErr w:type="spellEnd"/>
      <w:r w:rsidRPr="004227D5">
        <w:rPr>
          <w:rFonts w:ascii="Arial" w:hAnsi="Arial"/>
          <w:sz w:val="22"/>
          <w:szCs w:val="22"/>
        </w:rPr>
        <w:t xml:space="preserve"> </w:t>
      </w:r>
      <w:proofErr w:type="spellStart"/>
      <w:r w:rsidRPr="004227D5">
        <w:rPr>
          <w:rFonts w:ascii="Arial" w:hAnsi="Arial"/>
          <w:sz w:val="22"/>
          <w:szCs w:val="22"/>
        </w:rPr>
        <w:t>penurunan</w:t>
      </w:r>
      <w:proofErr w:type="spellEnd"/>
      <w:r w:rsidRPr="004227D5">
        <w:rPr>
          <w:rFonts w:ascii="Arial" w:hAnsi="Arial"/>
          <w:sz w:val="22"/>
          <w:szCs w:val="22"/>
        </w:rPr>
        <w:t xml:space="preserve"> </w:t>
      </w:r>
      <w:proofErr w:type="spellStart"/>
      <w:r w:rsidRPr="004227D5">
        <w:rPr>
          <w:rFonts w:ascii="Arial" w:hAnsi="Arial"/>
          <w:sz w:val="22"/>
          <w:szCs w:val="22"/>
        </w:rPr>
        <w:t>Stanting</w:t>
      </w:r>
      <w:proofErr w:type="spellEnd"/>
      <w:r w:rsidRPr="004227D5">
        <w:rPr>
          <w:rFonts w:ascii="Arial" w:hAnsi="Arial"/>
          <w:sz w:val="22"/>
          <w:szCs w:val="22"/>
        </w:rPr>
        <w:t xml:space="preserve"> di Kota Bogor.</w:t>
      </w:r>
    </w:p>
    <w:p w:rsidR="000872D2" w:rsidRPr="000E2368" w:rsidRDefault="000872D2" w:rsidP="000872D2">
      <w:pPr>
        <w:pStyle w:val="ListParagraph"/>
        <w:tabs>
          <w:tab w:val="left" w:pos="567"/>
        </w:tabs>
        <w:spacing w:after="200" w:line="360" w:lineRule="auto"/>
        <w:ind w:left="567"/>
        <w:jc w:val="both"/>
        <w:rPr>
          <w:rFonts w:ascii="Arial" w:hAnsi="Arial" w:cs="Arial"/>
          <w:b/>
          <w:lang w:val="id-ID"/>
        </w:rPr>
      </w:pPr>
    </w:p>
    <w:p w:rsidR="00EF4CAF" w:rsidRPr="00A14D14" w:rsidRDefault="00EF4CAF" w:rsidP="00A14D14">
      <w:pPr>
        <w:pStyle w:val="ListParagraph"/>
        <w:numPr>
          <w:ilvl w:val="0"/>
          <w:numId w:val="11"/>
        </w:numPr>
        <w:ind w:left="0" w:hanging="270"/>
        <w:jc w:val="both"/>
        <w:rPr>
          <w:rFonts w:ascii="Arial" w:hAnsi="Arial" w:cs="Arial"/>
          <w:b/>
        </w:rPr>
      </w:pPr>
      <w:r w:rsidRPr="00A14D14">
        <w:rPr>
          <w:rFonts w:ascii="Arial" w:hAnsi="Arial" w:cs="Arial"/>
          <w:b/>
        </w:rPr>
        <w:t xml:space="preserve"> </w:t>
      </w:r>
      <w:proofErr w:type="spellStart"/>
      <w:r w:rsidRPr="00A14D14">
        <w:rPr>
          <w:rFonts w:ascii="Arial" w:hAnsi="Arial" w:cs="Arial"/>
          <w:b/>
        </w:rPr>
        <w:t>Penutup</w:t>
      </w:r>
      <w:proofErr w:type="spellEnd"/>
    </w:p>
    <w:p w:rsidR="00EF4CAF" w:rsidRDefault="00EF4CAF" w:rsidP="00E00FB4">
      <w:pPr>
        <w:jc w:val="both"/>
        <w:rPr>
          <w:rFonts w:ascii="Arial" w:hAnsi="Arial" w:cs="Arial"/>
        </w:rPr>
      </w:pPr>
      <w:proofErr w:type="spellStart"/>
      <w:r w:rsidRPr="004D65EF">
        <w:rPr>
          <w:rFonts w:ascii="Arial" w:hAnsi="Arial" w:cs="Arial"/>
        </w:rPr>
        <w:t>Tahun</w:t>
      </w:r>
      <w:proofErr w:type="spellEnd"/>
      <w:r w:rsidRPr="004D65EF">
        <w:rPr>
          <w:rFonts w:ascii="Arial" w:hAnsi="Arial" w:cs="Arial"/>
        </w:rPr>
        <w:t xml:space="preserve"> 2018 </w:t>
      </w:r>
      <w:proofErr w:type="spellStart"/>
      <w:r w:rsidRPr="004D65EF">
        <w:rPr>
          <w:rFonts w:ascii="Arial" w:hAnsi="Arial" w:cs="Arial"/>
        </w:rPr>
        <w:t>ditandai</w:t>
      </w:r>
      <w:proofErr w:type="spellEnd"/>
      <w:r w:rsidRPr="004D65EF">
        <w:rPr>
          <w:rFonts w:ascii="Arial" w:hAnsi="Arial" w:cs="Arial"/>
        </w:rPr>
        <w:t xml:space="preserve"> </w:t>
      </w:r>
      <w:proofErr w:type="spellStart"/>
      <w:r w:rsidRPr="004D65EF">
        <w:rPr>
          <w:rFonts w:ascii="Arial" w:hAnsi="Arial" w:cs="Arial"/>
        </w:rPr>
        <w:t>dengan</w:t>
      </w:r>
      <w:proofErr w:type="spellEnd"/>
      <w:r w:rsidRPr="004D65EF">
        <w:rPr>
          <w:rFonts w:ascii="Arial" w:hAnsi="Arial" w:cs="Arial"/>
        </w:rPr>
        <w:t xml:space="preserve"> </w:t>
      </w:r>
      <w:proofErr w:type="spellStart"/>
      <w:r>
        <w:rPr>
          <w:rFonts w:ascii="Arial" w:hAnsi="Arial" w:cs="Arial"/>
        </w:rPr>
        <w:t>keberhasilan</w:t>
      </w:r>
      <w:proofErr w:type="spellEnd"/>
      <w:r>
        <w:rPr>
          <w:rFonts w:ascii="Arial" w:hAnsi="Arial" w:cs="Arial"/>
        </w:rPr>
        <w:t xml:space="preserve"> </w:t>
      </w:r>
      <w:proofErr w:type="spellStart"/>
      <w:r w:rsidRPr="004D65EF">
        <w:rPr>
          <w:rFonts w:ascii="Arial" w:hAnsi="Arial" w:cs="Arial"/>
        </w:rPr>
        <w:t>pencapaian</w:t>
      </w:r>
      <w:proofErr w:type="spellEnd"/>
      <w:r w:rsidRPr="004D65EF">
        <w:rPr>
          <w:rFonts w:ascii="Arial" w:hAnsi="Arial" w:cs="Arial"/>
        </w:rPr>
        <w:t xml:space="preserve"> target </w:t>
      </w:r>
      <w:r w:rsidRPr="004D65EF">
        <w:rPr>
          <w:rFonts w:ascii="Arial" w:hAnsi="Arial" w:cs="Arial"/>
          <w:lang w:val="id-ID"/>
        </w:rPr>
        <w:t xml:space="preserve">Universal Health Coverage </w:t>
      </w:r>
      <w:r w:rsidRPr="004D65EF">
        <w:rPr>
          <w:rFonts w:ascii="Arial" w:hAnsi="Arial" w:cs="Arial"/>
        </w:rPr>
        <w:t xml:space="preserve">(UHC) </w:t>
      </w:r>
      <w:proofErr w:type="spellStart"/>
      <w:r w:rsidRPr="004D65EF">
        <w:rPr>
          <w:rFonts w:ascii="Arial" w:hAnsi="Arial" w:cs="Arial"/>
        </w:rPr>
        <w:t>kepesertaan</w:t>
      </w:r>
      <w:proofErr w:type="spellEnd"/>
      <w:r w:rsidRPr="004D65EF">
        <w:rPr>
          <w:rFonts w:ascii="Arial" w:hAnsi="Arial" w:cs="Arial"/>
        </w:rPr>
        <w:t xml:space="preserve"> </w:t>
      </w:r>
      <w:proofErr w:type="spellStart"/>
      <w:r w:rsidRPr="004D65EF">
        <w:rPr>
          <w:rFonts w:ascii="Arial" w:hAnsi="Arial" w:cs="Arial"/>
        </w:rPr>
        <w:t>Jaminan</w:t>
      </w:r>
      <w:proofErr w:type="spellEnd"/>
      <w:r w:rsidRPr="004D65EF">
        <w:rPr>
          <w:rFonts w:ascii="Arial" w:hAnsi="Arial" w:cs="Arial"/>
        </w:rPr>
        <w:t xml:space="preserve"> </w:t>
      </w:r>
      <w:proofErr w:type="spellStart"/>
      <w:r w:rsidRPr="004D65EF">
        <w:rPr>
          <w:rFonts w:ascii="Arial" w:hAnsi="Arial" w:cs="Arial"/>
        </w:rPr>
        <w:t>Kesehatan</w:t>
      </w:r>
      <w:proofErr w:type="spellEnd"/>
      <w:r w:rsidRPr="004D65EF">
        <w:rPr>
          <w:rFonts w:ascii="Arial" w:hAnsi="Arial" w:cs="Arial"/>
        </w:rPr>
        <w:t xml:space="preserve"> Nasional/ </w:t>
      </w:r>
      <w:proofErr w:type="spellStart"/>
      <w:r w:rsidRPr="004D65EF">
        <w:rPr>
          <w:rFonts w:ascii="Arial" w:hAnsi="Arial" w:cs="Arial"/>
        </w:rPr>
        <w:t>Kartu</w:t>
      </w:r>
      <w:proofErr w:type="spellEnd"/>
      <w:r w:rsidRPr="004D65EF">
        <w:rPr>
          <w:rFonts w:ascii="Arial" w:hAnsi="Arial" w:cs="Arial"/>
        </w:rPr>
        <w:t xml:space="preserve"> Indonesia </w:t>
      </w:r>
      <w:proofErr w:type="spellStart"/>
      <w:r w:rsidRPr="004D65EF">
        <w:rPr>
          <w:rFonts w:ascii="Arial" w:hAnsi="Arial" w:cs="Arial"/>
        </w:rPr>
        <w:t>Sehat</w:t>
      </w:r>
      <w:proofErr w:type="spellEnd"/>
      <w:r w:rsidRPr="004D65EF">
        <w:rPr>
          <w:rFonts w:ascii="Arial" w:hAnsi="Arial" w:cs="Arial"/>
        </w:rPr>
        <w:t xml:space="preserve"> di Kota Bogor </w:t>
      </w:r>
      <w:proofErr w:type="spellStart"/>
      <w:r w:rsidRPr="004D65EF">
        <w:rPr>
          <w:rFonts w:ascii="Arial" w:hAnsi="Arial" w:cs="Arial"/>
        </w:rPr>
        <w:t>dengan</w:t>
      </w:r>
      <w:proofErr w:type="spellEnd"/>
      <w:r w:rsidRPr="004D65EF">
        <w:rPr>
          <w:rFonts w:ascii="Arial" w:hAnsi="Arial" w:cs="Arial"/>
        </w:rPr>
        <w:t xml:space="preserve"> </w:t>
      </w:r>
      <w:proofErr w:type="spellStart"/>
      <w:r w:rsidRPr="004D65EF">
        <w:rPr>
          <w:rFonts w:ascii="Arial" w:hAnsi="Arial" w:cs="Arial"/>
        </w:rPr>
        <w:t>diterimanya</w:t>
      </w:r>
      <w:proofErr w:type="spellEnd"/>
      <w:r w:rsidRPr="004D65EF">
        <w:rPr>
          <w:rFonts w:ascii="Arial" w:hAnsi="Arial" w:cs="Arial"/>
        </w:rPr>
        <w:t xml:space="preserve"> </w:t>
      </w:r>
      <w:proofErr w:type="spellStart"/>
      <w:r w:rsidRPr="004D65EF">
        <w:rPr>
          <w:rFonts w:ascii="Arial" w:hAnsi="Arial" w:cs="Arial"/>
        </w:rPr>
        <w:t>plakat</w:t>
      </w:r>
      <w:proofErr w:type="spellEnd"/>
      <w:r w:rsidRPr="004D65EF">
        <w:rPr>
          <w:rFonts w:ascii="Arial" w:hAnsi="Arial" w:cs="Arial"/>
        </w:rPr>
        <w:t xml:space="preserve"> UHC </w:t>
      </w:r>
      <w:proofErr w:type="spellStart"/>
      <w:r w:rsidRPr="004D65EF">
        <w:rPr>
          <w:rFonts w:ascii="Arial" w:hAnsi="Arial" w:cs="Arial"/>
        </w:rPr>
        <w:t>dari</w:t>
      </w:r>
      <w:proofErr w:type="spellEnd"/>
      <w:r w:rsidRPr="004D65EF">
        <w:rPr>
          <w:rFonts w:ascii="Arial" w:hAnsi="Arial" w:cs="Arial"/>
        </w:rPr>
        <w:t xml:space="preserve"> BPJS </w:t>
      </w:r>
      <w:proofErr w:type="spellStart"/>
      <w:r w:rsidRPr="004D65EF">
        <w:rPr>
          <w:rFonts w:ascii="Arial" w:hAnsi="Arial" w:cs="Arial"/>
        </w:rPr>
        <w:t>Kesehatan</w:t>
      </w:r>
      <w:proofErr w:type="spellEnd"/>
      <w:r w:rsidRPr="004D65EF">
        <w:rPr>
          <w:rFonts w:ascii="Arial" w:hAnsi="Arial" w:cs="Arial"/>
        </w:rPr>
        <w:t xml:space="preserve">. Bogor </w:t>
      </w:r>
      <w:proofErr w:type="spellStart"/>
      <w:r w:rsidRPr="004D65EF">
        <w:rPr>
          <w:rFonts w:ascii="Arial" w:hAnsi="Arial" w:cs="Arial"/>
        </w:rPr>
        <w:t>adalah</w:t>
      </w:r>
      <w:proofErr w:type="spellEnd"/>
      <w:r w:rsidRPr="004D65EF">
        <w:rPr>
          <w:rFonts w:ascii="Arial" w:hAnsi="Arial" w:cs="Arial"/>
        </w:rPr>
        <w:t xml:space="preserve"> </w:t>
      </w:r>
      <w:proofErr w:type="spellStart"/>
      <w:r w:rsidRPr="004D65EF">
        <w:rPr>
          <w:rFonts w:ascii="Arial" w:hAnsi="Arial" w:cs="Arial"/>
        </w:rPr>
        <w:t>kota</w:t>
      </w:r>
      <w:proofErr w:type="spellEnd"/>
      <w:r w:rsidRPr="004D65EF">
        <w:rPr>
          <w:rFonts w:ascii="Arial" w:hAnsi="Arial" w:cs="Arial"/>
        </w:rPr>
        <w:t xml:space="preserve"> </w:t>
      </w:r>
      <w:proofErr w:type="spellStart"/>
      <w:r w:rsidRPr="004D65EF">
        <w:rPr>
          <w:rFonts w:ascii="Arial" w:hAnsi="Arial" w:cs="Arial"/>
        </w:rPr>
        <w:t>ketiga</w:t>
      </w:r>
      <w:proofErr w:type="spellEnd"/>
      <w:r w:rsidRPr="004D65EF">
        <w:rPr>
          <w:rFonts w:ascii="Arial" w:hAnsi="Arial" w:cs="Arial"/>
        </w:rPr>
        <w:t xml:space="preserve"> di </w:t>
      </w:r>
      <w:proofErr w:type="spellStart"/>
      <w:r w:rsidRPr="004D65EF">
        <w:rPr>
          <w:rFonts w:ascii="Arial" w:hAnsi="Arial" w:cs="Arial"/>
        </w:rPr>
        <w:t>Jawa</w:t>
      </w:r>
      <w:proofErr w:type="spellEnd"/>
      <w:r w:rsidRPr="004D65EF">
        <w:rPr>
          <w:rFonts w:ascii="Arial" w:hAnsi="Arial" w:cs="Arial"/>
        </w:rPr>
        <w:t xml:space="preserve"> Barat yang </w:t>
      </w:r>
      <w:proofErr w:type="spellStart"/>
      <w:r w:rsidRPr="004D65EF">
        <w:rPr>
          <w:rFonts w:ascii="Arial" w:hAnsi="Arial" w:cs="Arial"/>
        </w:rPr>
        <w:t>menerima</w:t>
      </w:r>
      <w:proofErr w:type="spellEnd"/>
      <w:r w:rsidRPr="004D65EF">
        <w:rPr>
          <w:rFonts w:ascii="Arial" w:hAnsi="Arial" w:cs="Arial"/>
        </w:rPr>
        <w:t xml:space="preserve"> </w:t>
      </w:r>
      <w:proofErr w:type="spellStart"/>
      <w:r w:rsidRPr="004D65EF">
        <w:rPr>
          <w:rFonts w:ascii="Arial" w:hAnsi="Arial" w:cs="Arial"/>
        </w:rPr>
        <w:t>plakat</w:t>
      </w:r>
      <w:proofErr w:type="spellEnd"/>
      <w:r w:rsidRPr="004D65EF">
        <w:rPr>
          <w:rFonts w:ascii="Arial" w:hAnsi="Arial" w:cs="Arial"/>
        </w:rPr>
        <w:t xml:space="preserve"> UHC </w:t>
      </w:r>
      <w:proofErr w:type="spellStart"/>
      <w:r w:rsidRPr="004D65EF">
        <w:rPr>
          <w:rFonts w:ascii="Arial" w:hAnsi="Arial" w:cs="Arial"/>
        </w:rPr>
        <w:t>dari</w:t>
      </w:r>
      <w:proofErr w:type="spellEnd"/>
      <w:r w:rsidRPr="004D65EF">
        <w:rPr>
          <w:rFonts w:ascii="Arial" w:hAnsi="Arial" w:cs="Arial"/>
        </w:rPr>
        <w:t xml:space="preserve"> BPJS </w:t>
      </w:r>
      <w:proofErr w:type="spellStart"/>
      <w:r w:rsidRPr="004D65EF">
        <w:rPr>
          <w:rFonts w:ascii="Arial" w:hAnsi="Arial" w:cs="Arial"/>
        </w:rPr>
        <w:t>Kesehatan</w:t>
      </w:r>
      <w:proofErr w:type="spellEnd"/>
      <w:r w:rsidRPr="004D65EF">
        <w:rPr>
          <w:rFonts w:ascii="Arial" w:hAnsi="Arial" w:cs="Arial"/>
        </w:rPr>
        <w:t xml:space="preserve">. Karena data BPJS </w:t>
      </w:r>
      <w:proofErr w:type="spellStart"/>
      <w:r w:rsidRPr="004D65EF">
        <w:rPr>
          <w:rFonts w:ascii="Arial" w:hAnsi="Arial" w:cs="Arial"/>
        </w:rPr>
        <w:t>Kesehatan</w:t>
      </w:r>
      <w:proofErr w:type="spellEnd"/>
      <w:r w:rsidRPr="004D65EF">
        <w:rPr>
          <w:rFonts w:ascii="Arial" w:hAnsi="Arial" w:cs="Arial"/>
        </w:rPr>
        <w:t xml:space="preserve"> </w:t>
      </w:r>
      <w:proofErr w:type="spellStart"/>
      <w:r w:rsidRPr="004D65EF">
        <w:rPr>
          <w:rFonts w:ascii="Arial" w:hAnsi="Arial" w:cs="Arial"/>
        </w:rPr>
        <w:t>menyebutkan</w:t>
      </w:r>
      <w:proofErr w:type="spellEnd"/>
      <w:r w:rsidRPr="004D65EF">
        <w:rPr>
          <w:rFonts w:ascii="Arial" w:hAnsi="Arial" w:cs="Arial"/>
        </w:rPr>
        <w:t xml:space="preserve"> per </w:t>
      </w:r>
      <w:proofErr w:type="spellStart"/>
      <w:r w:rsidRPr="004D65EF">
        <w:rPr>
          <w:rFonts w:ascii="Arial" w:hAnsi="Arial" w:cs="Arial"/>
        </w:rPr>
        <w:t>Desember</w:t>
      </w:r>
      <w:proofErr w:type="spellEnd"/>
      <w:r w:rsidRPr="004D65EF">
        <w:rPr>
          <w:rFonts w:ascii="Arial" w:hAnsi="Arial" w:cs="Arial"/>
        </w:rPr>
        <w:t xml:space="preserve"> 2018, </w:t>
      </w:r>
      <w:proofErr w:type="spellStart"/>
      <w:r w:rsidRPr="004D65EF">
        <w:rPr>
          <w:rFonts w:ascii="Arial" w:hAnsi="Arial" w:cs="Arial"/>
        </w:rPr>
        <w:t>jumlah</w:t>
      </w:r>
      <w:proofErr w:type="spellEnd"/>
      <w:r w:rsidRPr="004D65EF">
        <w:rPr>
          <w:rFonts w:ascii="Arial" w:hAnsi="Arial" w:cs="Arial"/>
        </w:rPr>
        <w:t xml:space="preserve"> </w:t>
      </w:r>
      <w:r w:rsidRPr="004D65EF">
        <w:rPr>
          <w:rFonts w:ascii="Arial" w:hAnsi="Arial" w:cs="Arial"/>
          <w:lang w:val="id-ID"/>
        </w:rPr>
        <w:t>penduduk</w:t>
      </w:r>
      <w:r w:rsidRPr="004D65EF">
        <w:rPr>
          <w:rFonts w:ascii="Arial" w:hAnsi="Arial" w:cs="Arial"/>
        </w:rPr>
        <w:t xml:space="preserve"> </w:t>
      </w:r>
      <w:proofErr w:type="spellStart"/>
      <w:r w:rsidRPr="004D65EF">
        <w:rPr>
          <w:rFonts w:ascii="Arial" w:hAnsi="Arial" w:cs="Arial"/>
        </w:rPr>
        <w:t>kota</w:t>
      </w:r>
      <w:proofErr w:type="spellEnd"/>
      <w:r w:rsidRPr="004D65EF">
        <w:rPr>
          <w:rFonts w:ascii="Arial" w:hAnsi="Arial" w:cs="Arial"/>
        </w:rPr>
        <w:t xml:space="preserve"> Bogor yang </w:t>
      </w:r>
      <w:proofErr w:type="spellStart"/>
      <w:r w:rsidRPr="004D65EF">
        <w:rPr>
          <w:rFonts w:ascii="Arial" w:hAnsi="Arial" w:cs="Arial"/>
        </w:rPr>
        <w:t>telah</w:t>
      </w:r>
      <w:proofErr w:type="spellEnd"/>
      <w:r w:rsidRPr="004D65EF">
        <w:rPr>
          <w:rFonts w:ascii="Arial" w:hAnsi="Arial" w:cs="Arial"/>
        </w:rPr>
        <w:t xml:space="preserve"> </w:t>
      </w:r>
      <w:proofErr w:type="spellStart"/>
      <w:r w:rsidRPr="004D65EF">
        <w:rPr>
          <w:rFonts w:ascii="Arial" w:hAnsi="Arial" w:cs="Arial"/>
        </w:rPr>
        <w:t>menjadi</w:t>
      </w:r>
      <w:proofErr w:type="spellEnd"/>
      <w:r w:rsidRPr="004D65EF">
        <w:rPr>
          <w:rFonts w:ascii="Arial" w:hAnsi="Arial" w:cs="Arial"/>
        </w:rPr>
        <w:t xml:space="preserve"> </w:t>
      </w:r>
      <w:proofErr w:type="spellStart"/>
      <w:r w:rsidRPr="004D65EF">
        <w:rPr>
          <w:rFonts w:ascii="Arial" w:hAnsi="Arial" w:cs="Arial"/>
        </w:rPr>
        <w:t>peserta</w:t>
      </w:r>
      <w:proofErr w:type="spellEnd"/>
      <w:r w:rsidRPr="004D65EF">
        <w:rPr>
          <w:rFonts w:ascii="Arial" w:hAnsi="Arial" w:cs="Arial"/>
        </w:rPr>
        <w:t xml:space="preserve"> JKN/KIS </w:t>
      </w:r>
      <w:proofErr w:type="spellStart"/>
      <w:r w:rsidRPr="004D65EF">
        <w:rPr>
          <w:rFonts w:ascii="Arial" w:hAnsi="Arial" w:cs="Arial"/>
        </w:rPr>
        <w:t>telah</w:t>
      </w:r>
      <w:proofErr w:type="spellEnd"/>
      <w:r w:rsidRPr="004D65EF">
        <w:rPr>
          <w:rFonts w:ascii="Arial" w:hAnsi="Arial" w:cs="Arial"/>
        </w:rPr>
        <w:t xml:space="preserve"> </w:t>
      </w:r>
      <w:proofErr w:type="spellStart"/>
      <w:r w:rsidRPr="004D65EF">
        <w:rPr>
          <w:rFonts w:ascii="Arial" w:hAnsi="Arial" w:cs="Arial"/>
        </w:rPr>
        <w:t>mencapai</w:t>
      </w:r>
      <w:proofErr w:type="spellEnd"/>
      <w:r w:rsidRPr="004D65EF">
        <w:rPr>
          <w:rFonts w:ascii="Arial" w:hAnsi="Arial" w:cs="Arial"/>
        </w:rPr>
        <w:t xml:space="preserve"> 983.077 </w:t>
      </w:r>
      <w:proofErr w:type="spellStart"/>
      <w:r w:rsidRPr="004D65EF">
        <w:rPr>
          <w:rFonts w:ascii="Arial" w:hAnsi="Arial" w:cs="Arial"/>
        </w:rPr>
        <w:t>jiwa</w:t>
      </w:r>
      <w:proofErr w:type="spellEnd"/>
      <w:r w:rsidRPr="004D65EF">
        <w:rPr>
          <w:rFonts w:ascii="Arial" w:hAnsi="Arial" w:cs="Arial"/>
        </w:rPr>
        <w:t xml:space="preserve"> </w:t>
      </w:r>
      <w:proofErr w:type="spellStart"/>
      <w:r w:rsidRPr="004D65EF">
        <w:rPr>
          <w:rFonts w:ascii="Arial" w:hAnsi="Arial" w:cs="Arial"/>
        </w:rPr>
        <w:t>atau</w:t>
      </w:r>
      <w:proofErr w:type="spellEnd"/>
      <w:r w:rsidRPr="004D65EF">
        <w:rPr>
          <w:rFonts w:ascii="Arial" w:hAnsi="Arial" w:cs="Arial"/>
        </w:rPr>
        <w:t xml:space="preserve"> 96,25 </w:t>
      </w:r>
      <w:proofErr w:type="spellStart"/>
      <w:r w:rsidRPr="004D65EF">
        <w:rPr>
          <w:rFonts w:ascii="Arial" w:hAnsi="Arial" w:cs="Arial"/>
        </w:rPr>
        <w:t>persen</w:t>
      </w:r>
      <w:proofErr w:type="spellEnd"/>
      <w:r w:rsidRPr="004D65EF">
        <w:rPr>
          <w:rFonts w:ascii="Arial" w:hAnsi="Arial" w:cs="Arial"/>
        </w:rPr>
        <w:t xml:space="preserve"> </w:t>
      </w:r>
      <w:proofErr w:type="spellStart"/>
      <w:r w:rsidRPr="004D65EF">
        <w:rPr>
          <w:rFonts w:ascii="Arial" w:hAnsi="Arial" w:cs="Arial"/>
        </w:rPr>
        <w:t>dari</w:t>
      </w:r>
      <w:proofErr w:type="spellEnd"/>
      <w:r w:rsidRPr="004D65EF">
        <w:rPr>
          <w:rFonts w:ascii="Arial" w:hAnsi="Arial" w:cs="Arial"/>
        </w:rPr>
        <w:t xml:space="preserve"> total </w:t>
      </w:r>
      <w:proofErr w:type="spellStart"/>
      <w:r w:rsidRPr="004D65EF">
        <w:rPr>
          <w:rFonts w:ascii="Arial" w:hAnsi="Arial" w:cs="Arial"/>
        </w:rPr>
        <w:t>penduduk</w:t>
      </w:r>
      <w:proofErr w:type="spellEnd"/>
      <w:r w:rsidRPr="004D65EF">
        <w:rPr>
          <w:rFonts w:ascii="Arial" w:hAnsi="Arial" w:cs="Arial"/>
        </w:rPr>
        <w:t xml:space="preserve">.  </w:t>
      </w:r>
    </w:p>
    <w:p w:rsidR="001A7661" w:rsidRDefault="00EF4CAF" w:rsidP="001A7661">
      <w:pPr>
        <w:spacing w:after="0" w:line="276" w:lineRule="auto"/>
        <w:jc w:val="both"/>
        <w:rPr>
          <w:rFonts w:ascii="Arial" w:eastAsia="Arial Unicode MS" w:hAnsi="Arial" w:cs="Arial"/>
          <w:color w:val="000000" w:themeColor="text1"/>
          <w:lang w:val="id-ID"/>
        </w:rPr>
      </w:pPr>
      <w:r w:rsidRPr="004D65EF">
        <w:rPr>
          <w:rFonts w:ascii="Arial" w:hAnsi="Arial" w:cs="Arial"/>
        </w:rPr>
        <w:t xml:space="preserve"> Pada </w:t>
      </w:r>
      <w:proofErr w:type="spellStart"/>
      <w:r w:rsidRPr="004D65EF">
        <w:rPr>
          <w:rFonts w:ascii="Arial" w:hAnsi="Arial" w:cs="Arial"/>
        </w:rPr>
        <w:t>saat</w:t>
      </w:r>
      <w:proofErr w:type="spellEnd"/>
      <w:r w:rsidRPr="004D65EF">
        <w:rPr>
          <w:rFonts w:ascii="Arial" w:hAnsi="Arial" w:cs="Arial"/>
        </w:rPr>
        <w:t xml:space="preserve"> yang </w:t>
      </w:r>
      <w:proofErr w:type="spellStart"/>
      <w:r w:rsidRPr="004D65EF">
        <w:rPr>
          <w:rFonts w:ascii="Arial" w:hAnsi="Arial" w:cs="Arial"/>
        </w:rPr>
        <w:t>sama</w:t>
      </w:r>
      <w:proofErr w:type="spellEnd"/>
      <w:r w:rsidRPr="004D65EF">
        <w:rPr>
          <w:rFonts w:ascii="Arial" w:hAnsi="Arial" w:cs="Arial"/>
        </w:rPr>
        <w:t xml:space="preserve">, </w:t>
      </w:r>
      <w:proofErr w:type="spellStart"/>
      <w:r w:rsidRPr="004D65EF">
        <w:rPr>
          <w:rFonts w:ascii="Arial" w:hAnsi="Arial" w:cs="Arial"/>
        </w:rPr>
        <w:t>layanan</w:t>
      </w:r>
      <w:proofErr w:type="spellEnd"/>
      <w:r w:rsidRPr="004D65EF">
        <w:rPr>
          <w:rFonts w:ascii="Arial" w:hAnsi="Arial" w:cs="Arial"/>
        </w:rPr>
        <w:t xml:space="preserve"> </w:t>
      </w:r>
      <w:proofErr w:type="spellStart"/>
      <w:r w:rsidRPr="004D65EF">
        <w:rPr>
          <w:rFonts w:ascii="Arial" w:hAnsi="Arial" w:cs="Arial"/>
        </w:rPr>
        <w:t>perizinan</w:t>
      </w:r>
      <w:proofErr w:type="spellEnd"/>
      <w:r w:rsidRPr="004D65EF">
        <w:rPr>
          <w:rFonts w:ascii="Arial" w:hAnsi="Arial" w:cs="Arial"/>
        </w:rPr>
        <w:t xml:space="preserve"> </w:t>
      </w:r>
      <w:proofErr w:type="spellStart"/>
      <w:r w:rsidRPr="004D65EF">
        <w:rPr>
          <w:rFonts w:ascii="Arial" w:hAnsi="Arial" w:cs="Arial"/>
        </w:rPr>
        <w:t>kota</w:t>
      </w:r>
      <w:proofErr w:type="spellEnd"/>
      <w:r w:rsidRPr="004D65EF">
        <w:rPr>
          <w:rFonts w:ascii="Arial" w:hAnsi="Arial" w:cs="Arial"/>
        </w:rPr>
        <w:t xml:space="preserve"> Bogor yang </w:t>
      </w:r>
      <w:proofErr w:type="spellStart"/>
      <w:r w:rsidRPr="004D65EF">
        <w:rPr>
          <w:rFonts w:ascii="Arial" w:hAnsi="Arial" w:cs="Arial"/>
        </w:rPr>
        <w:t>mengusung</w:t>
      </w:r>
      <w:proofErr w:type="spellEnd"/>
      <w:r w:rsidRPr="004D65EF">
        <w:rPr>
          <w:rFonts w:ascii="Arial" w:hAnsi="Arial" w:cs="Arial"/>
        </w:rPr>
        <w:t xml:space="preserve"> </w:t>
      </w:r>
      <w:r w:rsidRPr="004D65EF">
        <w:rPr>
          <w:rFonts w:ascii="Arial" w:hAnsi="Arial" w:cs="Arial"/>
          <w:i/>
        </w:rPr>
        <w:t>tagline</w:t>
      </w:r>
      <w:r w:rsidRPr="004D65EF">
        <w:rPr>
          <w:rFonts w:ascii="Arial" w:hAnsi="Arial" w:cs="Arial"/>
        </w:rPr>
        <w:t xml:space="preserve"> SMART (</w:t>
      </w:r>
      <w:proofErr w:type="spellStart"/>
      <w:r w:rsidRPr="004D65EF">
        <w:rPr>
          <w:rFonts w:ascii="Arial" w:hAnsi="Arial" w:cs="Arial"/>
        </w:rPr>
        <w:t>Sederhana</w:t>
      </w:r>
      <w:proofErr w:type="spellEnd"/>
      <w:r w:rsidRPr="004D65EF">
        <w:rPr>
          <w:rFonts w:ascii="Arial" w:hAnsi="Arial" w:cs="Arial"/>
        </w:rPr>
        <w:t xml:space="preserve">, </w:t>
      </w:r>
      <w:proofErr w:type="spellStart"/>
      <w:r w:rsidRPr="004D65EF">
        <w:rPr>
          <w:rFonts w:ascii="Arial" w:hAnsi="Arial" w:cs="Arial"/>
        </w:rPr>
        <w:t>Mudah</w:t>
      </w:r>
      <w:proofErr w:type="spellEnd"/>
      <w:r w:rsidRPr="004D65EF">
        <w:rPr>
          <w:rFonts w:ascii="Arial" w:hAnsi="Arial" w:cs="Arial"/>
        </w:rPr>
        <w:t xml:space="preserve">, </w:t>
      </w:r>
      <w:proofErr w:type="spellStart"/>
      <w:r w:rsidRPr="004D65EF">
        <w:rPr>
          <w:rFonts w:ascii="Arial" w:hAnsi="Arial" w:cs="Arial"/>
        </w:rPr>
        <w:t>Akuntabel</w:t>
      </w:r>
      <w:proofErr w:type="spellEnd"/>
      <w:r w:rsidRPr="004D65EF">
        <w:rPr>
          <w:rFonts w:ascii="Arial" w:hAnsi="Arial" w:cs="Arial"/>
        </w:rPr>
        <w:t xml:space="preserve">, Ramah, </w:t>
      </w:r>
      <w:proofErr w:type="spellStart"/>
      <w:r w:rsidRPr="004D65EF">
        <w:rPr>
          <w:rFonts w:ascii="Arial" w:hAnsi="Arial" w:cs="Arial"/>
        </w:rPr>
        <w:t>Tepat</w:t>
      </w:r>
      <w:proofErr w:type="spellEnd"/>
      <w:r w:rsidRPr="004D65EF">
        <w:rPr>
          <w:rFonts w:ascii="Arial" w:hAnsi="Arial" w:cs="Arial"/>
        </w:rPr>
        <w:t xml:space="preserve"> Waktu) </w:t>
      </w:r>
      <w:proofErr w:type="spellStart"/>
      <w:r w:rsidRPr="004D65EF">
        <w:rPr>
          <w:rFonts w:ascii="Arial" w:hAnsi="Arial" w:cs="Arial"/>
        </w:rPr>
        <w:t>telah</w:t>
      </w:r>
      <w:proofErr w:type="spellEnd"/>
      <w:r w:rsidRPr="004D65EF">
        <w:rPr>
          <w:rFonts w:ascii="Arial" w:hAnsi="Arial" w:cs="Arial"/>
        </w:rPr>
        <w:t xml:space="preserve"> </w:t>
      </w:r>
      <w:proofErr w:type="spellStart"/>
      <w:r w:rsidRPr="004D65EF">
        <w:rPr>
          <w:rFonts w:ascii="Arial" w:hAnsi="Arial" w:cs="Arial"/>
        </w:rPr>
        <w:t>mendapatkan</w:t>
      </w:r>
      <w:proofErr w:type="spellEnd"/>
      <w:r w:rsidRPr="004D65EF">
        <w:rPr>
          <w:rFonts w:ascii="Arial" w:hAnsi="Arial" w:cs="Arial"/>
        </w:rPr>
        <w:t xml:space="preserve"> </w:t>
      </w:r>
      <w:proofErr w:type="spellStart"/>
      <w:r w:rsidRPr="004D65EF">
        <w:rPr>
          <w:rFonts w:ascii="Arial" w:hAnsi="Arial" w:cs="Arial"/>
        </w:rPr>
        <w:t>apresiasi</w:t>
      </w:r>
      <w:proofErr w:type="spellEnd"/>
      <w:r w:rsidRPr="004D65EF">
        <w:rPr>
          <w:rFonts w:ascii="Arial" w:hAnsi="Arial" w:cs="Arial"/>
        </w:rPr>
        <w:t xml:space="preserve"> </w:t>
      </w:r>
      <w:proofErr w:type="spellStart"/>
      <w:r w:rsidRPr="004D65EF">
        <w:rPr>
          <w:rFonts w:ascii="Arial" w:hAnsi="Arial" w:cs="Arial"/>
        </w:rPr>
        <w:t>dari</w:t>
      </w:r>
      <w:proofErr w:type="spellEnd"/>
      <w:r w:rsidRPr="004D65EF">
        <w:rPr>
          <w:rFonts w:ascii="Arial" w:hAnsi="Arial" w:cs="Arial"/>
        </w:rPr>
        <w:t xml:space="preserve"> </w:t>
      </w:r>
      <w:proofErr w:type="spellStart"/>
      <w:r w:rsidRPr="004D65EF">
        <w:rPr>
          <w:rFonts w:ascii="Arial" w:hAnsi="Arial" w:cs="Arial"/>
        </w:rPr>
        <w:t>banyak</w:t>
      </w:r>
      <w:proofErr w:type="spellEnd"/>
      <w:r w:rsidRPr="004D65EF">
        <w:rPr>
          <w:rFonts w:ascii="Arial" w:hAnsi="Arial" w:cs="Arial"/>
        </w:rPr>
        <w:t xml:space="preserve"> </w:t>
      </w:r>
      <w:proofErr w:type="spellStart"/>
      <w:r w:rsidRPr="004D65EF">
        <w:rPr>
          <w:rFonts w:ascii="Arial" w:hAnsi="Arial" w:cs="Arial"/>
        </w:rPr>
        <w:t>pihak</w:t>
      </w:r>
      <w:proofErr w:type="spellEnd"/>
      <w:r w:rsidRPr="004D65EF">
        <w:rPr>
          <w:rFonts w:ascii="Arial" w:hAnsi="Arial" w:cs="Arial"/>
        </w:rPr>
        <w:t xml:space="preserve">. </w:t>
      </w:r>
      <w:proofErr w:type="spellStart"/>
      <w:r w:rsidRPr="004D65EF">
        <w:rPr>
          <w:rFonts w:ascii="Arial" w:hAnsi="Arial" w:cs="Arial"/>
        </w:rPr>
        <w:t>Aplikasi</w:t>
      </w:r>
      <w:proofErr w:type="spellEnd"/>
      <w:r w:rsidRPr="004D65EF">
        <w:rPr>
          <w:rFonts w:ascii="Arial" w:hAnsi="Arial" w:cs="Arial"/>
        </w:rPr>
        <w:t xml:space="preserve"> SMART </w:t>
      </w:r>
      <w:proofErr w:type="spellStart"/>
      <w:r w:rsidRPr="004D65EF">
        <w:rPr>
          <w:rFonts w:ascii="Arial" w:hAnsi="Arial" w:cs="Arial"/>
        </w:rPr>
        <w:t>telah</w:t>
      </w:r>
      <w:proofErr w:type="spellEnd"/>
      <w:r w:rsidRPr="004D65EF">
        <w:rPr>
          <w:rFonts w:ascii="Arial" w:hAnsi="Arial" w:cs="Arial"/>
        </w:rPr>
        <w:t xml:space="preserve"> </w:t>
      </w:r>
      <w:proofErr w:type="spellStart"/>
      <w:r w:rsidRPr="004D65EF">
        <w:rPr>
          <w:rFonts w:ascii="Arial" w:hAnsi="Arial" w:cs="Arial"/>
        </w:rPr>
        <w:t>masuk</w:t>
      </w:r>
      <w:proofErr w:type="spellEnd"/>
      <w:r w:rsidRPr="004D65EF">
        <w:rPr>
          <w:rFonts w:ascii="Arial" w:hAnsi="Arial" w:cs="Arial"/>
        </w:rPr>
        <w:t xml:space="preserve"> 22 top </w:t>
      </w:r>
      <w:proofErr w:type="spellStart"/>
      <w:r w:rsidRPr="004D65EF">
        <w:rPr>
          <w:rFonts w:ascii="Arial" w:hAnsi="Arial" w:cs="Arial"/>
        </w:rPr>
        <w:t>inovasi</w:t>
      </w:r>
      <w:proofErr w:type="spellEnd"/>
      <w:r w:rsidRPr="004D65EF">
        <w:rPr>
          <w:rFonts w:ascii="Arial" w:hAnsi="Arial" w:cs="Arial"/>
        </w:rPr>
        <w:t xml:space="preserve"> di </w:t>
      </w:r>
      <w:proofErr w:type="spellStart"/>
      <w:r w:rsidRPr="004D65EF">
        <w:rPr>
          <w:rFonts w:ascii="Arial" w:hAnsi="Arial" w:cs="Arial"/>
        </w:rPr>
        <w:t>tingkat</w:t>
      </w:r>
      <w:proofErr w:type="spellEnd"/>
      <w:r w:rsidRPr="004D65EF">
        <w:rPr>
          <w:rFonts w:ascii="Arial" w:hAnsi="Arial" w:cs="Arial"/>
        </w:rPr>
        <w:t xml:space="preserve"> </w:t>
      </w:r>
      <w:proofErr w:type="spellStart"/>
      <w:r w:rsidRPr="004D65EF">
        <w:rPr>
          <w:rFonts w:ascii="Arial" w:hAnsi="Arial" w:cs="Arial"/>
        </w:rPr>
        <w:t>provinsi</w:t>
      </w:r>
      <w:proofErr w:type="spellEnd"/>
      <w:r w:rsidRPr="004D65EF">
        <w:rPr>
          <w:rFonts w:ascii="Arial" w:hAnsi="Arial" w:cs="Arial"/>
        </w:rPr>
        <w:t xml:space="preserve"> </w:t>
      </w:r>
      <w:proofErr w:type="spellStart"/>
      <w:r w:rsidRPr="004D65EF">
        <w:rPr>
          <w:rFonts w:ascii="Arial" w:hAnsi="Arial" w:cs="Arial"/>
        </w:rPr>
        <w:t>Jawa</w:t>
      </w:r>
      <w:proofErr w:type="spellEnd"/>
      <w:r w:rsidRPr="004D65EF">
        <w:rPr>
          <w:rFonts w:ascii="Arial" w:hAnsi="Arial" w:cs="Arial"/>
        </w:rPr>
        <w:t xml:space="preserve"> Barat dan </w:t>
      </w:r>
      <w:proofErr w:type="spellStart"/>
      <w:r w:rsidRPr="004D65EF">
        <w:rPr>
          <w:rFonts w:ascii="Arial" w:hAnsi="Arial" w:cs="Arial"/>
        </w:rPr>
        <w:t>masuk</w:t>
      </w:r>
      <w:proofErr w:type="spellEnd"/>
      <w:r w:rsidRPr="004D65EF">
        <w:rPr>
          <w:rFonts w:ascii="Arial" w:hAnsi="Arial" w:cs="Arial"/>
        </w:rPr>
        <w:t xml:space="preserve"> top 99 </w:t>
      </w:r>
      <w:proofErr w:type="spellStart"/>
      <w:r w:rsidRPr="004D65EF">
        <w:rPr>
          <w:rFonts w:ascii="Arial" w:hAnsi="Arial" w:cs="Arial"/>
        </w:rPr>
        <w:t>inovasi</w:t>
      </w:r>
      <w:proofErr w:type="spellEnd"/>
      <w:r w:rsidRPr="004D65EF">
        <w:rPr>
          <w:rFonts w:ascii="Arial" w:hAnsi="Arial" w:cs="Arial"/>
        </w:rPr>
        <w:t xml:space="preserve"> </w:t>
      </w:r>
      <w:proofErr w:type="spellStart"/>
      <w:r w:rsidRPr="004D65EF">
        <w:rPr>
          <w:rFonts w:ascii="Arial" w:hAnsi="Arial" w:cs="Arial"/>
        </w:rPr>
        <w:t>pelayanan</w:t>
      </w:r>
      <w:proofErr w:type="spellEnd"/>
      <w:r w:rsidRPr="004D65EF">
        <w:rPr>
          <w:rFonts w:ascii="Arial" w:hAnsi="Arial" w:cs="Arial"/>
        </w:rPr>
        <w:t xml:space="preserve"> </w:t>
      </w:r>
      <w:proofErr w:type="spellStart"/>
      <w:r w:rsidRPr="004D65EF">
        <w:rPr>
          <w:rFonts w:ascii="Arial" w:hAnsi="Arial" w:cs="Arial"/>
        </w:rPr>
        <w:t>publik</w:t>
      </w:r>
      <w:proofErr w:type="spellEnd"/>
      <w:r w:rsidRPr="004D65EF">
        <w:rPr>
          <w:rFonts w:ascii="Arial" w:hAnsi="Arial" w:cs="Arial"/>
        </w:rPr>
        <w:t xml:space="preserve"> </w:t>
      </w:r>
      <w:proofErr w:type="spellStart"/>
      <w:r w:rsidRPr="004D65EF">
        <w:rPr>
          <w:rFonts w:ascii="Arial" w:hAnsi="Arial" w:cs="Arial"/>
        </w:rPr>
        <w:t>dari</w:t>
      </w:r>
      <w:proofErr w:type="spellEnd"/>
      <w:r w:rsidRPr="004D65EF">
        <w:rPr>
          <w:rFonts w:ascii="Arial" w:hAnsi="Arial" w:cs="Arial"/>
        </w:rPr>
        <w:t xml:space="preserve"> </w:t>
      </w:r>
      <w:proofErr w:type="spellStart"/>
      <w:r w:rsidRPr="004D65EF">
        <w:rPr>
          <w:rFonts w:ascii="Arial" w:hAnsi="Arial" w:cs="Arial"/>
        </w:rPr>
        <w:t>kementerian</w:t>
      </w:r>
      <w:proofErr w:type="spellEnd"/>
      <w:r w:rsidRPr="004D65EF">
        <w:rPr>
          <w:rFonts w:ascii="Arial" w:hAnsi="Arial" w:cs="Arial"/>
        </w:rPr>
        <w:t xml:space="preserve"> </w:t>
      </w:r>
      <w:proofErr w:type="spellStart"/>
      <w:r w:rsidRPr="004D65EF">
        <w:rPr>
          <w:rFonts w:ascii="Arial" w:hAnsi="Arial" w:cs="Arial"/>
        </w:rPr>
        <w:t>pendayagunaan</w:t>
      </w:r>
      <w:proofErr w:type="spellEnd"/>
      <w:r w:rsidRPr="004D65EF">
        <w:rPr>
          <w:rFonts w:ascii="Arial" w:hAnsi="Arial" w:cs="Arial"/>
        </w:rPr>
        <w:t xml:space="preserve"> </w:t>
      </w:r>
      <w:proofErr w:type="spellStart"/>
      <w:r w:rsidRPr="004D65EF">
        <w:rPr>
          <w:rFonts w:ascii="Arial" w:hAnsi="Arial" w:cs="Arial"/>
        </w:rPr>
        <w:t>aparatur</w:t>
      </w:r>
      <w:proofErr w:type="spellEnd"/>
      <w:r w:rsidRPr="004D65EF">
        <w:rPr>
          <w:rFonts w:ascii="Arial" w:hAnsi="Arial" w:cs="Arial"/>
        </w:rPr>
        <w:t xml:space="preserve"> negara dan </w:t>
      </w:r>
      <w:proofErr w:type="spellStart"/>
      <w:r w:rsidRPr="004D65EF">
        <w:rPr>
          <w:rFonts w:ascii="Arial" w:hAnsi="Arial" w:cs="Arial"/>
        </w:rPr>
        <w:t>reformasi</w:t>
      </w:r>
      <w:proofErr w:type="spellEnd"/>
      <w:r w:rsidRPr="004D65EF">
        <w:rPr>
          <w:rFonts w:ascii="Arial" w:hAnsi="Arial" w:cs="Arial"/>
        </w:rPr>
        <w:t xml:space="preserve"> </w:t>
      </w:r>
      <w:proofErr w:type="spellStart"/>
      <w:r w:rsidRPr="004D65EF">
        <w:rPr>
          <w:rFonts w:ascii="Arial" w:hAnsi="Arial" w:cs="Arial"/>
        </w:rPr>
        <w:t>birokrasi</w:t>
      </w:r>
      <w:proofErr w:type="spellEnd"/>
      <w:r w:rsidRPr="004D65EF">
        <w:rPr>
          <w:rFonts w:ascii="Arial" w:hAnsi="Arial" w:cs="Arial"/>
        </w:rPr>
        <w:t xml:space="preserve">. </w:t>
      </w:r>
    </w:p>
    <w:p w:rsidR="001A7661" w:rsidRDefault="001A7661" w:rsidP="001A7661">
      <w:pPr>
        <w:spacing w:after="0" w:line="276" w:lineRule="auto"/>
        <w:jc w:val="both"/>
        <w:rPr>
          <w:rFonts w:ascii="Arial" w:eastAsia="Arial Unicode MS" w:hAnsi="Arial" w:cs="Arial"/>
          <w:color w:val="000000" w:themeColor="text1"/>
          <w:lang w:val="id-ID"/>
        </w:rPr>
      </w:pPr>
    </w:p>
    <w:p w:rsidR="00EF4CAF" w:rsidRPr="001A7661" w:rsidRDefault="00EF4CAF" w:rsidP="00092576">
      <w:pPr>
        <w:spacing w:after="0" w:line="240" w:lineRule="auto"/>
        <w:jc w:val="both"/>
        <w:rPr>
          <w:rFonts w:ascii="Arial" w:eastAsia="Arial Unicode MS" w:hAnsi="Arial" w:cs="Arial"/>
          <w:color w:val="000000" w:themeColor="text1"/>
          <w:lang w:val="id-ID"/>
        </w:rPr>
      </w:pPr>
      <w:proofErr w:type="spellStart"/>
      <w:r w:rsidRPr="004D65EF">
        <w:rPr>
          <w:rFonts w:ascii="Arial" w:hAnsi="Arial" w:cs="Arial"/>
        </w:rPr>
        <w:t>Sedangkan</w:t>
      </w:r>
      <w:proofErr w:type="spellEnd"/>
      <w:r w:rsidRPr="004D65EF">
        <w:rPr>
          <w:rFonts w:ascii="Arial" w:hAnsi="Arial" w:cs="Arial"/>
        </w:rPr>
        <w:t xml:space="preserve"> </w:t>
      </w:r>
      <w:proofErr w:type="spellStart"/>
      <w:r w:rsidRPr="004D65EF">
        <w:rPr>
          <w:rFonts w:ascii="Arial" w:hAnsi="Arial" w:cs="Arial"/>
        </w:rPr>
        <w:t>aplikasi</w:t>
      </w:r>
      <w:proofErr w:type="spellEnd"/>
      <w:r w:rsidRPr="004D65EF">
        <w:rPr>
          <w:rFonts w:ascii="Arial" w:hAnsi="Arial" w:cs="Arial"/>
        </w:rPr>
        <w:t xml:space="preserve"> </w:t>
      </w:r>
      <w:proofErr w:type="spellStart"/>
      <w:r w:rsidRPr="004D65EF">
        <w:rPr>
          <w:rFonts w:ascii="Arial" w:hAnsi="Arial" w:cs="Arial"/>
        </w:rPr>
        <w:t>A</w:t>
      </w:r>
      <w:r w:rsidR="001A7661">
        <w:rPr>
          <w:rFonts w:ascii="Arial" w:hAnsi="Arial" w:cs="Arial"/>
        </w:rPr>
        <w:t>njas</w:t>
      </w:r>
      <w:proofErr w:type="spellEnd"/>
      <w:r w:rsidR="001A7661">
        <w:rPr>
          <w:rFonts w:ascii="Arial" w:hAnsi="Arial" w:cs="Arial"/>
        </w:rPr>
        <w:t xml:space="preserve"> Go Clear, </w:t>
      </w:r>
      <w:proofErr w:type="spellStart"/>
      <w:r w:rsidRPr="004D65EF">
        <w:rPr>
          <w:rFonts w:ascii="Arial" w:hAnsi="Arial" w:cs="Arial"/>
        </w:rPr>
        <w:t>sebuah</w:t>
      </w:r>
      <w:proofErr w:type="spellEnd"/>
      <w:r w:rsidRPr="004D65EF">
        <w:rPr>
          <w:rFonts w:ascii="Arial" w:hAnsi="Arial" w:cs="Arial"/>
        </w:rPr>
        <w:t xml:space="preserve"> </w:t>
      </w:r>
      <w:proofErr w:type="spellStart"/>
      <w:r w:rsidRPr="004D65EF">
        <w:rPr>
          <w:rFonts w:ascii="Arial" w:hAnsi="Arial" w:cs="Arial"/>
        </w:rPr>
        <w:t>sistem</w:t>
      </w:r>
      <w:proofErr w:type="spellEnd"/>
      <w:r w:rsidRPr="004D65EF">
        <w:rPr>
          <w:rFonts w:ascii="Arial" w:hAnsi="Arial" w:cs="Arial"/>
        </w:rPr>
        <w:t xml:space="preserve"> </w:t>
      </w:r>
      <w:proofErr w:type="spellStart"/>
      <w:r w:rsidRPr="004D65EF">
        <w:rPr>
          <w:rFonts w:ascii="Arial" w:hAnsi="Arial" w:cs="Arial"/>
        </w:rPr>
        <w:t>pendukung</w:t>
      </w:r>
      <w:proofErr w:type="spellEnd"/>
      <w:r w:rsidRPr="004D65EF">
        <w:rPr>
          <w:rFonts w:ascii="Arial" w:hAnsi="Arial" w:cs="Arial"/>
        </w:rPr>
        <w:t xml:space="preserve"> </w:t>
      </w:r>
      <w:proofErr w:type="spellStart"/>
      <w:r w:rsidRPr="004D65EF">
        <w:rPr>
          <w:rFonts w:ascii="Arial" w:hAnsi="Arial" w:cs="Arial"/>
        </w:rPr>
        <w:t>keputusan</w:t>
      </w:r>
      <w:proofErr w:type="spellEnd"/>
      <w:r w:rsidRPr="004D65EF">
        <w:rPr>
          <w:rFonts w:ascii="Arial" w:hAnsi="Arial" w:cs="Arial"/>
        </w:rPr>
        <w:t xml:space="preserve"> </w:t>
      </w:r>
      <w:proofErr w:type="spellStart"/>
      <w:r w:rsidRPr="004D65EF">
        <w:rPr>
          <w:rFonts w:ascii="Arial" w:hAnsi="Arial" w:cs="Arial"/>
        </w:rPr>
        <w:t>komprehensif</w:t>
      </w:r>
      <w:proofErr w:type="spellEnd"/>
      <w:r w:rsidRPr="004D65EF">
        <w:rPr>
          <w:rFonts w:ascii="Arial" w:hAnsi="Arial" w:cs="Arial"/>
        </w:rPr>
        <w:t xml:space="preserve"> </w:t>
      </w:r>
      <w:proofErr w:type="spellStart"/>
      <w:r w:rsidRPr="004D65EF">
        <w:rPr>
          <w:rFonts w:ascii="Arial" w:hAnsi="Arial" w:cs="Arial"/>
        </w:rPr>
        <w:t>untuk</w:t>
      </w:r>
      <w:proofErr w:type="spellEnd"/>
      <w:r w:rsidRPr="004D65EF">
        <w:rPr>
          <w:rFonts w:ascii="Arial" w:hAnsi="Arial" w:cs="Arial"/>
        </w:rPr>
        <w:t xml:space="preserve"> </w:t>
      </w:r>
      <w:proofErr w:type="spellStart"/>
      <w:r w:rsidRPr="004D65EF">
        <w:rPr>
          <w:rFonts w:ascii="Arial" w:hAnsi="Arial" w:cs="Arial"/>
        </w:rPr>
        <w:t>pengisian</w:t>
      </w:r>
      <w:proofErr w:type="spellEnd"/>
      <w:r w:rsidRPr="004D65EF">
        <w:rPr>
          <w:rFonts w:ascii="Arial" w:hAnsi="Arial" w:cs="Arial"/>
        </w:rPr>
        <w:t xml:space="preserve"> </w:t>
      </w:r>
      <w:proofErr w:type="spellStart"/>
      <w:r w:rsidRPr="004D65EF">
        <w:rPr>
          <w:rFonts w:ascii="Arial" w:hAnsi="Arial" w:cs="Arial"/>
        </w:rPr>
        <w:t>jabatan</w:t>
      </w:r>
      <w:proofErr w:type="spellEnd"/>
      <w:r w:rsidRPr="004D65EF">
        <w:rPr>
          <w:rFonts w:ascii="Arial" w:hAnsi="Arial" w:cs="Arial"/>
        </w:rPr>
        <w:t xml:space="preserve"> </w:t>
      </w:r>
      <w:proofErr w:type="spellStart"/>
      <w:r w:rsidRPr="004D65EF">
        <w:rPr>
          <w:rFonts w:ascii="Arial" w:hAnsi="Arial" w:cs="Arial"/>
        </w:rPr>
        <w:t>struktural</w:t>
      </w:r>
      <w:proofErr w:type="spellEnd"/>
      <w:r w:rsidRPr="004D65EF">
        <w:rPr>
          <w:rFonts w:ascii="Arial" w:hAnsi="Arial" w:cs="Arial"/>
        </w:rPr>
        <w:t xml:space="preserve">. </w:t>
      </w:r>
      <w:proofErr w:type="spellStart"/>
      <w:r w:rsidRPr="004D65EF">
        <w:rPr>
          <w:rFonts w:ascii="Arial" w:hAnsi="Arial" w:cs="Arial"/>
        </w:rPr>
        <w:t>Sejak</w:t>
      </w:r>
      <w:proofErr w:type="spellEnd"/>
      <w:r w:rsidRPr="004D65EF">
        <w:rPr>
          <w:rFonts w:ascii="Arial" w:hAnsi="Arial" w:cs="Arial"/>
        </w:rPr>
        <w:t xml:space="preserve"> </w:t>
      </w:r>
      <w:proofErr w:type="spellStart"/>
      <w:r w:rsidRPr="004D65EF">
        <w:rPr>
          <w:rFonts w:ascii="Arial" w:hAnsi="Arial" w:cs="Arial"/>
        </w:rPr>
        <w:t>digunakan</w:t>
      </w:r>
      <w:proofErr w:type="spellEnd"/>
      <w:r w:rsidRPr="004D65EF">
        <w:rPr>
          <w:rFonts w:ascii="Arial" w:hAnsi="Arial" w:cs="Arial"/>
        </w:rPr>
        <w:t xml:space="preserve">, </w:t>
      </w:r>
      <w:proofErr w:type="spellStart"/>
      <w:r w:rsidRPr="004D65EF">
        <w:rPr>
          <w:rFonts w:ascii="Arial" w:hAnsi="Arial" w:cs="Arial"/>
        </w:rPr>
        <w:t>aplikasi</w:t>
      </w:r>
      <w:proofErr w:type="spellEnd"/>
      <w:r w:rsidRPr="004D65EF">
        <w:rPr>
          <w:rFonts w:ascii="Arial" w:hAnsi="Arial" w:cs="Arial"/>
        </w:rPr>
        <w:t xml:space="preserve"> </w:t>
      </w:r>
      <w:proofErr w:type="spellStart"/>
      <w:r w:rsidRPr="004D65EF">
        <w:rPr>
          <w:rFonts w:ascii="Arial" w:hAnsi="Arial" w:cs="Arial"/>
        </w:rPr>
        <w:t>ini</w:t>
      </w:r>
      <w:proofErr w:type="spellEnd"/>
      <w:r w:rsidRPr="004D65EF">
        <w:rPr>
          <w:rFonts w:ascii="Arial" w:hAnsi="Arial" w:cs="Arial"/>
        </w:rPr>
        <w:t xml:space="preserve"> </w:t>
      </w:r>
      <w:proofErr w:type="spellStart"/>
      <w:r w:rsidRPr="004D65EF">
        <w:rPr>
          <w:rFonts w:ascii="Arial" w:hAnsi="Arial" w:cs="Arial"/>
        </w:rPr>
        <w:t>mampu</w:t>
      </w:r>
      <w:proofErr w:type="spellEnd"/>
      <w:r w:rsidRPr="004D65EF">
        <w:rPr>
          <w:rFonts w:ascii="Arial" w:hAnsi="Arial" w:cs="Arial"/>
        </w:rPr>
        <w:t xml:space="preserve"> </w:t>
      </w:r>
      <w:proofErr w:type="spellStart"/>
      <w:r w:rsidRPr="004D65EF">
        <w:rPr>
          <w:rFonts w:ascii="Arial" w:hAnsi="Arial" w:cs="Arial"/>
        </w:rPr>
        <w:t>mereduksi</w:t>
      </w:r>
      <w:proofErr w:type="spellEnd"/>
      <w:r w:rsidRPr="004D65EF">
        <w:rPr>
          <w:rFonts w:ascii="Arial" w:hAnsi="Arial" w:cs="Arial"/>
        </w:rPr>
        <w:t xml:space="preserve"> </w:t>
      </w:r>
      <w:proofErr w:type="spellStart"/>
      <w:r w:rsidRPr="004D65EF">
        <w:rPr>
          <w:rFonts w:ascii="Arial" w:hAnsi="Arial" w:cs="Arial"/>
        </w:rPr>
        <w:t>dengan</w:t>
      </w:r>
      <w:proofErr w:type="spellEnd"/>
      <w:r w:rsidRPr="004D65EF">
        <w:rPr>
          <w:rFonts w:ascii="Arial" w:hAnsi="Arial" w:cs="Arial"/>
        </w:rPr>
        <w:t xml:space="preserve"> </w:t>
      </w:r>
      <w:bookmarkStart w:id="1" w:name="_GoBack"/>
      <w:bookmarkEnd w:id="1"/>
      <w:proofErr w:type="spellStart"/>
      <w:r w:rsidRPr="004D65EF">
        <w:rPr>
          <w:rFonts w:ascii="Arial" w:hAnsi="Arial" w:cs="Arial"/>
        </w:rPr>
        <w:t>signifikan</w:t>
      </w:r>
      <w:proofErr w:type="spellEnd"/>
      <w:r w:rsidRPr="004D65EF">
        <w:rPr>
          <w:rFonts w:ascii="Arial" w:hAnsi="Arial" w:cs="Arial"/>
        </w:rPr>
        <w:t xml:space="preserve"> </w:t>
      </w:r>
      <w:proofErr w:type="spellStart"/>
      <w:r w:rsidRPr="004D65EF">
        <w:rPr>
          <w:rFonts w:ascii="Arial" w:hAnsi="Arial" w:cs="Arial"/>
        </w:rPr>
        <w:t>kesalahan</w:t>
      </w:r>
      <w:proofErr w:type="spellEnd"/>
      <w:r w:rsidRPr="004D65EF">
        <w:rPr>
          <w:rFonts w:ascii="Arial" w:hAnsi="Arial" w:cs="Arial"/>
        </w:rPr>
        <w:t xml:space="preserve"> </w:t>
      </w:r>
      <w:proofErr w:type="spellStart"/>
      <w:r w:rsidRPr="004D65EF">
        <w:rPr>
          <w:rFonts w:ascii="Arial" w:hAnsi="Arial" w:cs="Arial"/>
        </w:rPr>
        <w:t>pengisian</w:t>
      </w:r>
      <w:proofErr w:type="spellEnd"/>
      <w:r w:rsidRPr="004D65EF">
        <w:rPr>
          <w:rFonts w:ascii="Arial" w:hAnsi="Arial" w:cs="Arial"/>
        </w:rPr>
        <w:t xml:space="preserve"> </w:t>
      </w:r>
      <w:proofErr w:type="spellStart"/>
      <w:r w:rsidRPr="004D65EF">
        <w:rPr>
          <w:rFonts w:ascii="Arial" w:hAnsi="Arial" w:cs="Arial"/>
        </w:rPr>
        <w:t>jabatan</w:t>
      </w:r>
      <w:proofErr w:type="spellEnd"/>
      <w:r w:rsidRPr="004D65EF">
        <w:rPr>
          <w:rFonts w:ascii="Arial" w:hAnsi="Arial" w:cs="Arial"/>
        </w:rPr>
        <w:t xml:space="preserve"> </w:t>
      </w:r>
      <w:proofErr w:type="spellStart"/>
      <w:r w:rsidRPr="004D65EF">
        <w:rPr>
          <w:rFonts w:ascii="Arial" w:hAnsi="Arial" w:cs="Arial"/>
        </w:rPr>
        <w:t>struktural</w:t>
      </w:r>
      <w:proofErr w:type="spellEnd"/>
      <w:r w:rsidRPr="004D65EF">
        <w:rPr>
          <w:rFonts w:ascii="Arial" w:hAnsi="Arial" w:cs="Arial"/>
        </w:rPr>
        <w:t xml:space="preserve"> </w:t>
      </w:r>
      <w:proofErr w:type="spellStart"/>
      <w:r w:rsidRPr="004D65EF">
        <w:rPr>
          <w:rFonts w:ascii="Arial" w:hAnsi="Arial" w:cs="Arial"/>
        </w:rPr>
        <w:t>seperti</w:t>
      </w:r>
      <w:proofErr w:type="spellEnd"/>
      <w:r w:rsidRPr="004D65EF">
        <w:rPr>
          <w:rFonts w:ascii="Arial" w:hAnsi="Arial" w:cs="Arial"/>
        </w:rPr>
        <w:t xml:space="preserve"> </w:t>
      </w:r>
      <w:proofErr w:type="spellStart"/>
      <w:r w:rsidRPr="004D65EF">
        <w:rPr>
          <w:rFonts w:ascii="Arial" w:hAnsi="Arial" w:cs="Arial"/>
        </w:rPr>
        <w:t>golongan</w:t>
      </w:r>
      <w:proofErr w:type="spellEnd"/>
      <w:r w:rsidRPr="004D65EF">
        <w:rPr>
          <w:rFonts w:ascii="Arial" w:hAnsi="Arial" w:cs="Arial"/>
        </w:rPr>
        <w:t xml:space="preserve"> </w:t>
      </w:r>
      <w:proofErr w:type="spellStart"/>
      <w:r w:rsidRPr="004D65EF">
        <w:rPr>
          <w:rFonts w:ascii="Arial" w:hAnsi="Arial" w:cs="Arial"/>
        </w:rPr>
        <w:t>atasan</w:t>
      </w:r>
      <w:proofErr w:type="spellEnd"/>
      <w:r w:rsidRPr="004D65EF">
        <w:rPr>
          <w:rFonts w:ascii="Arial" w:hAnsi="Arial" w:cs="Arial"/>
        </w:rPr>
        <w:t xml:space="preserve"> yang </w:t>
      </w:r>
      <w:proofErr w:type="spellStart"/>
      <w:r w:rsidRPr="004D65EF">
        <w:rPr>
          <w:rFonts w:ascii="Arial" w:hAnsi="Arial" w:cs="Arial"/>
        </w:rPr>
        <w:t>lebih</w:t>
      </w:r>
      <w:proofErr w:type="spellEnd"/>
      <w:r w:rsidRPr="004D65EF">
        <w:rPr>
          <w:rFonts w:ascii="Arial" w:hAnsi="Arial" w:cs="Arial"/>
        </w:rPr>
        <w:t xml:space="preserve"> </w:t>
      </w:r>
      <w:proofErr w:type="spellStart"/>
      <w:r w:rsidRPr="004D65EF">
        <w:rPr>
          <w:rFonts w:ascii="Arial" w:hAnsi="Arial" w:cs="Arial"/>
        </w:rPr>
        <w:t>rendah</w:t>
      </w:r>
      <w:proofErr w:type="spellEnd"/>
      <w:r w:rsidRPr="004D65EF">
        <w:rPr>
          <w:rFonts w:ascii="Arial" w:hAnsi="Arial" w:cs="Arial"/>
        </w:rPr>
        <w:t xml:space="preserve"> </w:t>
      </w:r>
      <w:proofErr w:type="spellStart"/>
      <w:r w:rsidRPr="004D65EF">
        <w:rPr>
          <w:rFonts w:ascii="Arial" w:hAnsi="Arial" w:cs="Arial"/>
        </w:rPr>
        <w:t>dari</w:t>
      </w:r>
      <w:proofErr w:type="spellEnd"/>
      <w:r w:rsidRPr="004D65EF">
        <w:rPr>
          <w:rFonts w:ascii="Arial" w:hAnsi="Arial" w:cs="Arial"/>
        </w:rPr>
        <w:t xml:space="preserve"> </w:t>
      </w:r>
      <w:proofErr w:type="spellStart"/>
      <w:r w:rsidRPr="004D65EF">
        <w:rPr>
          <w:rFonts w:ascii="Arial" w:hAnsi="Arial" w:cs="Arial"/>
        </w:rPr>
        <w:t>bawahan</w:t>
      </w:r>
      <w:proofErr w:type="spellEnd"/>
      <w:r w:rsidRPr="004D65EF">
        <w:rPr>
          <w:rFonts w:ascii="Arial" w:hAnsi="Arial" w:cs="Arial"/>
        </w:rPr>
        <w:t xml:space="preserve">, </w:t>
      </w:r>
      <w:proofErr w:type="spellStart"/>
      <w:r w:rsidRPr="004D65EF">
        <w:rPr>
          <w:rFonts w:ascii="Arial" w:hAnsi="Arial" w:cs="Arial"/>
        </w:rPr>
        <w:t>dua</w:t>
      </w:r>
      <w:proofErr w:type="spellEnd"/>
      <w:r w:rsidRPr="004D65EF">
        <w:rPr>
          <w:rFonts w:ascii="Arial" w:hAnsi="Arial" w:cs="Arial"/>
        </w:rPr>
        <w:t xml:space="preserve"> </w:t>
      </w:r>
      <w:proofErr w:type="spellStart"/>
      <w:r w:rsidRPr="004D65EF">
        <w:rPr>
          <w:rFonts w:ascii="Arial" w:hAnsi="Arial" w:cs="Arial"/>
        </w:rPr>
        <w:t>jabatan</w:t>
      </w:r>
      <w:proofErr w:type="spellEnd"/>
      <w:r w:rsidRPr="004D65EF">
        <w:rPr>
          <w:rFonts w:ascii="Arial" w:hAnsi="Arial" w:cs="Arial"/>
        </w:rPr>
        <w:t xml:space="preserve"> </w:t>
      </w:r>
      <w:proofErr w:type="spellStart"/>
      <w:r w:rsidRPr="004D65EF">
        <w:rPr>
          <w:rFonts w:ascii="Arial" w:hAnsi="Arial" w:cs="Arial"/>
        </w:rPr>
        <w:t>diisi</w:t>
      </w:r>
      <w:proofErr w:type="spellEnd"/>
      <w:r w:rsidRPr="004D65EF">
        <w:rPr>
          <w:rFonts w:ascii="Arial" w:hAnsi="Arial" w:cs="Arial"/>
        </w:rPr>
        <w:t xml:space="preserve"> oleh </w:t>
      </w:r>
      <w:proofErr w:type="spellStart"/>
      <w:r w:rsidRPr="004D65EF">
        <w:rPr>
          <w:rFonts w:ascii="Arial" w:hAnsi="Arial" w:cs="Arial"/>
        </w:rPr>
        <w:t>satu</w:t>
      </w:r>
      <w:proofErr w:type="spellEnd"/>
      <w:r w:rsidRPr="004D65EF">
        <w:rPr>
          <w:rFonts w:ascii="Arial" w:hAnsi="Arial" w:cs="Arial"/>
        </w:rPr>
        <w:t xml:space="preserve"> orang, </w:t>
      </w:r>
      <w:proofErr w:type="spellStart"/>
      <w:r w:rsidRPr="004D65EF">
        <w:rPr>
          <w:rFonts w:ascii="Arial" w:hAnsi="Arial" w:cs="Arial"/>
        </w:rPr>
        <w:t>satu</w:t>
      </w:r>
      <w:proofErr w:type="spellEnd"/>
      <w:r w:rsidRPr="004D65EF">
        <w:rPr>
          <w:rFonts w:ascii="Arial" w:hAnsi="Arial" w:cs="Arial"/>
        </w:rPr>
        <w:t xml:space="preserve"> orang </w:t>
      </w:r>
      <w:proofErr w:type="spellStart"/>
      <w:r w:rsidRPr="004D65EF">
        <w:rPr>
          <w:rFonts w:ascii="Arial" w:hAnsi="Arial" w:cs="Arial"/>
        </w:rPr>
        <w:t>mengisi</w:t>
      </w:r>
      <w:proofErr w:type="spellEnd"/>
      <w:r w:rsidRPr="004D65EF">
        <w:rPr>
          <w:rFonts w:ascii="Arial" w:hAnsi="Arial" w:cs="Arial"/>
        </w:rPr>
        <w:t xml:space="preserve"> </w:t>
      </w:r>
      <w:proofErr w:type="spellStart"/>
      <w:r w:rsidRPr="004D65EF">
        <w:rPr>
          <w:rFonts w:ascii="Arial" w:hAnsi="Arial" w:cs="Arial"/>
        </w:rPr>
        <w:t>dua</w:t>
      </w:r>
      <w:proofErr w:type="spellEnd"/>
      <w:r w:rsidRPr="004D65EF">
        <w:rPr>
          <w:rFonts w:ascii="Arial" w:hAnsi="Arial" w:cs="Arial"/>
        </w:rPr>
        <w:t xml:space="preserve"> </w:t>
      </w:r>
      <w:proofErr w:type="spellStart"/>
      <w:r w:rsidRPr="004D65EF">
        <w:rPr>
          <w:rFonts w:ascii="Arial" w:hAnsi="Arial" w:cs="Arial"/>
        </w:rPr>
        <w:t>jabatan</w:t>
      </w:r>
      <w:proofErr w:type="spellEnd"/>
      <w:r w:rsidRPr="004D65EF">
        <w:rPr>
          <w:rFonts w:ascii="Arial" w:hAnsi="Arial" w:cs="Arial"/>
        </w:rPr>
        <w:t xml:space="preserve"> dan </w:t>
      </w:r>
      <w:proofErr w:type="spellStart"/>
      <w:r w:rsidRPr="004D65EF">
        <w:rPr>
          <w:rFonts w:ascii="Arial" w:hAnsi="Arial" w:cs="Arial"/>
        </w:rPr>
        <w:t>pengisian</w:t>
      </w:r>
      <w:proofErr w:type="spellEnd"/>
      <w:r w:rsidRPr="004D65EF">
        <w:rPr>
          <w:rFonts w:ascii="Arial" w:hAnsi="Arial" w:cs="Arial"/>
        </w:rPr>
        <w:t xml:space="preserve"> </w:t>
      </w:r>
      <w:proofErr w:type="spellStart"/>
      <w:r w:rsidRPr="004D65EF">
        <w:rPr>
          <w:rFonts w:ascii="Arial" w:hAnsi="Arial" w:cs="Arial"/>
        </w:rPr>
        <w:t>jabatan</w:t>
      </w:r>
      <w:proofErr w:type="spellEnd"/>
      <w:r w:rsidRPr="004D65EF">
        <w:rPr>
          <w:rFonts w:ascii="Arial" w:hAnsi="Arial" w:cs="Arial"/>
        </w:rPr>
        <w:t xml:space="preserve"> </w:t>
      </w:r>
      <w:proofErr w:type="spellStart"/>
      <w:r w:rsidRPr="004D65EF">
        <w:rPr>
          <w:rFonts w:ascii="Arial" w:hAnsi="Arial" w:cs="Arial"/>
        </w:rPr>
        <w:t>kosong</w:t>
      </w:r>
      <w:proofErr w:type="spellEnd"/>
      <w:r w:rsidRPr="004D65EF">
        <w:rPr>
          <w:rFonts w:ascii="Arial" w:hAnsi="Arial" w:cs="Arial"/>
        </w:rPr>
        <w:t xml:space="preserve"> </w:t>
      </w:r>
      <w:proofErr w:type="spellStart"/>
      <w:r w:rsidRPr="004D65EF">
        <w:rPr>
          <w:rFonts w:ascii="Arial" w:hAnsi="Arial" w:cs="Arial"/>
        </w:rPr>
        <w:t>lebih</w:t>
      </w:r>
      <w:proofErr w:type="spellEnd"/>
      <w:r w:rsidRPr="004D65EF">
        <w:rPr>
          <w:rFonts w:ascii="Arial" w:hAnsi="Arial" w:cs="Arial"/>
        </w:rPr>
        <w:t xml:space="preserve"> </w:t>
      </w:r>
      <w:proofErr w:type="spellStart"/>
      <w:r w:rsidRPr="004D65EF">
        <w:rPr>
          <w:rFonts w:ascii="Arial" w:hAnsi="Arial" w:cs="Arial"/>
        </w:rPr>
        <w:t>diprioritaskan</w:t>
      </w:r>
      <w:proofErr w:type="spellEnd"/>
      <w:r w:rsidRPr="004D65EF">
        <w:rPr>
          <w:rFonts w:ascii="Arial" w:hAnsi="Arial" w:cs="Arial"/>
        </w:rPr>
        <w:t xml:space="preserve"> </w:t>
      </w:r>
      <w:proofErr w:type="spellStart"/>
      <w:r w:rsidRPr="004D65EF">
        <w:rPr>
          <w:rFonts w:ascii="Arial" w:hAnsi="Arial" w:cs="Arial"/>
        </w:rPr>
        <w:t>dengan</w:t>
      </w:r>
      <w:proofErr w:type="spellEnd"/>
      <w:r w:rsidRPr="004D65EF">
        <w:rPr>
          <w:rFonts w:ascii="Arial" w:hAnsi="Arial" w:cs="Arial"/>
        </w:rPr>
        <w:t xml:space="preserve"> </w:t>
      </w:r>
      <w:proofErr w:type="spellStart"/>
      <w:r w:rsidRPr="004D65EF">
        <w:rPr>
          <w:rFonts w:ascii="Arial" w:hAnsi="Arial" w:cs="Arial"/>
        </w:rPr>
        <w:t>tersedianya</w:t>
      </w:r>
      <w:proofErr w:type="spellEnd"/>
      <w:r w:rsidRPr="004D65EF">
        <w:rPr>
          <w:rFonts w:ascii="Arial" w:hAnsi="Arial" w:cs="Arial"/>
        </w:rPr>
        <w:t xml:space="preserve"> menu </w:t>
      </w:r>
      <w:proofErr w:type="spellStart"/>
      <w:r w:rsidRPr="004D65EF">
        <w:rPr>
          <w:rFonts w:ascii="Arial" w:hAnsi="Arial" w:cs="Arial"/>
        </w:rPr>
        <w:t>jabatan</w:t>
      </w:r>
      <w:proofErr w:type="spellEnd"/>
      <w:r w:rsidRPr="004D65EF">
        <w:rPr>
          <w:rFonts w:ascii="Arial" w:hAnsi="Arial" w:cs="Arial"/>
        </w:rPr>
        <w:t xml:space="preserve"> </w:t>
      </w:r>
      <w:proofErr w:type="spellStart"/>
      <w:r w:rsidRPr="004D65EF">
        <w:rPr>
          <w:rFonts w:ascii="Arial" w:hAnsi="Arial" w:cs="Arial"/>
        </w:rPr>
        <w:t>kosong</w:t>
      </w:r>
      <w:proofErr w:type="spellEnd"/>
      <w:r w:rsidRPr="004D65EF">
        <w:rPr>
          <w:rFonts w:ascii="Arial" w:hAnsi="Arial" w:cs="Arial"/>
        </w:rPr>
        <w:t xml:space="preserve">. </w:t>
      </w:r>
      <w:proofErr w:type="spellStart"/>
      <w:r w:rsidRPr="004D65EF">
        <w:rPr>
          <w:rFonts w:ascii="Arial" w:hAnsi="Arial" w:cs="Arial"/>
        </w:rPr>
        <w:t>Bahkan</w:t>
      </w:r>
      <w:proofErr w:type="spellEnd"/>
      <w:r w:rsidRPr="004D65EF">
        <w:rPr>
          <w:rFonts w:ascii="Arial" w:hAnsi="Arial" w:cs="Arial"/>
        </w:rPr>
        <w:t xml:space="preserve"> </w:t>
      </w:r>
      <w:proofErr w:type="spellStart"/>
      <w:r w:rsidRPr="004D65EF">
        <w:rPr>
          <w:rFonts w:ascii="Arial" w:hAnsi="Arial" w:cs="Arial"/>
        </w:rPr>
        <w:t>aplikasi</w:t>
      </w:r>
      <w:proofErr w:type="spellEnd"/>
      <w:r w:rsidRPr="004D65EF">
        <w:rPr>
          <w:rFonts w:ascii="Arial" w:hAnsi="Arial" w:cs="Arial"/>
        </w:rPr>
        <w:t xml:space="preserve"> </w:t>
      </w:r>
      <w:proofErr w:type="spellStart"/>
      <w:r w:rsidRPr="004D65EF">
        <w:rPr>
          <w:rFonts w:ascii="Arial" w:hAnsi="Arial" w:cs="Arial"/>
        </w:rPr>
        <w:t>Anjas</w:t>
      </w:r>
      <w:proofErr w:type="spellEnd"/>
      <w:r w:rsidRPr="004D65EF">
        <w:rPr>
          <w:rFonts w:ascii="Arial" w:hAnsi="Arial" w:cs="Arial"/>
        </w:rPr>
        <w:t xml:space="preserve"> Go Clear </w:t>
      </w:r>
      <w:proofErr w:type="spellStart"/>
      <w:r w:rsidRPr="004D65EF">
        <w:rPr>
          <w:rFonts w:ascii="Arial" w:hAnsi="Arial" w:cs="Arial"/>
        </w:rPr>
        <w:t>telah</w:t>
      </w:r>
      <w:proofErr w:type="spellEnd"/>
      <w:r w:rsidRPr="004D65EF">
        <w:rPr>
          <w:rFonts w:ascii="Arial" w:hAnsi="Arial" w:cs="Arial"/>
        </w:rPr>
        <w:t xml:space="preserve"> </w:t>
      </w:r>
      <w:proofErr w:type="spellStart"/>
      <w:r w:rsidRPr="004D65EF">
        <w:rPr>
          <w:rFonts w:ascii="Arial" w:hAnsi="Arial" w:cs="Arial"/>
        </w:rPr>
        <w:t>masuk</w:t>
      </w:r>
      <w:proofErr w:type="spellEnd"/>
      <w:r w:rsidRPr="004D65EF">
        <w:rPr>
          <w:rFonts w:ascii="Arial" w:hAnsi="Arial" w:cs="Arial"/>
        </w:rPr>
        <w:t xml:space="preserve"> top 40 </w:t>
      </w:r>
      <w:proofErr w:type="spellStart"/>
      <w:r w:rsidRPr="004D65EF">
        <w:rPr>
          <w:rFonts w:ascii="Arial" w:hAnsi="Arial" w:cs="Arial"/>
        </w:rPr>
        <w:t>inovasi</w:t>
      </w:r>
      <w:proofErr w:type="spellEnd"/>
      <w:r w:rsidRPr="004D65EF">
        <w:rPr>
          <w:rFonts w:ascii="Arial" w:hAnsi="Arial" w:cs="Arial"/>
        </w:rPr>
        <w:t xml:space="preserve"> </w:t>
      </w:r>
      <w:proofErr w:type="spellStart"/>
      <w:r w:rsidRPr="004D65EF">
        <w:rPr>
          <w:rFonts w:ascii="Arial" w:hAnsi="Arial" w:cs="Arial"/>
        </w:rPr>
        <w:t>pelayanan</w:t>
      </w:r>
      <w:proofErr w:type="spellEnd"/>
      <w:r w:rsidRPr="004D65EF">
        <w:rPr>
          <w:rFonts w:ascii="Arial" w:hAnsi="Arial" w:cs="Arial"/>
        </w:rPr>
        <w:t xml:space="preserve"> </w:t>
      </w:r>
      <w:proofErr w:type="spellStart"/>
      <w:r w:rsidRPr="004D65EF">
        <w:rPr>
          <w:rFonts w:ascii="Arial" w:hAnsi="Arial" w:cs="Arial"/>
        </w:rPr>
        <w:t>publik</w:t>
      </w:r>
      <w:proofErr w:type="spellEnd"/>
      <w:r w:rsidRPr="004D65EF">
        <w:rPr>
          <w:rFonts w:ascii="Arial" w:hAnsi="Arial" w:cs="Arial"/>
        </w:rPr>
        <w:t xml:space="preserve"> </w:t>
      </w:r>
      <w:proofErr w:type="spellStart"/>
      <w:r w:rsidRPr="004D65EF">
        <w:rPr>
          <w:rFonts w:ascii="Arial" w:hAnsi="Arial" w:cs="Arial"/>
        </w:rPr>
        <w:t>dari</w:t>
      </w:r>
      <w:proofErr w:type="spellEnd"/>
      <w:r w:rsidRPr="004D65EF">
        <w:rPr>
          <w:rFonts w:ascii="Arial" w:hAnsi="Arial" w:cs="Arial"/>
        </w:rPr>
        <w:t xml:space="preserve"> Kementerian </w:t>
      </w:r>
      <w:proofErr w:type="spellStart"/>
      <w:r w:rsidRPr="004D65EF">
        <w:rPr>
          <w:rFonts w:ascii="Arial" w:hAnsi="Arial" w:cs="Arial"/>
        </w:rPr>
        <w:t>Pendayagunaan</w:t>
      </w:r>
      <w:proofErr w:type="spellEnd"/>
      <w:r w:rsidRPr="004D65EF">
        <w:rPr>
          <w:rFonts w:ascii="Arial" w:hAnsi="Arial" w:cs="Arial"/>
        </w:rPr>
        <w:t xml:space="preserve"> </w:t>
      </w:r>
      <w:proofErr w:type="spellStart"/>
      <w:r w:rsidRPr="004D65EF">
        <w:rPr>
          <w:rFonts w:ascii="Arial" w:hAnsi="Arial" w:cs="Arial"/>
        </w:rPr>
        <w:t>Aparatur</w:t>
      </w:r>
      <w:proofErr w:type="spellEnd"/>
      <w:r w:rsidRPr="004D65EF">
        <w:rPr>
          <w:rFonts w:ascii="Arial" w:hAnsi="Arial" w:cs="Arial"/>
        </w:rPr>
        <w:t xml:space="preserve"> Negara Dan </w:t>
      </w:r>
      <w:proofErr w:type="spellStart"/>
      <w:r w:rsidRPr="004D65EF">
        <w:rPr>
          <w:rFonts w:ascii="Arial" w:hAnsi="Arial" w:cs="Arial"/>
        </w:rPr>
        <w:t>Reformasi</w:t>
      </w:r>
      <w:proofErr w:type="spellEnd"/>
      <w:r w:rsidRPr="004D65EF">
        <w:rPr>
          <w:rFonts w:ascii="Arial" w:hAnsi="Arial" w:cs="Arial"/>
        </w:rPr>
        <w:t xml:space="preserve"> </w:t>
      </w:r>
      <w:proofErr w:type="spellStart"/>
      <w:r w:rsidRPr="004D65EF">
        <w:rPr>
          <w:rFonts w:ascii="Arial" w:hAnsi="Arial" w:cs="Arial"/>
        </w:rPr>
        <w:t>Birokrasi</w:t>
      </w:r>
      <w:proofErr w:type="spellEnd"/>
      <w:r w:rsidRPr="004D65EF">
        <w:rPr>
          <w:rFonts w:ascii="Arial" w:hAnsi="Arial" w:cs="Arial"/>
        </w:rPr>
        <w:t xml:space="preserve">. </w:t>
      </w:r>
    </w:p>
    <w:p w:rsidR="00A14D14" w:rsidRDefault="00A14D14" w:rsidP="00092576">
      <w:pPr>
        <w:spacing w:line="240" w:lineRule="auto"/>
        <w:jc w:val="both"/>
        <w:rPr>
          <w:rFonts w:ascii="Arial" w:hAnsi="Arial" w:cs="Arial"/>
        </w:rPr>
      </w:pPr>
    </w:p>
    <w:p w:rsidR="00EF4CAF" w:rsidRPr="004D65EF" w:rsidRDefault="00EF4CAF" w:rsidP="00EF4CAF">
      <w:pPr>
        <w:jc w:val="both"/>
        <w:rPr>
          <w:rFonts w:ascii="Arial" w:hAnsi="Arial" w:cs="Arial"/>
        </w:rPr>
      </w:pPr>
      <w:r w:rsidRPr="004D65EF">
        <w:rPr>
          <w:rFonts w:ascii="Arial" w:hAnsi="Arial" w:cs="Arial"/>
        </w:rPr>
        <w:t xml:space="preserve">Masih </w:t>
      </w:r>
      <w:proofErr w:type="spellStart"/>
      <w:r w:rsidRPr="004D65EF">
        <w:rPr>
          <w:rFonts w:ascii="Arial" w:hAnsi="Arial" w:cs="Arial"/>
        </w:rPr>
        <w:t>dalam</w:t>
      </w:r>
      <w:proofErr w:type="spellEnd"/>
      <w:r w:rsidRPr="004D65EF">
        <w:rPr>
          <w:rFonts w:ascii="Arial" w:hAnsi="Arial" w:cs="Arial"/>
        </w:rPr>
        <w:t xml:space="preserve"> </w:t>
      </w:r>
      <w:proofErr w:type="spellStart"/>
      <w:r w:rsidRPr="004D65EF">
        <w:rPr>
          <w:rFonts w:ascii="Arial" w:hAnsi="Arial" w:cs="Arial"/>
        </w:rPr>
        <w:t>aspek</w:t>
      </w:r>
      <w:proofErr w:type="spellEnd"/>
      <w:r w:rsidRPr="004D65EF">
        <w:rPr>
          <w:rFonts w:ascii="Arial" w:hAnsi="Arial" w:cs="Arial"/>
        </w:rPr>
        <w:t xml:space="preserve"> </w:t>
      </w:r>
      <w:proofErr w:type="spellStart"/>
      <w:r w:rsidRPr="004D65EF">
        <w:rPr>
          <w:rFonts w:ascii="Arial" w:hAnsi="Arial" w:cs="Arial"/>
        </w:rPr>
        <w:t>pelayanan</w:t>
      </w:r>
      <w:proofErr w:type="spellEnd"/>
      <w:r w:rsidRPr="004D65EF">
        <w:rPr>
          <w:rFonts w:ascii="Arial" w:hAnsi="Arial" w:cs="Arial"/>
        </w:rPr>
        <w:t xml:space="preserve"> </w:t>
      </w:r>
      <w:proofErr w:type="spellStart"/>
      <w:r w:rsidRPr="004D65EF">
        <w:rPr>
          <w:rFonts w:ascii="Arial" w:hAnsi="Arial" w:cs="Arial"/>
        </w:rPr>
        <w:t>publik</w:t>
      </w:r>
      <w:proofErr w:type="spellEnd"/>
      <w:r w:rsidRPr="004D65EF">
        <w:rPr>
          <w:rFonts w:ascii="Arial" w:hAnsi="Arial" w:cs="Arial"/>
        </w:rPr>
        <w:t xml:space="preserve">, 3 </w:t>
      </w:r>
      <w:proofErr w:type="spellStart"/>
      <w:r w:rsidRPr="004D65EF">
        <w:rPr>
          <w:rFonts w:ascii="Arial" w:hAnsi="Arial" w:cs="Arial"/>
        </w:rPr>
        <w:t>perangkat</w:t>
      </w:r>
      <w:proofErr w:type="spellEnd"/>
      <w:r w:rsidRPr="004D65EF">
        <w:rPr>
          <w:rFonts w:ascii="Arial" w:hAnsi="Arial" w:cs="Arial"/>
        </w:rPr>
        <w:t xml:space="preserve"> </w:t>
      </w:r>
      <w:proofErr w:type="spellStart"/>
      <w:r w:rsidRPr="004D65EF">
        <w:rPr>
          <w:rFonts w:ascii="Arial" w:hAnsi="Arial" w:cs="Arial"/>
        </w:rPr>
        <w:t>daerah</w:t>
      </w:r>
      <w:proofErr w:type="spellEnd"/>
      <w:r w:rsidRPr="004D65EF">
        <w:rPr>
          <w:rFonts w:ascii="Arial" w:hAnsi="Arial" w:cs="Arial"/>
        </w:rPr>
        <w:t xml:space="preserve"> di Kota Bogor </w:t>
      </w:r>
      <w:proofErr w:type="spellStart"/>
      <w:r w:rsidRPr="004D65EF">
        <w:rPr>
          <w:rFonts w:ascii="Arial" w:hAnsi="Arial" w:cs="Arial"/>
        </w:rPr>
        <w:t>mendapat</w:t>
      </w:r>
      <w:proofErr w:type="spellEnd"/>
      <w:r w:rsidRPr="004D65EF">
        <w:rPr>
          <w:rFonts w:ascii="Arial" w:hAnsi="Arial" w:cs="Arial"/>
        </w:rPr>
        <w:t xml:space="preserve"> </w:t>
      </w:r>
      <w:proofErr w:type="spellStart"/>
      <w:r w:rsidRPr="004D65EF">
        <w:rPr>
          <w:rFonts w:ascii="Arial" w:hAnsi="Arial" w:cs="Arial"/>
        </w:rPr>
        <w:t>apresiasi</w:t>
      </w:r>
      <w:proofErr w:type="spellEnd"/>
      <w:r w:rsidRPr="004D65EF">
        <w:rPr>
          <w:rFonts w:ascii="Arial" w:hAnsi="Arial" w:cs="Arial"/>
        </w:rPr>
        <w:t xml:space="preserve"> </w:t>
      </w:r>
      <w:proofErr w:type="spellStart"/>
      <w:r w:rsidRPr="004D65EF">
        <w:rPr>
          <w:rFonts w:ascii="Arial" w:hAnsi="Arial" w:cs="Arial"/>
        </w:rPr>
        <w:t>khusus</w:t>
      </w:r>
      <w:proofErr w:type="spellEnd"/>
      <w:r w:rsidRPr="004D65EF">
        <w:rPr>
          <w:rFonts w:ascii="Arial" w:hAnsi="Arial" w:cs="Arial"/>
        </w:rPr>
        <w:t xml:space="preserve"> </w:t>
      </w:r>
      <w:proofErr w:type="spellStart"/>
      <w:r w:rsidRPr="004D65EF">
        <w:rPr>
          <w:rFonts w:ascii="Arial" w:hAnsi="Arial" w:cs="Arial"/>
        </w:rPr>
        <w:t>dari</w:t>
      </w:r>
      <w:proofErr w:type="spellEnd"/>
      <w:r w:rsidRPr="004D65EF">
        <w:rPr>
          <w:rFonts w:ascii="Arial" w:hAnsi="Arial" w:cs="Arial"/>
        </w:rPr>
        <w:t xml:space="preserve"> </w:t>
      </w:r>
      <w:proofErr w:type="spellStart"/>
      <w:r w:rsidRPr="004D65EF">
        <w:rPr>
          <w:rFonts w:ascii="Arial" w:hAnsi="Arial" w:cs="Arial"/>
        </w:rPr>
        <w:t>Kementrian</w:t>
      </w:r>
      <w:proofErr w:type="spellEnd"/>
      <w:r w:rsidRPr="004D65EF">
        <w:rPr>
          <w:rFonts w:ascii="Arial" w:hAnsi="Arial" w:cs="Arial"/>
        </w:rPr>
        <w:t xml:space="preserve"> </w:t>
      </w:r>
      <w:proofErr w:type="spellStart"/>
      <w:r w:rsidRPr="004D65EF">
        <w:rPr>
          <w:rFonts w:ascii="Arial" w:hAnsi="Arial" w:cs="Arial"/>
        </w:rPr>
        <w:t>Menpan</w:t>
      </w:r>
      <w:proofErr w:type="spellEnd"/>
      <w:r w:rsidRPr="004D65EF">
        <w:rPr>
          <w:rFonts w:ascii="Arial" w:hAnsi="Arial" w:cs="Arial"/>
        </w:rPr>
        <w:t xml:space="preserve"> RB. </w:t>
      </w:r>
      <w:proofErr w:type="spellStart"/>
      <w:r w:rsidRPr="004D65EF">
        <w:rPr>
          <w:rFonts w:ascii="Arial" w:hAnsi="Arial" w:cs="Arial"/>
        </w:rPr>
        <w:t>Ketiganya</w:t>
      </w:r>
      <w:proofErr w:type="spellEnd"/>
      <w:r w:rsidRPr="004D65EF">
        <w:rPr>
          <w:rFonts w:ascii="Arial" w:hAnsi="Arial" w:cs="Arial"/>
        </w:rPr>
        <w:t xml:space="preserve"> </w:t>
      </w:r>
      <w:proofErr w:type="spellStart"/>
      <w:r w:rsidRPr="004D65EF">
        <w:rPr>
          <w:rFonts w:ascii="Arial" w:hAnsi="Arial" w:cs="Arial"/>
        </w:rPr>
        <w:t>adalah</w:t>
      </w:r>
      <w:proofErr w:type="spellEnd"/>
      <w:r w:rsidRPr="004D65EF">
        <w:rPr>
          <w:rFonts w:ascii="Arial" w:hAnsi="Arial" w:cs="Arial"/>
        </w:rPr>
        <w:t xml:space="preserve"> RSUD </w:t>
      </w:r>
      <w:proofErr w:type="spellStart"/>
      <w:r w:rsidRPr="004D65EF">
        <w:rPr>
          <w:rFonts w:ascii="Arial" w:hAnsi="Arial" w:cs="Arial"/>
        </w:rPr>
        <w:t>kota</w:t>
      </w:r>
      <w:proofErr w:type="spellEnd"/>
      <w:r w:rsidRPr="004D65EF">
        <w:rPr>
          <w:rFonts w:ascii="Arial" w:hAnsi="Arial" w:cs="Arial"/>
        </w:rPr>
        <w:t xml:space="preserve"> Bogor </w:t>
      </w:r>
      <w:proofErr w:type="spellStart"/>
      <w:r w:rsidRPr="004D65EF">
        <w:rPr>
          <w:rFonts w:ascii="Arial" w:hAnsi="Arial" w:cs="Arial"/>
        </w:rPr>
        <w:t>masuk</w:t>
      </w:r>
      <w:proofErr w:type="spellEnd"/>
      <w:r w:rsidRPr="004D65EF">
        <w:rPr>
          <w:rFonts w:ascii="Arial" w:hAnsi="Arial" w:cs="Arial"/>
        </w:rPr>
        <w:t xml:space="preserve"> </w:t>
      </w:r>
      <w:proofErr w:type="spellStart"/>
      <w:r w:rsidRPr="004D65EF">
        <w:rPr>
          <w:rFonts w:ascii="Arial" w:hAnsi="Arial" w:cs="Arial"/>
        </w:rPr>
        <w:t>kategori</w:t>
      </w:r>
      <w:proofErr w:type="spellEnd"/>
      <w:r w:rsidRPr="004D65EF">
        <w:rPr>
          <w:rFonts w:ascii="Arial" w:hAnsi="Arial" w:cs="Arial"/>
        </w:rPr>
        <w:t xml:space="preserve"> A yang </w:t>
      </w:r>
      <w:proofErr w:type="spellStart"/>
      <w:r w:rsidRPr="004D65EF">
        <w:rPr>
          <w:rFonts w:ascii="Arial" w:hAnsi="Arial" w:cs="Arial"/>
        </w:rPr>
        <w:t>artinya</w:t>
      </w:r>
      <w:proofErr w:type="spellEnd"/>
      <w:r w:rsidRPr="004D65EF">
        <w:rPr>
          <w:rFonts w:ascii="Arial" w:hAnsi="Arial" w:cs="Arial"/>
        </w:rPr>
        <w:t xml:space="preserve"> </w:t>
      </w:r>
      <w:proofErr w:type="spellStart"/>
      <w:r w:rsidRPr="004D65EF">
        <w:rPr>
          <w:rFonts w:ascii="Arial" w:hAnsi="Arial" w:cs="Arial"/>
        </w:rPr>
        <w:t>Pelayanan</w:t>
      </w:r>
      <w:proofErr w:type="spellEnd"/>
      <w:r w:rsidRPr="004D65EF">
        <w:rPr>
          <w:rFonts w:ascii="Arial" w:hAnsi="Arial" w:cs="Arial"/>
        </w:rPr>
        <w:t xml:space="preserve"> Prima; DPMPTSP </w:t>
      </w:r>
      <w:proofErr w:type="spellStart"/>
      <w:r w:rsidRPr="004D65EF">
        <w:rPr>
          <w:rFonts w:ascii="Arial" w:hAnsi="Arial" w:cs="Arial"/>
        </w:rPr>
        <w:t>masuk</w:t>
      </w:r>
      <w:proofErr w:type="spellEnd"/>
      <w:r w:rsidRPr="004D65EF">
        <w:rPr>
          <w:rFonts w:ascii="Arial" w:hAnsi="Arial" w:cs="Arial"/>
        </w:rPr>
        <w:t xml:space="preserve"> </w:t>
      </w:r>
      <w:proofErr w:type="spellStart"/>
      <w:r w:rsidRPr="004D65EF">
        <w:rPr>
          <w:rFonts w:ascii="Arial" w:hAnsi="Arial" w:cs="Arial"/>
        </w:rPr>
        <w:t>kategori</w:t>
      </w:r>
      <w:proofErr w:type="spellEnd"/>
      <w:r w:rsidRPr="004D65EF">
        <w:rPr>
          <w:rFonts w:ascii="Arial" w:hAnsi="Arial" w:cs="Arial"/>
        </w:rPr>
        <w:t xml:space="preserve"> A- yang </w:t>
      </w:r>
      <w:proofErr w:type="spellStart"/>
      <w:r w:rsidRPr="004D65EF">
        <w:rPr>
          <w:rFonts w:ascii="Arial" w:hAnsi="Arial" w:cs="Arial"/>
        </w:rPr>
        <w:t>artinya</w:t>
      </w:r>
      <w:proofErr w:type="spellEnd"/>
      <w:r w:rsidRPr="004D65EF">
        <w:rPr>
          <w:rFonts w:ascii="Arial" w:hAnsi="Arial" w:cs="Arial"/>
        </w:rPr>
        <w:t xml:space="preserve"> </w:t>
      </w:r>
      <w:proofErr w:type="spellStart"/>
      <w:r w:rsidRPr="004D65EF">
        <w:rPr>
          <w:rFonts w:ascii="Arial" w:hAnsi="Arial" w:cs="Arial"/>
        </w:rPr>
        <w:t>sangat</w:t>
      </w:r>
      <w:proofErr w:type="spellEnd"/>
      <w:r w:rsidRPr="004D65EF">
        <w:rPr>
          <w:rFonts w:ascii="Arial" w:hAnsi="Arial" w:cs="Arial"/>
        </w:rPr>
        <w:t xml:space="preserve"> </w:t>
      </w:r>
      <w:proofErr w:type="spellStart"/>
      <w:r w:rsidRPr="004D65EF">
        <w:rPr>
          <w:rFonts w:ascii="Arial" w:hAnsi="Arial" w:cs="Arial"/>
        </w:rPr>
        <w:t>baik</w:t>
      </w:r>
      <w:proofErr w:type="spellEnd"/>
      <w:r w:rsidRPr="004D65EF">
        <w:rPr>
          <w:rFonts w:ascii="Arial" w:hAnsi="Arial" w:cs="Arial"/>
        </w:rPr>
        <w:t xml:space="preserve">, dan </w:t>
      </w:r>
      <w:proofErr w:type="spellStart"/>
      <w:r w:rsidRPr="004D65EF">
        <w:rPr>
          <w:rFonts w:ascii="Arial" w:hAnsi="Arial" w:cs="Arial"/>
        </w:rPr>
        <w:t>Disdukcapil</w:t>
      </w:r>
      <w:proofErr w:type="spellEnd"/>
      <w:r w:rsidRPr="004D65EF">
        <w:rPr>
          <w:rFonts w:ascii="Arial" w:hAnsi="Arial" w:cs="Arial"/>
        </w:rPr>
        <w:t xml:space="preserve"> </w:t>
      </w:r>
      <w:proofErr w:type="spellStart"/>
      <w:r w:rsidRPr="004D65EF">
        <w:rPr>
          <w:rFonts w:ascii="Arial" w:hAnsi="Arial" w:cs="Arial"/>
        </w:rPr>
        <w:t>masuk</w:t>
      </w:r>
      <w:proofErr w:type="spellEnd"/>
      <w:r w:rsidRPr="004D65EF">
        <w:rPr>
          <w:rFonts w:ascii="Arial" w:hAnsi="Arial" w:cs="Arial"/>
        </w:rPr>
        <w:t xml:space="preserve"> </w:t>
      </w:r>
      <w:proofErr w:type="spellStart"/>
      <w:r w:rsidRPr="004D65EF">
        <w:rPr>
          <w:rFonts w:ascii="Arial" w:hAnsi="Arial" w:cs="Arial"/>
        </w:rPr>
        <w:t>kategori</w:t>
      </w:r>
      <w:proofErr w:type="spellEnd"/>
      <w:r w:rsidRPr="004D65EF">
        <w:rPr>
          <w:rFonts w:ascii="Arial" w:hAnsi="Arial" w:cs="Arial"/>
        </w:rPr>
        <w:t xml:space="preserve"> B yang </w:t>
      </w:r>
      <w:proofErr w:type="spellStart"/>
      <w:r w:rsidRPr="004D65EF">
        <w:rPr>
          <w:rFonts w:ascii="Arial" w:hAnsi="Arial" w:cs="Arial"/>
        </w:rPr>
        <w:t>artinya</w:t>
      </w:r>
      <w:proofErr w:type="spellEnd"/>
      <w:r w:rsidRPr="004D65EF">
        <w:rPr>
          <w:rFonts w:ascii="Arial" w:hAnsi="Arial" w:cs="Arial"/>
        </w:rPr>
        <w:t xml:space="preserve"> </w:t>
      </w:r>
      <w:proofErr w:type="spellStart"/>
      <w:r w:rsidRPr="004D65EF">
        <w:rPr>
          <w:rFonts w:ascii="Arial" w:hAnsi="Arial" w:cs="Arial"/>
        </w:rPr>
        <w:t>baik</w:t>
      </w:r>
      <w:proofErr w:type="spellEnd"/>
      <w:r w:rsidRPr="004D65EF">
        <w:rPr>
          <w:rFonts w:ascii="Arial" w:hAnsi="Arial" w:cs="Arial"/>
        </w:rPr>
        <w:t xml:space="preserve">. </w:t>
      </w:r>
    </w:p>
    <w:p w:rsidR="00EF4CAF" w:rsidRPr="004D65EF" w:rsidRDefault="00EF4CAF" w:rsidP="00EF4CAF">
      <w:pPr>
        <w:jc w:val="both"/>
        <w:rPr>
          <w:rFonts w:ascii="Arial" w:hAnsi="Arial" w:cs="Arial"/>
        </w:rPr>
      </w:pPr>
      <w:proofErr w:type="spellStart"/>
      <w:r w:rsidRPr="004D65EF">
        <w:rPr>
          <w:rFonts w:ascii="Arial" w:hAnsi="Arial" w:cs="Arial"/>
        </w:rPr>
        <w:t>Ombusdman</w:t>
      </w:r>
      <w:proofErr w:type="spellEnd"/>
      <w:r w:rsidRPr="004D65EF">
        <w:rPr>
          <w:rFonts w:ascii="Arial" w:hAnsi="Arial" w:cs="Arial"/>
        </w:rPr>
        <w:t xml:space="preserve"> </w:t>
      </w:r>
      <w:proofErr w:type="spellStart"/>
      <w:r w:rsidRPr="004D65EF">
        <w:rPr>
          <w:rFonts w:ascii="Arial" w:hAnsi="Arial" w:cs="Arial"/>
        </w:rPr>
        <w:t>Republik</w:t>
      </w:r>
      <w:proofErr w:type="spellEnd"/>
      <w:r w:rsidRPr="004D65EF">
        <w:rPr>
          <w:rFonts w:ascii="Arial" w:hAnsi="Arial" w:cs="Arial"/>
        </w:rPr>
        <w:t xml:space="preserve"> Indonesia pun </w:t>
      </w:r>
      <w:proofErr w:type="spellStart"/>
      <w:r w:rsidRPr="004D65EF">
        <w:rPr>
          <w:rFonts w:ascii="Arial" w:hAnsi="Arial" w:cs="Arial"/>
        </w:rPr>
        <w:t>memberikan</w:t>
      </w:r>
      <w:proofErr w:type="spellEnd"/>
      <w:r w:rsidRPr="004D65EF">
        <w:rPr>
          <w:rFonts w:ascii="Arial" w:hAnsi="Arial" w:cs="Arial"/>
        </w:rPr>
        <w:t xml:space="preserve"> </w:t>
      </w:r>
      <w:proofErr w:type="spellStart"/>
      <w:r w:rsidRPr="004D65EF">
        <w:rPr>
          <w:rFonts w:ascii="Arial" w:hAnsi="Arial" w:cs="Arial"/>
        </w:rPr>
        <w:t>kota</w:t>
      </w:r>
      <w:proofErr w:type="spellEnd"/>
      <w:r w:rsidRPr="004D65EF">
        <w:rPr>
          <w:rFonts w:ascii="Arial" w:hAnsi="Arial" w:cs="Arial"/>
        </w:rPr>
        <w:t xml:space="preserve"> Bogor </w:t>
      </w:r>
      <w:proofErr w:type="spellStart"/>
      <w:r w:rsidRPr="004D65EF">
        <w:rPr>
          <w:rFonts w:ascii="Arial" w:hAnsi="Arial" w:cs="Arial"/>
        </w:rPr>
        <w:t>predikat</w:t>
      </w:r>
      <w:proofErr w:type="spellEnd"/>
      <w:r w:rsidRPr="004D65EF">
        <w:rPr>
          <w:rFonts w:ascii="Arial" w:hAnsi="Arial" w:cs="Arial"/>
        </w:rPr>
        <w:t xml:space="preserve"> </w:t>
      </w:r>
      <w:proofErr w:type="spellStart"/>
      <w:r w:rsidRPr="004D65EF">
        <w:rPr>
          <w:rFonts w:ascii="Arial" w:hAnsi="Arial" w:cs="Arial"/>
        </w:rPr>
        <w:t>kepatuhan</w:t>
      </w:r>
      <w:proofErr w:type="spellEnd"/>
      <w:r w:rsidRPr="004D65EF">
        <w:rPr>
          <w:rFonts w:ascii="Arial" w:hAnsi="Arial" w:cs="Arial"/>
        </w:rPr>
        <w:t xml:space="preserve"> </w:t>
      </w:r>
      <w:proofErr w:type="spellStart"/>
      <w:r w:rsidRPr="004D65EF">
        <w:rPr>
          <w:rFonts w:ascii="Arial" w:hAnsi="Arial" w:cs="Arial"/>
        </w:rPr>
        <w:t>tinggi</w:t>
      </w:r>
      <w:proofErr w:type="spellEnd"/>
      <w:r w:rsidRPr="004D65EF">
        <w:rPr>
          <w:rFonts w:ascii="Arial" w:hAnsi="Arial" w:cs="Arial"/>
        </w:rPr>
        <w:t xml:space="preserve"> </w:t>
      </w:r>
      <w:proofErr w:type="spellStart"/>
      <w:r w:rsidRPr="004D65EF">
        <w:rPr>
          <w:rFonts w:ascii="Arial" w:hAnsi="Arial" w:cs="Arial"/>
        </w:rPr>
        <w:t>terhadap</w:t>
      </w:r>
      <w:proofErr w:type="spellEnd"/>
      <w:r w:rsidRPr="004D65EF">
        <w:rPr>
          <w:rFonts w:ascii="Arial" w:hAnsi="Arial" w:cs="Arial"/>
        </w:rPr>
        <w:t xml:space="preserve"> </w:t>
      </w:r>
      <w:proofErr w:type="spellStart"/>
      <w:r w:rsidRPr="004D65EF">
        <w:rPr>
          <w:rFonts w:ascii="Arial" w:hAnsi="Arial" w:cs="Arial"/>
        </w:rPr>
        <w:t>Standar</w:t>
      </w:r>
      <w:proofErr w:type="spellEnd"/>
      <w:r w:rsidRPr="004D65EF">
        <w:rPr>
          <w:rFonts w:ascii="Arial" w:hAnsi="Arial" w:cs="Arial"/>
        </w:rPr>
        <w:t xml:space="preserve"> </w:t>
      </w:r>
      <w:proofErr w:type="spellStart"/>
      <w:r w:rsidRPr="004D65EF">
        <w:rPr>
          <w:rFonts w:ascii="Arial" w:hAnsi="Arial" w:cs="Arial"/>
        </w:rPr>
        <w:t>Pelayanan</w:t>
      </w:r>
      <w:proofErr w:type="spellEnd"/>
      <w:r w:rsidRPr="004D65EF">
        <w:rPr>
          <w:rFonts w:ascii="Arial" w:hAnsi="Arial" w:cs="Arial"/>
        </w:rPr>
        <w:t xml:space="preserve"> </w:t>
      </w:r>
      <w:proofErr w:type="spellStart"/>
      <w:r w:rsidRPr="004D65EF">
        <w:rPr>
          <w:rFonts w:ascii="Arial" w:hAnsi="Arial" w:cs="Arial"/>
        </w:rPr>
        <w:t>Publik</w:t>
      </w:r>
      <w:proofErr w:type="spellEnd"/>
      <w:r w:rsidRPr="004D65EF">
        <w:rPr>
          <w:rFonts w:ascii="Arial" w:hAnsi="Arial" w:cs="Arial"/>
        </w:rPr>
        <w:t xml:space="preserve"> </w:t>
      </w:r>
      <w:proofErr w:type="spellStart"/>
      <w:r w:rsidRPr="004D65EF">
        <w:rPr>
          <w:rFonts w:ascii="Arial" w:hAnsi="Arial" w:cs="Arial"/>
        </w:rPr>
        <w:t>dengan</w:t>
      </w:r>
      <w:proofErr w:type="spellEnd"/>
      <w:r w:rsidRPr="004D65EF">
        <w:rPr>
          <w:rFonts w:ascii="Arial" w:hAnsi="Arial" w:cs="Arial"/>
        </w:rPr>
        <w:t xml:space="preserve"> </w:t>
      </w:r>
      <w:proofErr w:type="spellStart"/>
      <w:r w:rsidRPr="004D65EF">
        <w:rPr>
          <w:rFonts w:ascii="Arial" w:hAnsi="Arial" w:cs="Arial"/>
        </w:rPr>
        <w:t>nilai</w:t>
      </w:r>
      <w:proofErr w:type="spellEnd"/>
      <w:r w:rsidRPr="004D65EF">
        <w:rPr>
          <w:rFonts w:ascii="Arial" w:hAnsi="Arial" w:cs="Arial"/>
        </w:rPr>
        <w:t xml:space="preserve"> 86,49 </w:t>
      </w:r>
      <w:proofErr w:type="spellStart"/>
      <w:r w:rsidRPr="004D65EF">
        <w:rPr>
          <w:rFonts w:ascii="Arial" w:hAnsi="Arial" w:cs="Arial"/>
        </w:rPr>
        <w:t>atau</w:t>
      </w:r>
      <w:proofErr w:type="spellEnd"/>
      <w:r w:rsidRPr="004D65EF">
        <w:rPr>
          <w:rFonts w:ascii="Arial" w:hAnsi="Arial" w:cs="Arial"/>
        </w:rPr>
        <w:t xml:space="preserve"> </w:t>
      </w:r>
      <w:proofErr w:type="spellStart"/>
      <w:r w:rsidRPr="004D65EF">
        <w:rPr>
          <w:rFonts w:ascii="Arial" w:hAnsi="Arial" w:cs="Arial"/>
        </w:rPr>
        <w:t>masuk</w:t>
      </w:r>
      <w:proofErr w:type="spellEnd"/>
      <w:r w:rsidRPr="004D65EF">
        <w:rPr>
          <w:rFonts w:ascii="Arial" w:hAnsi="Arial" w:cs="Arial"/>
        </w:rPr>
        <w:t xml:space="preserve"> </w:t>
      </w:r>
      <w:proofErr w:type="spellStart"/>
      <w:r w:rsidRPr="004D65EF">
        <w:rPr>
          <w:rFonts w:ascii="Arial" w:hAnsi="Arial" w:cs="Arial"/>
        </w:rPr>
        <w:t>dalam</w:t>
      </w:r>
      <w:proofErr w:type="spellEnd"/>
      <w:r w:rsidRPr="004D65EF">
        <w:rPr>
          <w:rFonts w:ascii="Arial" w:hAnsi="Arial" w:cs="Arial"/>
        </w:rPr>
        <w:t xml:space="preserve"> </w:t>
      </w:r>
      <w:proofErr w:type="spellStart"/>
      <w:r w:rsidRPr="004D65EF">
        <w:rPr>
          <w:rFonts w:ascii="Arial" w:hAnsi="Arial" w:cs="Arial"/>
        </w:rPr>
        <w:t>kategori</w:t>
      </w:r>
      <w:proofErr w:type="spellEnd"/>
      <w:r w:rsidRPr="004D65EF">
        <w:rPr>
          <w:rFonts w:ascii="Arial" w:hAnsi="Arial" w:cs="Arial"/>
        </w:rPr>
        <w:t xml:space="preserve"> zona </w:t>
      </w:r>
      <w:proofErr w:type="spellStart"/>
      <w:r w:rsidRPr="004D65EF">
        <w:rPr>
          <w:rFonts w:ascii="Arial" w:hAnsi="Arial" w:cs="Arial"/>
        </w:rPr>
        <w:t>hijau</w:t>
      </w:r>
      <w:proofErr w:type="spellEnd"/>
      <w:r w:rsidRPr="004D65EF">
        <w:rPr>
          <w:rFonts w:ascii="Arial" w:hAnsi="Arial" w:cs="Arial"/>
        </w:rPr>
        <w:t xml:space="preserve">. </w:t>
      </w:r>
      <w:proofErr w:type="spellStart"/>
      <w:r w:rsidRPr="004D65EF">
        <w:rPr>
          <w:rFonts w:ascii="Arial" w:hAnsi="Arial" w:cs="Arial"/>
        </w:rPr>
        <w:t>Capaian</w:t>
      </w:r>
      <w:proofErr w:type="spellEnd"/>
      <w:r w:rsidRPr="004D65EF">
        <w:rPr>
          <w:rFonts w:ascii="Arial" w:hAnsi="Arial" w:cs="Arial"/>
        </w:rPr>
        <w:t xml:space="preserve"> </w:t>
      </w:r>
      <w:proofErr w:type="spellStart"/>
      <w:r w:rsidRPr="004D65EF">
        <w:rPr>
          <w:rFonts w:ascii="Arial" w:hAnsi="Arial" w:cs="Arial"/>
        </w:rPr>
        <w:t>jauh</w:t>
      </w:r>
      <w:proofErr w:type="spellEnd"/>
      <w:r w:rsidRPr="004D65EF">
        <w:rPr>
          <w:rFonts w:ascii="Arial" w:hAnsi="Arial" w:cs="Arial"/>
        </w:rPr>
        <w:t xml:space="preserve"> </w:t>
      </w:r>
      <w:proofErr w:type="spellStart"/>
      <w:r w:rsidRPr="004D65EF">
        <w:rPr>
          <w:rFonts w:ascii="Arial" w:hAnsi="Arial" w:cs="Arial"/>
        </w:rPr>
        <w:t>lebih</w:t>
      </w:r>
      <w:proofErr w:type="spellEnd"/>
      <w:r w:rsidRPr="004D65EF">
        <w:rPr>
          <w:rFonts w:ascii="Arial" w:hAnsi="Arial" w:cs="Arial"/>
        </w:rPr>
        <w:t xml:space="preserve"> </w:t>
      </w:r>
      <w:proofErr w:type="spellStart"/>
      <w:r w:rsidRPr="004D65EF">
        <w:rPr>
          <w:rFonts w:ascii="Arial" w:hAnsi="Arial" w:cs="Arial"/>
        </w:rPr>
        <w:t>baik</w:t>
      </w:r>
      <w:proofErr w:type="spellEnd"/>
      <w:r w:rsidRPr="004D65EF">
        <w:rPr>
          <w:rFonts w:ascii="Arial" w:hAnsi="Arial" w:cs="Arial"/>
        </w:rPr>
        <w:t xml:space="preserve"> </w:t>
      </w:r>
      <w:proofErr w:type="spellStart"/>
      <w:r w:rsidRPr="004D65EF">
        <w:rPr>
          <w:rFonts w:ascii="Arial" w:hAnsi="Arial" w:cs="Arial"/>
        </w:rPr>
        <w:t>dibandingkan</w:t>
      </w:r>
      <w:proofErr w:type="spellEnd"/>
      <w:r w:rsidRPr="004D65EF">
        <w:rPr>
          <w:rFonts w:ascii="Arial" w:hAnsi="Arial" w:cs="Arial"/>
        </w:rPr>
        <w:t xml:space="preserve"> </w:t>
      </w:r>
      <w:proofErr w:type="spellStart"/>
      <w:r w:rsidRPr="004D65EF">
        <w:rPr>
          <w:rFonts w:ascii="Arial" w:hAnsi="Arial" w:cs="Arial"/>
        </w:rPr>
        <w:t>penilaian</w:t>
      </w:r>
      <w:proofErr w:type="spellEnd"/>
      <w:r w:rsidRPr="004D65EF">
        <w:rPr>
          <w:rFonts w:ascii="Arial" w:hAnsi="Arial" w:cs="Arial"/>
        </w:rPr>
        <w:t xml:space="preserve"> di </w:t>
      </w:r>
      <w:proofErr w:type="spellStart"/>
      <w:r w:rsidRPr="004D65EF">
        <w:rPr>
          <w:rFonts w:ascii="Arial" w:hAnsi="Arial" w:cs="Arial"/>
        </w:rPr>
        <w:t>tahun</w:t>
      </w:r>
      <w:proofErr w:type="spellEnd"/>
      <w:r w:rsidRPr="004D65EF">
        <w:rPr>
          <w:rFonts w:ascii="Arial" w:hAnsi="Arial" w:cs="Arial"/>
        </w:rPr>
        <w:t xml:space="preserve"> 2017 yang </w:t>
      </w:r>
      <w:proofErr w:type="spellStart"/>
      <w:r w:rsidRPr="004D65EF">
        <w:rPr>
          <w:rFonts w:ascii="Arial" w:hAnsi="Arial" w:cs="Arial"/>
        </w:rPr>
        <w:t>menempatkan</w:t>
      </w:r>
      <w:proofErr w:type="spellEnd"/>
      <w:r w:rsidRPr="004D65EF">
        <w:rPr>
          <w:rFonts w:ascii="Arial" w:hAnsi="Arial" w:cs="Arial"/>
        </w:rPr>
        <w:t xml:space="preserve"> </w:t>
      </w:r>
      <w:proofErr w:type="spellStart"/>
      <w:r w:rsidRPr="004D65EF">
        <w:rPr>
          <w:rFonts w:ascii="Arial" w:hAnsi="Arial" w:cs="Arial"/>
        </w:rPr>
        <w:t>kota</w:t>
      </w:r>
      <w:proofErr w:type="spellEnd"/>
      <w:r w:rsidRPr="004D65EF">
        <w:rPr>
          <w:rFonts w:ascii="Arial" w:hAnsi="Arial" w:cs="Arial"/>
        </w:rPr>
        <w:t xml:space="preserve"> Bogor </w:t>
      </w:r>
      <w:proofErr w:type="spellStart"/>
      <w:r w:rsidRPr="004D65EF">
        <w:rPr>
          <w:rFonts w:ascii="Arial" w:hAnsi="Arial" w:cs="Arial"/>
        </w:rPr>
        <w:t>dalam</w:t>
      </w:r>
      <w:proofErr w:type="spellEnd"/>
      <w:r w:rsidRPr="004D65EF">
        <w:rPr>
          <w:rFonts w:ascii="Arial" w:hAnsi="Arial" w:cs="Arial"/>
        </w:rPr>
        <w:t xml:space="preserve"> zona </w:t>
      </w:r>
      <w:proofErr w:type="spellStart"/>
      <w:r w:rsidRPr="004D65EF">
        <w:rPr>
          <w:rFonts w:ascii="Arial" w:hAnsi="Arial" w:cs="Arial"/>
        </w:rPr>
        <w:t>kuning</w:t>
      </w:r>
      <w:proofErr w:type="spellEnd"/>
      <w:r w:rsidRPr="004D65EF">
        <w:rPr>
          <w:rFonts w:ascii="Arial" w:hAnsi="Arial" w:cs="Arial"/>
        </w:rPr>
        <w:t xml:space="preserve"> </w:t>
      </w:r>
      <w:proofErr w:type="spellStart"/>
      <w:r w:rsidRPr="004D65EF">
        <w:rPr>
          <w:rFonts w:ascii="Arial" w:hAnsi="Arial" w:cs="Arial"/>
        </w:rPr>
        <w:t>dengan</w:t>
      </w:r>
      <w:proofErr w:type="spellEnd"/>
      <w:r w:rsidRPr="004D65EF">
        <w:rPr>
          <w:rFonts w:ascii="Arial" w:hAnsi="Arial" w:cs="Arial"/>
        </w:rPr>
        <w:t xml:space="preserve"> </w:t>
      </w:r>
      <w:proofErr w:type="spellStart"/>
      <w:r w:rsidRPr="004D65EF">
        <w:rPr>
          <w:rFonts w:ascii="Arial" w:hAnsi="Arial" w:cs="Arial"/>
        </w:rPr>
        <w:t>nilai</w:t>
      </w:r>
      <w:proofErr w:type="spellEnd"/>
      <w:r w:rsidRPr="004D65EF">
        <w:rPr>
          <w:rFonts w:ascii="Arial" w:hAnsi="Arial" w:cs="Arial"/>
        </w:rPr>
        <w:t xml:space="preserve"> 75,84. </w:t>
      </w:r>
    </w:p>
    <w:p w:rsidR="00EF4CAF" w:rsidRPr="004D65EF" w:rsidRDefault="00EF4CAF" w:rsidP="00EF4CAF">
      <w:pPr>
        <w:jc w:val="both"/>
        <w:rPr>
          <w:rFonts w:ascii="Arial" w:hAnsi="Arial" w:cs="Arial"/>
        </w:rPr>
      </w:pPr>
      <w:proofErr w:type="spellStart"/>
      <w:r w:rsidRPr="004D65EF">
        <w:rPr>
          <w:rFonts w:ascii="Arial" w:hAnsi="Arial" w:cs="Arial"/>
        </w:rPr>
        <w:t>Tahun</w:t>
      </w:r>
      <w:proofErr w:type="spellEnd"/>
      <w:r w:rsidRPr="004D65EF">
        <w:rPr>
          <w:rFonts w:ascii="Arial" w:hAnsi="Arial" w:cs="Arial"/>
        </w:rPr>
        <w:t xml:space="preserve"> 2018</w:t>
      </w:r>
      <w:r w:rsidR="00A14D14">
        <w:rPr>
          <w:rFonts w:ascii="Arial" w:hAnsi="Arial" w:cs="Arial"/>
        </w:rPr>
        <w:t xml:space="preserve"> </w:t>
      </w:r>
      <w:proofErr w:type="spellStart"/>
      <w:r w:rsidRPr="004D65EF">
        <w:rPr>
          <w:rFonts w:ascii="Arial" w:hAnsi="Arial" w:cs="Arial"/>
        </w:rPr>
        <w:t>ditandai</w:t>
      </w:r>
      <w:proofErr w:type="spellEnd"/>
      <w:r w:rsidR="00A14D14">
        <w:rPr>
          <w:rFonts w:ascii="Arial" w:hAnsi="Arial" w:cs="Arial"/>
        </w:rPr>
        <w:t xml:space="preserve"> pula </w:t>
      </w:r>
      <w:proofErr w:type="spellStart"/>
      <w:r w:rsidR="00A14D14">
        <w:rPr>
          <w:rFonts w:ascii="Arial" w:hAnsi="Arial" w:cs="Arial"/>
        </w:rPr>
        <w:t>dengan</w:t>
      </w:r>
      <w:proofErr w:type="spellEnd"/>
      <w:r w:rsidRPr="004D65EF">
        <w:rPr>
          <w:rFonts w:ascii="Arial" w:hAnsi="Arial" w:cs="Arial"/>
        </w:rPr>
        <w:t xml:space="preserve"> </w:t>
      </w:r>
      <w:proofErr w:type="spellStart"/>
      <w:r w:rsidRPr="004D65EF">
        <w:rPr>
          <w:rFonts w:ascii="Arial" w:hAnsi="Arial" w:cs="Arial"/>
        </w:rPr>
        <w:t>keberhasilan</w:t>
      </w:r>
      <w:proofErr w:type="spellEnd"/>
      <w:r w:rsidRPr="004D65EF">
        <w:rPr>
          <w:rFonts w:ascii="Arial" w:hAnsi="Arial" w:cs="Arial"/>
        </w:rPr>
        <w:t xml:space="preserve"> Kota Bogor </w:t>
      </w:r>
      <w:proofErr w:type="spellStart"/>
      <w:r w:rsidRPr="004D65EF">
        <w:rPr>
          <w:rFonts w:ascii="Arial" w:hAnsi="Arial" w:cs="Arial"/>
        </w:rPr>
        <w:t>mendapatkan</w:t>
      </w:r>
      <w:proofErr w:type="spellEnd"/>
      <w:r w:rsidRPr="004D65EF">
        <w:rPr>
          <w:rFonts w:ascii="Arial" w:hAnsi="Arial" w:cs="Arial"/>
        </w:rPr>
        <w:t xml:space="preserve"> </w:t>
      </w:r>
      <w:proofErr w:type="spellStart"/>
      <w:r w:rsidRPr="004D65EF">
        <w:rPr>
          <w:rFonts w:ascii="Arial" w:hAnsi="Arial" w:cs="Arial"/>
        </w:rPr>
        <w:t>predikat</w:t>
      </w:r>
      <w:proofErr w:type="spellEnd"/>
      <w:r w:rsidRPr="004D65EF">
        <w:rPr>
          <w:rFonts w:ascii="Arial" w:hAnsi="Arial" w:cs="Arial"/>
        </w:rPr>
        <w:t xml:space="preserve"> </w:t>
      </w:r>
      <w:proofErr w:type="spellStart"/>
      <w:r w:rsidRPr="004D65EF">
        <w:rPr>
          <w:rFonts w:ascii="Arial" w:hAnsi="Arial" w:cs="Arial"/>
        </w:rPr>
        <w:t>Wajar</w:t>
      </w:r>
      <w:proofErr w:type="spellEnd"/>
      <w:r w:rsidRPr="004D65EF">
        <w:rPr>
          <w:rFonts w:ascii="Arial" w:hAnsi="Arial" w:cs="Arial"/>
        </w:rPr>
        <w:t xml:space="preserve"> </w:t>
      </w:r>
      <w:proofErr w:type="spellStart"/>
      <w:r w:rsidRPr="004D65EF">
        <w:rPr>
          <w:rFonts w:ascii="Arial" w:hAnsi="Arial" w:cs="Arial"/>
        </w:rPr>
        <w:t>Tanpa</w:t>
      </w:r>
      <w:proofErr w:type="spellEnd"/>
      <w:r w:rsidRPr="004D65EF">
        <w:rPr>
          <w:rFonts w:ascii="Arial" w:hAnsi="Arial" w:cs="Arial"/>
        </w:rPr>
        <w:t xml:space="preserve"> </w:t>
      </w:r>
      <w:proofErr w:type="spellStart"/>
      <w:r w:rsidRPr="004D65EF">
        <w:rPr>
          <w:rFonts w:ascii="Arial" w:hAnsi="Arial" w:cs="Arial"/>
        </w:rPr>
        <w:t>Pengecualian</w:t>
      </w:r>
      <w:proofErr w:type="spellEnd"/>
      <w:r w:rsidR="00A14D14">
        <w:rPr>
          <w:rFonts w:ascii="Arial" w:hAnsi="Arial" w:cs="Arial"/>
        </w:rPr>
        <w:t xml:space="preserve"> (WTP)</w:t>
      </w:r>
      <w:r w:rsidRPr="004D65EF">
        <w:rPr>
          <w:rFonts w:ascii="Arial" w:hAnsi="Arial" w:cs="Arial"/>
        </w:rPr>
        <w:t xml:space="preserve"> </w:t>
      </w:r>
      <w:proofErr w:type="spellStart"/>
      <w:r w:rsidRPr="004D65EF">
        <w:rPr>
          <w:rFonts w:ascii="Arial" w:hAnsi="Arial" w:cs="Arial"/>
        </w:rPr>
        <w:t>dari</w:t>
      </w:r>
      <w:proofErr w:type="spellEnd"/>
      <w:r w:rsidRPr="004D65EF">
        <w:rPr>
          <w:rFonts w:ascii="Arial" w:hAnsi="Arial" w:cs="Arial"/>
        </w:rPr>
        <w:t xml:space="preserve"> BPK </w:t>
      </w:r>
      <w:proofErr w:type="spellStart"/>
      <w:r w:rsidRPr="004D65EF">
        <w:rPr>
          <w:rFonts w:ascii="Arial" w:hAnsi="Arial" w:cs="Arial"/>
        </w:rPr>
        <w:t>untuk</w:t>
      </w:r>
      <w:proofErr w:type="spellEnd"/>
      <w:r w:rsidRPr="004D65EF">
        <w:rPr>
          <w:rFonts w:ascii="Arial" w:hAnsi="Arial" w:cs="Arial"/>
        </w:rPr>
        <w:t xml:space="preserve"> kali </w:t>
      </w:r>
      <w:proofErr w:type="spellStart"/>
      <w:r w:rsidRPr="004D65EF">
        <w:rPr>
          <w:rFonts w:ascii="Arial" w:hAnsi="Arial" w:cs="Arial"/>
        </w:rPr>
        <w:t>kedua</w:t>
      </w:r>
      <w:proofErr w:type="spellEnd"/>
      <w:r w:rsidRPr="004D65EF">
        <w:rPr>
          <w:rFonts w:ascii="Arial" w:hAnsi="Arial" w:cs="Arial"/>
        </w:rPr>
        <w:t xml:space="preserve">. </w:t>
      </w:r>
      <w:proofErr w:type="spellStart"/>
      <w:r w:rsidRPr="004D65EF">
        <w:rPr>
          <w:rFonts w:ascii="Arial" w:hAnsi="Arial" w:cs="Arial"/>
        </w:rPr>
        <w:t>Ini</w:t>
      </w:r>
      <w:proofErr w:type="spellEnd"/>
      <w:r w:rsidRPr="004D65EF">
        <w:rPr>
          <w:rFonts w:ascii="Arial" w:hAnsi="Arial" w:cs="Arial"/>
        </w:rPr>
        <w:t xml:space="preserve"> </w:t>
      </w:r>
      <w:proofErr w:type="spellStart"/>
      <w:r w:rsidRPr="004D65EF">
        <w:rPr>
          <w:rFonts w:ascii="Arial" w:hAnsi="Arial" w:cs="Arial"/>
        </w:rPr>
        <w:t>adalah</w:t>
      </w:r>
      <w:proofErr w:type="spellEnd"/>
      <w:r w:rsidRPr="004D65EF">
        <w:rPr>
          <w:rFonts w:ascii="Arial" w:hAnsi="Arial" w:cs="Arial"/>
        </w:rPr>
        <w:t xml:space="preserve"> </w:t>
      </w:r>
      <w:proofErr w:type="spellStart"/>
      <w:r w:rsidR="00A14D14">
        <w:rPr>
          <w:rFonts w:ascii="Arial" w:hAnsi="Arial" w:cs="Arial"/>
        </w:rPr>
        <w:t>bagian</w:t>
      </w:r>
      <w:proofErr w:type="spellEnd"/>
      <w:r w:rsidR="00A14D14">
        <w:rPr>
          <w:rFonts w:ascii="Arial" w:hAnsi="Arial" w:cs="Arial"/>
        </w:rPr>
        <w:t xml:space="preserve"> </w:t>
      </w:r>
      <w:proofErr w:type="spellStart"/>
      <w:r w:rsidR="00A14D14">
        <w:rPr>
          <w:rFonts w:ascii="Arial" w:hAnsi="Arial" w:cs="Arial"/>
        </w:rPr>
        <w:t>dari</w:t>
      </w:r>
      <w:proofErr w:type="spellEnd"/>
      <w:r w:rsidR="00A14D14">
        <w:rPr>
          <w:rFonts w:ascii="Arial" w:hAnsi="Arial" w:cs="Arial"/>
        </w:rPr>
        <w:t xml:space="preserve"> </w:t>
      </w:r>
      <w:proofErr w:type="spellStart"/>
      <w:r w:rsidR="00A14D14">
        <w:rPr>
          <w:rFonts w:ascii="Arial" w:hAnsi="Arial" w:cs="Arial"/>
        </w:rPr>
        <w:t>upaya</w:t>
      </w:r>
      <w:proofErr w:type="spellEnd"/>
      <w:r w:rsidR="00A14D14">
        <w:rPr>
          <w:rFonts w:ascii="Arial" w:hAnsi="Arial" w:cs="Arial"/>
        </w:rPr>
        <w:t xml:space="preserve"> </w:t>
      </w:r>
      <w:proofErr w:type="spellStart"/>
      <w:r w:rsidRPr="004D65EF">
        <w:rPr>
          <w:rFonts w:ascii="Arial" w:hAnsi="Arial" w:cs="Arial"/>
        </w:rPr>
        <w:t>untuk</w:t>
      </w:r>
      <w:proofErr w:type="spellEnd"/>
      <w:r w:rsidRPr="004D65EF">
        <w:rPr>
          <w:rFonts w:ascii="Arial" w:hAnsi="Arial" w:cs="Arial"/>
        </w:rPr>
        <w:t xml:space="preserve"> </w:t>
      </w:r>
      <w:proofErr w:type="spellStart"/>
      <w:r w:rsidRPr="004D65EF">
        <w:rPr>
          <w:rFonts w:ascii="Arial" w:hAnsi="Arial" w:cs="Arial"/>
        </w:rPr>
        <w:t>terus</w:t>
      </w:r>
      <w:proofErr w:type="spellEnd"/>
      <w:r w:rsidRPr="004D65EF">
        <w:rPr>
          <w:rFonts w:ascii="Arial" w:hAnsi="Arial" w:cs="Arial"/>
        </w:rPr>
        <w:t xml:space="preserve"> </w:t>
      </w:r>
      <w:proofErr w:type="spellStart"/>
      <w:r w:rsidRPr="004D65EF">
        <w:rPr>
          <w:rFonts w:ascii="Arial" w:hAnsi="Arial" w:cs="Arial"/>
        </w:rPr>
        <w:t>menghadirkan</w:t>
      </w:r>
      <w:proofErr w:type="spellEnd"/>
      <w:r w:rsidRPr="004D65EF">
        <w:rPr>
          <w:rFonts w:ascii="Arial" w:hAnsi="Arial" w:cs="Arial"/>
        </w:rPr>
        <w:t xml:space="preserve"> tata </w:t>
      </w:r>
      <w:proofErr w:type="spellStart"/>
      <w:r w:rsidRPr="004D65EF">
        <w:rPr>
          <w:rFonts w:ascii="Arial" w:hAnsi="Arial" w:cs="Arial"/>
        </w:rPr>
        <w:t>kelola</w:t>
      </w:r>
      <w:proofErr w:type="spellEnd"/>
      <w:r w:rsidRPr="004D65EF">
        <w:rPr>
          <w:rFonts w:ascii="Arial" w:hAnsi="Arial" w:cs="Arial"/>
        </w:rPr>
        <w:t xml:space="preserve"> </w:t>
      </w:r>
      <w:proofErr w:type="spellStart"/>
      <w:r w:rsidRPr="004D65EF">
        <w:rPr>
          <w:rFonts w:ascii="Arial" w:hAnsi="Arial" w:cs="Arial"/>
        </w:rPr>
        <w:t>keuangan</w:t>
      </w:r>
      <w:proofErr w:type="spellEnd"/>
      <w:r w:rsidRPr="004D65EF">
        <w:rPr>
          <w:rFonts w:ascii="Arial" w:hAnsi="Arial" w:cs="Arial"/>
        </w:rPr>
        <w:t xml:space="preserve"> yang </w:t>
      </w:r>
      <w:proofErr w:type="spellStart"/>
      <w:r w:rsidRPr="004D65EF">
        <w:rPr>
          <w:rFonts w:ascii="Arial" w:hAnsi="Arial" w:cs="Arial"/>
        </w:rPr>
        <w:t>transparan</w:t>
      </w:r>
      <w:proofErr w:type="spellEnd"/>
      <w:r w:rsidRPr="004D65EF">
        <w:rPr>
          <w:rFonts w:ascii="Arial" w:hAnsi="Arial" w:cs="Arial"/>
        </w:rPr>
        <w:t xml:space="preserve"> dan </w:t>
      </w:r>
      <w:proofErr w:type="spellStart"/>
      <w:r w:rsidRPr="004D65EF">
        <w:rPr>
          <w:rFonts w:ascii="Arial" w:hAnsi="Arial" w:cs="Arial"/>
        </w:rPr>
        <w:t>akuntabel</w:t>
      </w:r>
      <w:proofErr w:type="spellEnd"/>
      <w:r w:rsidRPr="004D65EF">
        <w:rPr>
          <w:rFonts w:ascii="Arial" w:hAnsi="Arial" w:cs="Arial"/>
        </w:rPr>
        <w:t>.</w:t>
      </w:r>
    </w:p>
    <w:p w:rsidR="00EF4CAF" w:rsidRPr="004D65EF" w:rsidRDefault="00A14D14" w:rsidP="00EF4CAF">
      <w:pPr>
        <w:jc w:val="both"/>
        <w:rPr>
          <w:rFonts w:ascii="Arial" w:hAnsi="Arial" w:cs="Arial"/>
        </w:rPr>
      </w:pPr>
      <w:proofErr w:type="spellStart"/>
      <w:r>
        <w:rPr>
          <w:rFonts w:ascii="Arial" w:hAnsi="Arial" w:cs="Arial"/>
        </w:rPr>
        <w:t>Selanjutnya</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r>
        <w:rPr>
          <w:rFonts w:ascii="Arial" w:hAnsi="Arial" w:cs="Arial"/>
        </w:rPr>
        <w:t>u</w:t>
      </w:r>
      <w:r w:rsidR="00EF4CAF" w:rsidRPr="004D65EF">
        <w:rPr>
          <w:rFonts w:ascii="Arial" w:hAnsi="Arial" w:cs="Arial"/>
        </w:rPr>
        <w:t>paya</w:t>
      </w:r>
      <w:proofErr w:type="spellEnd"/>
      <w:r w:rsidR="00EF4CAF" w:rsidRPr="004D65EF">
        <w:rPr>
          <w:rFonts w:ascii="Arial" w:hAnsi="Arial" w:cs="Arial"/>
        </w:rPr>
        <w:t xml:space="preserve"> </w:t>
      </w:r>
      <w:proofErr w:type="spellStart"/>
      <w:r w:rsidR="00EF4CAF" w:rsidRPr="004D65EF">
        <w:rPr>
          <w:rFonts w:ascii="Arial" w:hAnsi="Arial" w:cs="Arial"/>
        </w:rPr>
        <w:t>mewujudkan</w:t>
      </w:r>
      <w:proofErr w:type="spellEnd"/>
      <w:r w:rsidR="00EF4CAF" w:rsidRPr="004D65EF">
        <w:rPr>
          <w:rFonts w:ascii="Arial" w:hAnsi="Arial" w:cs="Arial"/>
        </w:rPr>
        <w:t xml:space="preserve"> Bogor </w:t>
      </w:r>
      <w:proofErr w:type="spellStart"/>
      <w:r>
        <w:rPr>
          <w:rFonts w:ascii="Arial" w:hAnsi="Arial" w:cs="Arial"/>
        </w:rPr>
        <w:t>sebagai</w:t>
      </w:r>
      <w:proofErr w:type="spellEnd"/>
      <w:r>
        <w:rPr>
          <w:rFonts w:ascii="Arial" w:hAnsi="Arial" w:cs="Arial"/>
        </w:rPr>
        <w:t xml:space="preserve"> K</w:t>
      </w:r>
      <w:r w:rsidR="00EF4CAF" w:rsidRPr="004D65EF">
        <w:rPr>
          <w:rFonts w:ascii="Arial" w:hAnsi="Arial" w:cs="Arial"/>
        </w:rPr>
        <w:t xml:space="preserve">ota </w:t>
      </w:r>
      <w:r>
        <w:rPr>
          <w:rFonts w:ascii="Arial" w:hAnsi="Arial" w:cs="Arial"/>
        </w:rPr>
        <w:t>R</w:t>
      </w:r>
      <w:r w:rsidR="00EF4CAF" w:rsidRPr="004D65EF">
        <w:rPr>
          <w:rFonts w:ascii="Arial" w:hAnsi="Arial" w:cs="Arial"/>
        </w:rPr>
        <w:t xml:space="preserve">amah </w:t>
      </w:r>
      <w:proofErr w:type="spellStart"/>
      <w:r>
        <w:rPr>
          <w:rFonts w:ascii="Arial" w:hAnsi="Arial" w:cs="Arial"/>
        </w:rPr>
        <w:t>K</w:t>
      </w:r>
      <w:r w:rsidR="00EF4CAF" w:rsidRPr="004D65EF">
        <w:rPr>
          <w:rFonts w:ascii="Arial" w:hAnsi="Arial" w:cs="Arial"/>
        </w:rPr>
        <w:t>eluarga</w:t>
      </w:r>
      <w:proofErr w:type="spellEnd"/>
      <w:r>
        <w:rPr>
          <w:rFonts w:ascii="Arial" w:hAnsi="Arial" w:cs="Arial"/>
        </w:rPr>
        <w:t xml:space="preserve">, </w:t>
      </w:r>
      <w:proofErr w:type="spellStart"/>
      <w:r w:rsidR="00EF4CAF" w:rsidRPr="004D65EF">
        <w:rPr>
          <w:rFonts w:ascii="Arial" w:hAnsi="Arial" w:cs="Arial"/>
        </w:rPr>
        <w:t>diantaranya</w:t>
      </w:r>
      <w:proofErr w:type="spellEnd"/>
      <w:r w:rsidR="00EF4CAF" w:rsidRPr="004D65EF">
        <w:rPr>
          <w:rFonts w:ascii="Arial" w:hAnsi="Arial" w:cs="Arial"/>
        </w:rPr>
        <w:t xml:space="preserve"> </w:t>
      </w:r>
      <w:proofErr w:type="spellStart"/>
      <w:r>
        <w:rPr>
          <w:rFonts w:ascii="Arial" w:hAnsi="Arial" w:cs="Arial"/>
        </w:rPr>
        <w:t>telah</w:t>
      </w:r>
      <w:proofErr w:type="spellEnd"/>
      <w:r>
        <w:rPr>
          <w:rFonts w:ascii="Arial" w:hAnsi="Arial" w:cs="Arial"/>
        </w:rPr>
        <w:t xml:space="preserve"> </w:t>
      </w:r>
      <w:proofErr w:type="spellStart"/>
      <w:r w:rsidR="00EF4CAF" w:rsidRPr="004D65EF">
        <w:rPr>
          <w:rFonts w:ascii="Arial" w:hAnsi="Arial" w:cs="Arial"/>
        </w:rPr>
        <w:t>dilakukan</w:t>
      </w:r>
      <w:proofErr w:type="spellEnd"/>
      <w:r w:rsidR="00EF4CAF" w:rsidRPr="004D65EF">
        <w:rPr>
          <w:rFonts w:ascii="Arial" w:hAnsi="Arial" w:cs="Arial"/>
        </w:rPr>
        <w:t xml:space="preserve"> </w:t>
      </w:r>
      <w:proofErr w:type="spellStart"/>
      <w:r w:rsidR="00EF4CAF" w:rsidRPr="004D65EF">
        <w:rPr>
          <w:rFonts w:ascii="Arial" w:hAnsi="Arial" w:cs="Arial"/>
        </w:rPr>
        <w:t>penyelenggaraan</w:t>
      </w:r>
      <w:proofErr w:type="spellEnd"/>
      <w:r w:rsidR="00EF4CAF" w:rsidRPr="004D65EF">
        <w:rPr>
          <w:rFonts w:ascii="Arial" w:hAnsi="Arial" w:cs="Arial"/>
        </w:rPr>
        <w:t xml:space="preserve"> </w:t>
      </w:r>
      <w:proofErr w:type="spellStart"/>
      <w:r w:rsidR="00EF4CAF" w:rsidRPr="004D65EF">
        <w:rPr>
          <w:rFonts w:ascii="Arial" w:hAnsi="Arial" w:cs="Arial"/>
        </w:rPr>
        <w:t>Sekolah</w:t>
      </w:r>
      <w:proofErr w:type="spellEnd"/>
      <w:r w:rsidR="00EF4CAF" w:rsidRPr="004D65EF">
        <w:rPr>
          <w:rFonts w:ascii="Arial" w:hAnsi="Arial" w:cs="Arial"/>
        </w:rPr>
        <w:t xml:space="preserve"> </w:t>
      </w:r>
      <w:proofErr w:type="spellStart"/>
      <w:r w:rsidR="00EF4CAF" w:rsidRPr="004D65EF">
        <w:rPr>
          <w:rFonts w:ascii="Arial" w:hAnsi="Arial" w:cs="Arial"/>
        </w:rPr>
        <w:t>Ibu</w:t>
      </w:r>
      <w:proofErr w:type="spellEnd"/>
      <w:r>
        <w:rPr>
          <w:rFonts w:ascii="Arial" w:hAnsi="Arial" w:cs="Arial"/>
        </w:rPr>
        <w:t xml:space="preserve"> yang</w:t>
      </w:r>
      <w:r w:rsidR="00EF4CAF" w:rsidRPr="004D65EF">
        <w:rPr>
          <w:rFonts w:ascii="Arial" w:hAnsi="Arial" w:cs="Arial"/>
        </w:rPr>
        <w:t xml:space="preserve"> </w:t>
      </w:r>
      <w:proofErr w:type="spellStart"/>
      <w:r w:rsidR="00EF4CAF" w:rsidRPr="004D65EF">
        <w:rPr>
          <w:rFonts w:ascii="Arial" w:hAnsi="Arial" w:cs="Arial"/>
        </w:rPr>
        <w:t>mulai</w:t>
      </w:r>
      <w:proofErr w:type="spellEnd"/>
      <w:r w:rsidR="00EF4CAF" w:rsidRPr="004D65EF">
        <w:rPr>
          <w:rFonts w:ascii="Arial" w:hAnsi="Arial" w:cs="Arial"/>
        </w:rPr>
        <w:t xml:space="preserve"> </w:t>
      </w:r>
      <w:proofErr w:type="spellStart"/>
      <w:r w:rsidR="00EF4CAF" w:rsidRPr="004D65EF">
        <w:rPr>
          <w:rFonts w:ascii="Arial" w:hAnsi="Arial" w:cs="Arial"/>
        </w:rPr>
        <w:t>membuahkan</w:t>
      </w:r>
      <w:proofErr w:type="spellEnd"/>
      <w:r w:rsidR="00EF4CAF" w:rsidRPr="004D65EF">
        <w:rPr>
          <w:rFonts w:ascii="Arial" w:hAnsi="Arial" w:cs="Arial"/>
        </w:rPr>
        <w:t xml:space="preserve"> </w:t>
      </w:r>
      <w:proofErr w:type="spellStart"/>
      <w:r w:rsidR="00EF4CAF" w:rsidRPr="004D65EF">
        <w:rPr>
          <w:rFonts w:ascii="Arial" w:hAnsi="Arial" w:cs="Arial"/>
        </w:rPr>
        <w:t>hasil</w:t>
      </w:r>
      <w:proofErr w:type="spellEnd"/>
      <w:r w:rsidR="00EF4CAF" w:rsidRPr="004D65EF">
        <w:rPr>
          <w:rFonts w:ascii="Arial" w:hAnsi="Arial" w:cs="Arial"/>
        </w:rPr>
        <w:t xml:space="preserve">. </w:t>
      </w:r>
      <w:proofErr w:type="spellStart"/>
      <w:r w:rsidR="00EF4CAF" w:rsidRPr="004D65EF">
        <w:rPr>
          <w:rFonts w:ascii="Arial" w:hAnsi="Arial" w:cs="Arial"/>
        </w:rPr>
        <w:t>Tercatat</w:t>
      </w:r>
      <w:proofErr w:type="spellEnd"/>
      <w:r w:rsidR="00EF4CAF" w:rsidRPr="004D65EF">
        <w:rPr>
          <w:rFonts w:ascii="Arial" w:hAnsi="Arial" w:cs="Arial"/>
        </w:rPr>
        <w:t xml:space="preserve"> </w:t>
      </w:r>
      <w:proofErr w:type="spellStart"/>
      <w:r w:rsidR="00EF4CAF" w:rsidRPr="004D65EF">
        <w:rPr>
          <w:rFonts w:ascii="Arial" w:hAnsi="Arial" w:cs="Arial"/>
        </w:rPr>
        <w:t>sudah</w:t>
      </w:r>
      <w:proofErr w:type="spellEnd"/>
      <w:r w:rsidR="00EF4CAF" w:rsidRPr="004D65EF">
        <w:rPr>
          <w:rFonts w:ascii="Arial" w:hAnsi="Arial" w:cs="Arial"/>
        </w:rPr>
        <w:t xml:space="preserve"> </w:t>
      </w:r>
      <w:proofErr w:type="spellStart"/>
      <w:r w:rsidR="00EF4CAF" w:rsidRPr="004D65EF">
        <w:rPr>
          <w:rFonts w:ascii="Arial" w:hAnsi="Arial" w:cs="Arial"/>
        </w:rPr>
        <w:t>ada</w:t>
      </w:r>
      <w:proofErr w:type="spellEnd"/>
      <w:r w:rsidR="00EF4CAF" w:rsidRPr="004D65EF">
        <w:rPr>
          <w:rFonts w:ascii="Arial" w:hAnsi="Arial" w:cs="Arial"/>
        </w:rPr>
        <w:t xml:space="preserve"> 4</w:t>
      </w:r>
      <w:r>
        <w:rPr>
          <w:rFonts w:ascii="Arial" w:hAnsi="Arial" w:cs="Arial"/>
        </w:rPr>
        <w:t>.</w:t>
      </w:r>
      <w:r w:rsidR="00EF4CAF" w:rsidRPr="004D65EF">
        <w:rPr>
          <w:rFonts w:ascii="Arial" w:hAnsi="Arial" w:cs="Arial"/>
        </w:rPr>
        <w:t xml:space="preserve">080 </w:t>
      </w:r>
      <w:proofErr w:type="spellStart"/>
      <w:r w:rsidR="00EF4CAF" w:rsidRPr="004D65EF">
        <w:rPr>
          <w:rFonts w:ascii="Arial" w:hAnsi="Arial" w:cs="Arial"/>
        </w:rPr>
        <w:t>ibu</w:t>
      </w:r>
      <w:proofErr w:type="spellEnd"/>
      <w:r>
        <w:rPr>
          <w:rFonts w:ascii="Arial" w:hAnsi="Arial" w:cs="Arial"/>
        </w:rPr>
        <w:t xml:space="preserve"> </w:t>
      </w:r>
      <w:proofErr w:type="spellStart"/>
      <w:r>
        <w:rPr>
          <w:rFonts w:ascii="Arial" w:hAnsi="Arial" w:cs="Arial"/>
        </w:rPr>
        <w:t>rumah</w:t>
      </w:r>
      <w:proofErr w:type="spellEnd"/>
      <w:r>
        <w:rPr>
          <w:rFonts w:ascii="Arial" w:hAnsi="Arial" w:cs="Arial"/>
        </w:rPr>
        <w:t xml:space="preserve"> </w:t>
      </w:r>
      <w:proofErr w:type="spellStart"/>
      <w:r>
        <w:rPr>
          <w:rFonts w:ascii="Arial" w:hAnsi="Arial" w:cs="Arial"/>
        </w:rPr>
        <w:t>tangga</w:t>
      </w:r>
      <w:proofErr w:type="spellEnd"/>
      <w:r w:rsidR="00EF4CAF" w:rsidRPr="004D65EF">
        <w:rPr>
          <w:rFonts w:ascii="Arial" w:hAnsi="Arial" w:cs="Arial"/>
        </w:rPr>
        <w:t xml:space="preserve"> </w:t>
      </w:r>
      <w:proofErr w:type="spellStart"/>
      <w:proofErr w:type="gramStart"/>
      <w:r>
        <w:rPr>
          <w:rFonts w:ascii="Arial" w:hAnsi="Arial" w:cs="Arial"/>
        </w:rPr>
        <w:t>warga</w:t>
      </w:r>
      <w:proofErr w:type="spellEnd"/>
      <w:r>
        <w:rPr>
          <w:rFonts w:ascii="Arial" w:hAnsi="Arial" w:cs="Arial"/>
        </w:rPr>
        <w:t xml:space="preserve"> </w:t>
      </w:r>
      <w:r w:rsidR="00EF4CAF" w:rsidRPr="004D65EF">
        <w:rPr>
          <w:rFonts w:ascii="Arial" w:hAnsi="Arial" w:cs="Arial"/>
        </w:rPr>
        <w:t xml:space="preserve"> </w:t>
      </w:r>
      <w:r>
        <w:rPr>
          <w:rFonts w:ascii="Arial" w:hAnsi="Arial" w:cs="Arial"/>
        </w:rPr>
        <w:t>K</w:t>
      </w:r>
      <w:r w:rsidR="00EF4CAF" w:rsidRPr="004D65EF">
        <w:rPr>
          <w:rFonts w:ascii="Arial" w:hAnsi="Arial" w:cs="Arial"/>
        </w:rPr>
        <w:t>ota</w:t>
      </w:r>
      <w:proofErr w:type="gramEnd"/>
      <w:r w:rsidR="00EF4CAF" w:rsidRPr="004D65EF">
        <w:rPr>
          <w:rFonts w:ascii="Arial" w:hAnsi="Arial" w:cs="Arial"/>
        </w:rPr>
        <w:t xml:space="preserve"> Bogor </w:t>
      </w:r>
      <w:r>
        <w:rPr>
          <w:rFonts w:ascii="Arial" w:hAnsi="Arial" w:cs="Arial"/>
        </w:rPr>
        <w:t xml:space="preserve">yang </w:t>
      </w:r>
      <w:proofErr w:type="spellStart"/>
      <w:r w:rsidR="00EF4CAF" w:rsidRPr="004D65EF">
        <w:rPr>
          <w:rFonts w:ascii="Arial" w:hAnsi="Arial" w:cs="Arial"/>
        </w:rPr>
        <w:t>telah</w:t>
      </w:r>
      <w:proofErr w:type="spellEnd"/>
      <w:r w:rsidR="00EF4CAF" w:rsidRPr="004D65EF">
        <w:rPr>
          <w:rFonts w:ascii="Arial" w:hAnsi="Arial" w:cs="Arial"/>
        </w:rPr>
        <w:t xml:space="preserve"> </w:t>
      </w:r>
      <w:proofErr w:type="spellStart"/>
      <w:r w:rsidR="00EF4CAF" w:rsidRPr="004D65EF">
        <w:rPr>
          <w:rFonts w:ascii="Arial" w:hAnsi="Arial" w:cs="Arial"/>
        </w:rPr>
        <w:t>mengikuti</w:t>
      </w:r>
      <w:proofErr w:type="spellEnd"/>
      <w:r w:rsidR="00EF4CAF" w:rsidRPr="004D65EF">
        <w:rPr>
          <w:rFonts w:ascii="Arial" w:hAnsi="Arial" w:cs="Arial"/>
        </w:rPr>
        <w:t xml:space="preserve"> program </w:t>
      </w:r>
      <w:proofErr w:type="spellStart"/>
      <w:r w:rsidR="00EF4CAF" w:rsidRPr="004D65EF">
        <w:rPr>
          <w:rFonts w:ascii="Arial" w:hAnsi="Arial" w:cs="Arial"/>
        </w:rPr>
        <w:t>Sekolah</w:t>
      </w:r>
      <w:proofErr w:type="spellEnd"/>
      <w:r w:rsidR="00EF4CAF" w:rsidRPr="004D65EF">
        <w:rPr>
          <w:rFonts w:ascii="Arial" w:hAnsi="Arial" w:cs="Arial"/>
        </w:rPr>
        <w:t xml:space="preserve"> </w:t>
      </w:r>
      <w:proofErr w:type="spellStart"/>
      <w:r w:rsidR="00EF4CAF" w:rsidRPr="004D65EF">
        <w:rPr>
          <w:rFonts w:ascii="Arial" w:hAnsi="Arial" w:cs="Arial"/>
        </w:rPr>
        <w:t>Ibu</w:t>
      </w:r>
      <w:proofErr w:type="spellEnd"/>
      <w:r>
        <w:rPr>
          <w:rFonts w:ascii="Arial" w:hAnsi="Arial" w:cs="Arial"/>
        </w:rPr>
        <w:t xml:space="preserve">. </w:t>
      </w:r>
      <w:proofErr w:type="spellStart"/>
      <w:r>
        <w:rPr>
          <w:rFonts w:ascii="Arial" w:hAnsi="Arial" w:cs="Arial"/>
        </w:rPr>
        <w:t>Seiring</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itu</w:t>
      </w:r>
      <w:proofErr w:type="spellEnd"/>
      <w:r>
        <w:rPr>
          <w:rFonts w:ascii="Arial" w:hAnsi="Arial" w:cs="Arial"/>
        </w:rPr>
        <w:t xml:space="preserve"> </w:t>
      </w:r>
      <w:proofErr w:type="spellStart"/>
      <w:r>
        <w:rPr>
          <w:rFonts w:ascii="Arial" w:hAnsi="Arial" w:cs="Arial"/>
        </w:rPr>
        <w:t>catatan</w:t>
      </w:r>
      <w:proofErr w:type="spellEnd"/>
      <w:r>
        <w:rPr>
          <w:rFonts w:ascii="Arial" w:hAnsi="Arial" w:cs="Arial"/>
        </w:rPr>
        <w:t xml:space="preserve"> </w:t>
      </w:r>
      <w:proofErr w:type="spellStart"/>
      <w:r w:rsidR="00EF4CAF" w:rsidRPr="004D65EF">
        <w:rPr>
          <w:rFonts w:ascii="Arial" w:hAnsi="Arial" w:cs="Arial"/>
        </w:rPr>
        <w:t>Pengadilan</w:t>
      </w:r>
      <w:proofErr w:type="spellEnd"/>
      <w:r w:rsidR="00EF4CAF" w:rsidRPr="004D65EF">
        <w:rPr>
          <w:rFonts w:ascii="Arial" w:hAnsi="Arial" w:cs="Arial"/>
        </w:rPr>
        <w:t xml:space="preserve"> Agama Bogor</w:t>
      </w:r>
      <w:r>
        <w:rPr>
          <w:rFonts w:ascii="Arial" w:hAnsi="Arial" w:cs="Arial"/>
        </w:rPr>
        <w:t xml:space="preserve"> </w:t>
      </w:r>
      <w:proofErr w:type="spellStart"/>
      <w:r>
        <w:rPr>
          <w:rFonts w:ascii="Arial" w:hAnsi="Arial" w:cs="Arial"/>
        </w:rPr>
        <w:t>menyebutkan</w:t>
      </w:r>
      <w:proofErr w:type="spellEnd"/>
      <w:r w:rsidR="00EF4CAF" w:rsidRPr="004D65EF">
        <w:rPr>
          <w:rFonts w:ascii="Arial" w:hAnsi="Arial" w:cs="Arial"/>
        </w:rPr>
        <w:t xml:space="preserve">, </w:t>
      </w:r>
      <w:proofErr w:type="spellStart"/>
      <w:r w:rsidR="00EF4CAF" w:rsidRPr="004D65EF">
        <w:rPr>
          <w:rFonts w:ascii="Arial" w:hAnsi="Arial" w:cs="Arial"/>
        </w:rPr>
        <w:t>angka</w:t>
      </w:r>
      <w:proofErr w:type="spellEnd"/>
      <w:r w:rsidR="00EF4CAF" w:rsidRPr="004D65EF">
        <w:rPr>
          <w:rFonts w:ascii="Arial" w:hAnsi="Arial" w:cs="Arial"/>
        </w:rPr>
        <w:t xml:space="preserve"> </w:t>
      </w:r>
      <w:proofErr w:type="spellStart"/>
      <w:r w:rsidR="00EF4CAF" w:rsidRPr="004D65EF">
        <w:rPr>
          <w:rFonts w:ascii="Arial" w:hAnsi="Arial" w:cs="Arial"/>
        </w:rPr>
        <w:t>perceraian</w:t>
      </w:r>
      <w:proofErr w:type="spellEnd"/>
      <w:r w:rsidR="00EF4CAF" w:rsidRPr="004D65EF">
        <w:rPr>
          <w:rFonts w:ascii="Arial" w:hAnsi="Arial" w:cs="Arial"/>
        </w:rPr>
        <w:t xml:space="preserve"> di </w:t>
      </w:r>
      <w:r>
        <w:rPr>
          <w:rFonts w:ascii="Arial" w:hAnsi="Arial" w:cs="Arial"/>
        </w:rPr>
        <w:t>K</w:t>
      </w:r>
      <w:r w:rsidR="00EF4CAF" w:rsidRPr="004D65EF">
        <w:rPr>
          <w:rFonts w:ascii="Arial" w:hAnsi="Arial" w:cs="Arial"/>
        </w:rPr>
        <w:t xml:space="preserve">ota Bogor di </w:t>
      </w:r>
      <w:proofErr w:type="spellStart"/>
      <w:r w:rsidR="00EF4CAF" w:rsidRPr="004D65EF">
        <w:rPr>
          <w:rFonts w:ascii="Arial" w:hAnsi="Arial" w:cs="Arial"/>
        </w:rPr>
        <w:t>tahun</w:t>
      </w:r>
      <w:proofErr w:type="spellEnd"/>
      <w:r w:rsidR="00EF4CAF" w:rsidRPr="004D65EF">
        <w:rPr>
          <w:rFonts w:ascii="Arial" w:hAnsi="Arial" w:cs="Arial"/>
        </w:rPr>
        <w:t xml:space="preserve"> 2018 </w:t>
      </w:r>
      <w:proofErr w:type="spellStart"/>
      <w:r w:rsidR="00EF4CAF" w:rsidRPr="004D65EF">
        <w:rPr>
          <w:rFonts w:ascii="Arial" w:hAnsi="Arial" w:cs="Arial"/>
        </w:rPr>
        <w:t>mengalami</w:t>
      </w:r>
      <w:proofErr w:type="spellEnd"/>
      <w:r w:rsidR="00EF4CAF" w:rsidRPr="004D65EF">
        <w:rPr>
          <w:rFonts w:ascii="Arial" w:hAnsi="Arial" w:cs="Arial"/>
        </w:rPr>
        <w:t xml:space="preserve"> </w:t>
      </w:r>
      <w:proofErr w:type="spellStart"/>
      <w:r w:rsidR="00EF4CAF" w:rsidRPr="004D65EF">
        <w:rPr>
          <w:rFonts w:ascii="Arial" w:hAnsi="Arial" w:cs="Arial"/>
        </w:rPr>
        <w:t>penurunan</w:t>
      </w:r>
      <w:proofErr w:type="spellEnd"/>
      <w:r w:rsidR="00EF4CAF" w:rsidRPr="004D65EF">
        <w:rPr>
          <w:rFonts w:ascii="Arial" w:hAnsi="Arial" w:cs="Arial"/>
        </w:rPr>
        <w:t xml:space="preserve">, </w:t>
      </w:r>
      <w:proofErr w:type="spellStart"/>
      <w:r w:rsidR="00EF4CAF" w:rsidRPr="004D65EF">
        <w:rPr>
          <w:rFonts w:ascii="Arial" w:hAnsi="Arial" w:cs="Arial"/>
        </w:rPr>
        <w:t>hampir</w:t>
      </w:r>
      <w:proofErr w:type="spellEnd"/>
      <w:r w:rsidR="00EF4CAF" w:rsidRPr="004D65EF">
        <w:rPr>
          <w:rFonts w:ascii="Arial" w:hAnsi="Arial" w:cs="Arial"/>
        </w:rPr>
        <w:t xml:space="preserve"> </w:t>
      </w:r>
      <w:proofErr w:type="spellStart"/>
      <w:r w:rsidR="00EF4CAF" w:rsidRPr="004D65EF">
        <w:rPr>
          <w:rFonts w:ascii="Arial" w:hAnsi="Arial" w:cs="Arial"/>
        </w:rPr>
        <w:t>lebih</w:t>
      </w:r>
      <w:proofErr w:type="spellEnd"/>
      <w:r w:rsidR="00EF4CAF" w:rsidRPr="004D65EF">
        <w:rPr>
          <w:rFonts w:ascii="Arial" w:hAnsi="Arial" w:cs="Arial"/>
        </w:rPr>
        <w:t xml:space="preserve"> </w:t>
      </w:r>
      <w:proofErr w:type="spellStart"/>
      <w:r w:rsidR="00EF4CAF" w:rsidRPr="004D65EF">
        <w:rPr>
          <w:rFonts w:ascii="Arial" w:hAnsi="Arial" w:cs="Arial"/>
        </w:rPr>
        <w:t>dari</w:t>
      </w:r>
      <w:proofErr w:type="spellEnd"/>
      <w:r w:rsidR="00EF4CAF" w:rsidRPr="004D65EF">
        <w:rPr>
          <w:rFonts w:ascii="Arial" w:hAnsi="Arial" w:cs="Arial"/>
        </w:rPr>
        <w:t xml:space="preserve"> 10 </w:t>
      </w:r>
      <w:proofErr w:type="spellStart"/>
      <w:r w:rsidR="00EF4CAF" w:rsidRPr="004D65EF">
        <w:rPr>
          <w:rFonts w:ascii="Arial" w:hAnsi="Arial" w:cs="Arial"/>
        </w:rPr>
        <w:t>persen</w:t>
      </w:r>
      <w:proofErr w:type="spellEnd"/>
      <w:r w:rsidR="00EF4CAF" w:rsidRPr="004D65EF">
        <w:rPr>
          <w:rFonts w:ascii="Arial" w:hAnsi="Arial" w:cs="Arial"/>
        </w:rPr>
        <w:t xml:space="preserve">. </w:t>
      </w:r>
    </w:p>
    <w:p w:rsidR="00EF4CAF" w:rsidRPr="004D65EF" w:rsidRDefault="00EF4CAF" w:rsidP="00EF4CAF">
      <w:pPr>
        <w:jc w:val="both"/>
        <w:rPr>
          <w:rFonts w:ascii="Arial" w:hAnsi="Arial" w:cs="Arial"/>
        </w:rPr>
      </w:pPr>
      <w:proofErr w:type="spellStart"/>
      <w:r w:rsidRPr="004D65EF">
        <w:rPr>
          <w:rFonts w:ascii="Arial" w:hAnsi="Arial" w:cs="Arial"/>
        </w:rPr>
        <w:lastRenderedPageBreak/>
        <w:t>Dalam</w:t>
      </w:r>
      <w:proofErr w:type="spellEnd"/>
      <w:r w:rsidRPr="004D65EF">
        <w:rPr>
          <w:rFonts w:ascii="Arial" w:hAnsi="Arial" w:cs="Arial"/>
        </w:rPr>
        <w:t xml:space="preserve"> </w:t>
      </w:r>
      <w:proofErr w:type="spellStart"/>
      <w:r w:rsidRPr="004D65EF">
        <w:rPr>
          <w:rFonts w:ascii="Arial" w:hAnsi="Arial" w:cs="Arial"/>
        </w:rPr>
        <w:t>upaya</w:t>
      </w:r>
      <w:proofErr w:type="spellEnd"/>
      <w:r w:rsidRPr="004D65EF">
        <w:rPr>
          <w:rFonts w:ascii="Arial" w:hAnsi="Arial" w:cs="Arial"/>
        </w:rPr>
        <w:t xml:space="preserve"> </w:t>
      </w:r>
      <w:proofErr w:type="spellStart"/>
      <w:r w:rsidRPr="004D65EF">
        <w:rPr>
          <w:rFonts w:ascii="Arial" w:hAnsi="Arial" w:cs="Arial"/>
        </w:rPr>
        <w:t>mengurangi</w:t>
      </w:r>
      <w:proofErr w:type="spellEnd"/>
      <w:r w:rsidRPr="004D65EF">
        <w:rPr>
          <w:rFonts w:ascii="Arial" w:hAnsi="Arial" w:cs="Arial"/>
        </w:rPr>
        <w:t xml:space="preserve"> </w:t>
      </w:r>
      <w:proofErr w:type="spellStart"/>
      <w:r w:rsidRPr="004D65EF">
        <w:rPr>
          <w:rFonts w:ascii="Arial" w:hAnsi="Arial" w:cs="Arial"/>
        </w:rPr>
        <w:t>penggunaan</w:t>
      </w:r>
      <w:proofErr w:type="spellEnd"/>
      <w:r w:rsidRPr="004D65EF">
        <w:rPr>
          <w:rFonts w:ascii="Arial" w:hAnsi="Arial" w:cs="Arial"/>
        </w:rPr>
        <w:t xml:space="preserve"> </w:t>
      </w:r>
      <w:proofErr w:type="spellStart"/>
      <w:r w:rsidRPr="004D65EF">
        <w:rPr>
          <w:rFonts w:ascii="Arial" w:hAnsi="Arial" w:cs="Arial"/>
        </w:rPr>
        <w:t>kantong</w:t>
      </w:r>
      <w:proofErr w:type="spellEnd"/>
      <w:r w:rsidRPr="004D65EF">
        <w:rPr>
          <w:rFonts w:ascii="Arial" w:hAnsi="Arial" w:cs="Arial"/>
        </w:rPr>
        <w:t xml:space="preserve"> </w:t>
      </w:r>
      <w:proofErr w:type="spellStart"/>
      <w:r w:rsidRPr="004D65EF">
        <w:rPr>
          <w:rFonts w:ascii="Arial" w:hAnsi="Arial" w:cs="Arial"/>
        </w:rPr>
        <w:t>plastik</w:t>
      </w:r>
      <w:proofErr w:type="spellEnd"/>
      <w:r w:rsidRPr="004D65EF">
        <w:rPr>
          <w:rFonts w:ascii="Arial" w:hAnsi="Arial" w:cs="Arial"/>
        </w:rPr>
        <w:t xml:space="preserve">, Kota Bogor </w:t>
      </w:r>
      <w:proofErr w:type="spellStart"/>
      <w:r w:rsidRPr="004D65EF">
        <w:rPr>
          <w:rFonts w:ascii="Arial" w:hAnsi="Arial" w:cs="Arial"/>
        </w:rPr>
        <w:t>telah</w:t>
      </w:r>
      <w:proofErr w:type="spellEnd"/>
      <w:r w:rsidRPr="004D65EF">
        <w:rPr>
          <w:rFonts w:ascii="Arial" w:hAnsi="Arial" w:cs="Arial"/>
        </w:rPr>
        <w:t xml:space="preserve"> </w:t>
      </w:r>
      <w:proofErr w:type="spellStart"/>
      <w:r w:rsidRPr="004D65EF">
        <w:rPr>
          <w:rFonts w:ascii="Arial" w:hAnsi="Arial" w:cs="Arial"/>
        </w:rPr>
        <w:t>memiliki</w:t>
      </w:r>
      <w:proofErr w:type="spellEnd"/>
      <w:r w:rsidRPr="004D65EF">
        <w:rPr>
          <w:rFonts w:ascii="Arial" w:hAnsi="Arial" w:cs="Arial"/>
        </w:rPr>
        <w:t xml:space="preserve"> </w:t>
      </w:r>
      <w:proofErr w:type="spellStart"/>
      <w:r w:rsidRPr="004D65EF">
        <w:rPr>
          <w:rFonts w:ascii="Arial" w:hAnsi="Arial" w:cs="Arial"/>
        </w:rPr>
        <w:t>Peraturan</w:t>
      </w:r>
      <w:proofErr w:type="spellEnd"/>
      <w:r w:rsidRPr="004D65EF">
        <w:rPr>
          <w:rFonts w:ascii="Arial" w:hAnsi="Arial" w:cs="Arial"/>
        </w:rPr>
        <w:t xml:space="preserve"> </w:t>
      </w:r>
      <w:proofErr w:type="spellStart"/>
      <w:r w:rsidRPr="004D65EF">
        <w:rPr>
          <w:rFonts w:ascii="Arial" w:hAnsi="Arial" w:cs="Arial"/>
        </w:rPr>
        <w:t>Walikota</w:t>
      </w:r>
      <w:proofErr w:type="spellEnd"/>
      <w:r w:rsidRPr="004D65EF">
        <w:rPr>
          <w:rFonts w:ascii="Arial" w:hAnsi="Arial" w:cs="Arial"/>
        </w:rPr>
        <w:t xml:space="preserve"> </w:t>
      </w:r>
      <w:proofErr w:type="spellStart"/>
      <w:r w:rsidRPr="004D65EF">
        <w:rPr>
          <w:rFonts w:ascii="Arial" w:hAnsi="Arial" w:cs="Arial"/>
        </w:rPr>
        <w:t>Nomor</w:t>
      </w:r>
      <w:proofErr w:type="spellEnd"/>
      <w:r w:rsidRPr="004D65EF">
        <w:rPr>
          <w:rFonts w:ascii="Arial" w:hAnsi="Arial" w:cs="Arial"/>
        </w:rPr>
        <w:t xml:space="preserve"> 61 </w:t>
      </w:r>
      <w:proofErr w:type="spellStart"/>
      <w:r w:rsidRPr="004D65EF">
        <w:rPr>
          <w:rFonts w:ascii="Arial" w:hAnsi="Arial" w:cs="Arial"/>
        </w:rPr>
        <w:t>Tahun</w:t>
      </w:r>
      <w:proofErr w:type="spellEnd"/>
      <w:r w:rsidRPr="004D65EF">
        <w:rPr>
          <w:rFonts w:ascii="Arial" w:hAnsi="Arial" w:cs="Arial"/>
        </w:rPr>
        <w:t xml:space="preserve"> 2018 </w:t>
      </w:r>
      <w:proofErr w:type="spellStart"/>
      <w:r w:rsidRPr="004D65EF">
        <w:rPr>
          <w:rFonts w:ascii="Arial" w:hAnsi="Arial" w:cs="Arial"/>
        </w:rPr>
        <w:t>Tentang</w:t>
      </w:r>
      <w:proofErr w:type="spellEnd"/>
      <w:r w:rsidRPr="004D65EF">
        <w:rPr>
          <w:rFonts w:ascii="Arial" w:hAnsi="Arial" w:cs="Arial"/>
        </w:rPr>
        <w:t xml:space="preserve"> </w:t>
      </w:r>
      <w:proofErr w:type="spellStart"/>
      <w:r w:rsidRPr="004D65EF">
        <w:rPr>
          <w:rFonts w:ascii="Arial" w:hAnsi="Arial" w:cs="Arial"/>
        </w:rPr>
        <w:t>Pengurangan</w:t>
      </w:r>
      <w:proofErr w:type="spellEnd"/>
      <w:r w:rsidRPr="004D65EF">
        <w:rPr>
          <w:rFonts w:ascii="Arial" w:hAnsi="Arial" w:cs="Arial"/>
        </w:rPr>
        <w:t xml:space="preserve"> </w:t>
      </w:r>
      <w:proofErr w:type="spellStart"/>
      <w:r w:rsidRPr="004D65EF">
        <w:rPr>
          <w:rFonts w:ascii="Arial" w:hAnsi="Arial" w:cs="Arial"/>
        </w:rPr>
        <w:t>Penggunaan</w:t>
      </w:r>
      <w:proofErr w:type="spellEnd"/>
      <w:r w:rsidRPr="004D65EF">
        <w:rPr>
          <w:rFonts w:ascii="Arial" w:hAnsi="Arial" w:cs="Arial"/>
        </w:rPr>
        <w:t xml:space="preserve"> </w:t>
      </w:r>
      <w:proofErr w:type="spellStart"/>
      <w:r w:rsidRPr="004D65EF">
        <w:rPr>
          <w:rFonts w:ascii="Arial" w:hAnsi="Arial" w:cs="Arial"/>
        </w:rPr>
        <w:t>Kantong</w:t>
      </w:r>
      <w:proofErr w:type="spellEnd"/>
      <w:r w:rsidRPr="004D65EF">
        <w:rPr>
          <w:rFonts w:ascii="Arial" w:hAnsi="Arial" w:cs="Arial"/>
        </w:rPr>
        <w:t xml:space="preserve"> </w:t>
      </w:r>
      <w:proofErr w:type="spellStart"/>
      <w:r w:rsidRPr="004D65EF">
        <w:rPr>
          <w:rFonts w:ascii="Arial" w:hAnsi="Arial" w:cs="Arial"/>
        </w:rPr>
        <w:t>Plastik</w:t>
      </w:r>
      <w:proofErr w:type="spellEnd"/>
      <w:r w:rsidRPr="004D65EF">
        <w:rPr>
          <w:rFonts w:ascii="Arial" w:hAnsi="Arial" w:cs="Arial"/>
        </w:rPr>
        <w:t xml:space="preserve"> Di Pusat </w:t>
      </w:r>
      <w:proofErr w:type="spellStart"/>
      <w:r w:rsidRPr="004D65EF">
        <w:rPr>
          <w:rFonts w:ascii="Arial" w:hAnsi="Arial" w:cs="Arial"/>
        </w:rPr>
        <w:t>Perbelanjaan</w:t>
      </w:r>
      <w:proofErr w:type="spellEnd"/>
      <w:r w:rsidRPr="004D65EF">
        <w:rPr>
          <w:rFonts w:ascii="Arial" w:hAnsi="Arial" w:cs="Arial"/>
        </w:rPr>
        <w:t xml:space="preserve"> dan </w:t>
      </w:r>
      <w:proofErr w:type="spellStart"/>
      <w:r w:rsidRPr="004D65EF">
        <w:rPr>
          <w:rFonts w:ascii="Arial" w:hAnsi="Arial" w:cs="Arial"/>
        </w:rPr>
        <w:t>Toko</w:t>
      </w:r>
      <w:proofErr w:type="spellEnd"/>
      <w:r w:rsidRPr="004D65EF">
        <w:rPr>
          <w:rFonts w:ascii="Arial" w:hAnsi="Arial" w:cs="Arial"/>
        </w:rPr>
        <w:t xml:space="preserve"> Modern yang </w:t>
      </w:r>
      <w:proofErr w:type="spellStart"/>
      <w:r w:rsidRPr="004D65EF">
        <w:rPr>
          <w:rFonts w:ascii="Arial" w:hAnsi="Arial" w:cs="Arial"/>
        </w:rPr>
        <w:t>berisi</w:t>
      </w:r>
      <w:proofErr w:type="spellEnd"/>
      <w:r w:rsidRPr="004D65EF">
        <w:rPr>
          <w:rFonts w:ascii="Arial" w:hAnsi="Arial" w:cs="Arial"/>
        </w:rPr>
        <w:t xml:space="preserve"> </w:t>
      </w:r>
      <w:proofErr w:type="spellStart"/>
      <w:r w:rsidRPr="004D65EF">
        <w:rPr>
          <w:rFonts w:ascii="Arial" w:hAnsi="Arial" w:cs="Arial"/>
        </w:rPr>
        <w:t>pelarangan</w:t>
      </w:r>
      <w:proofErr w:type="spellEnd"/>
      <w:r w:rsidRPr="004D65EF">
        <w:rPr>
          <w:rFonts w:ascii="Arial" w:hAnsi="Arial" w:cs="Arial"/>
        </w:rPr>
        <w:t xml:space="preserve"> </w:t>
      </w:r>
      <w:proofErr w:type="spellStart"/>
      <w:r w:rsidRPr="004D65EF">
        <w:rPr>
          <w:rFonts w:ascii="Arial" w:hAnsi="Arial" w:cs="Arial"/>
        </w:rPr>
        <w:t>penggunaan</w:t>
      </w:r>
      <w:proofErr w:type="spellEnd"/>
      <w:r w:rsidRPr="004D65EF">
        <w:rPr>
          <w:rFonts w:ascii="Arial" w:hAnsi="Arial" w:cs="Arial"/>
        </w:rPr>
        <w:t xml:space="preserve"> </w:t>
      </w:r>
      <w:proofErr w:type="spellStart"/>
      <w:r w:rsidRPr="004D65EF">
        <w:rPr>
          <w:rFonts w:ascii="Arial" w:hAnsi="Arial" w:cs="Arial"/>
        </w:rPr>
        <w:t>kantong</w:t>
      </w:r>
      <w:proofErr w:type="spellEnd"/>
      <w:r w:rsidRPr="004D65EF">
        <w:rPr>
          <w:rFonts w:ascii="Arial" w:hAnsi="Arial" w:cs="Arial"/>
        </w:rPr>
        <w:t xml:space="preserve"> </w:t>
      </w:r>
      <w:proofErr w:type="spellStart"/>
      <w:r w:rsidRPr="004D65EF">
        <w:rPr>
          <w:rFonts w:ascii="Arial" w:hAnsi="Arial" w:cs="Arial"/>
        </w:rPr>
        <w:t>plastik</w:t>
      </w:r>
      <w:proofErr w:type="spellEnd"/>
      <w:r w:rsidRPr="004D65EF">
        <w:rPr>
          <w:rFonts w:ascii="Arial" w:hAnsi="Arial" w:cs="Arial"/>
        </w:rPr>
        <w:t xml:space="preserve"> di </w:t>
      </w:r>
      <w:proofErr w:type="spellStart"/>
      <w:r w:rsidRPr="004D65EF">
        <w:rPr>
          <w:rFonts w:ascii="Arial" w:hAnsi="Arial" w:cs="Arial"/>
        </w:rPr>
        <w:t>seluruh</w:t>
      </w:r>
      <w:proofErr w:type="spellEnd"/>
      <w:r w:rsidRPr="004D65EF">
        <w:rPr>
          <w:rFonts w:ascii="Arial" w:hAnsi="Arial" w:cs="Arial"/>
        </w:rPr>
        <w:t xml:space="preserve"> minimarket, supermarket, dan </w:t>
      </w:r>
      <w:proofErr w:type="spellStart"/>
      <w:r w:rsidRPr="004D65EF">
        <w:rPr>
          <w:rFonts w:ascii="Arial" w:hAnsi="Arial" w:cs="Arial"/>
        </w:rPr>
        <w:t>pusat</w:t>
      </w:r>
      <w:proofErr w:type="spellEnd"/>
      <w:r w:rsidRPr="004D65EF">
        <w:rPr>
          <w:rFonts w:ascii="Arial" w:hAnsi="Arial" w:cs="Arial"/>
        </w:rPr>
        <w:t xml:space="preserve"> </w:t>
      </w:r>
      <w:proofErr w:type="spellStart"/>
      <w:r w:rsidRPr="004D65EF">
        <w:rPr>
          <w:rFonts w:ascii="Arial" w:hAnsi="Arial" w:cs="Arial"/>
        </w:rPr>
        <w:t>perbelanjaan</w:t>
      </w:r>
      <w:proofErr w:type="spellEnd"/>
      <w:r w:rsidRPr="004D65EF">
        <w:rPr>
          <w:rFonts w:ascii="Arial" w:hAnsi="Arial" w:cs="Arial"/>
        </w:rPr>
        <w:t xml:space="preserve"> di Kota Bogor. </w:t>
      </w:r>
      <w:proofErr w:type="spellStart"/>
      <w:r w:rsidRPr="004D65EF">
        <w:rPr>
          <w:rFonts w:ascii="Arial" w:hAnsi="Arial" w:cs="Arial"/>
        </w:rPr>
        <w:t>Perwali</w:t>
      </w:r>
      <w:proofErr w:type="spellEnd"/>
      <w:r w:rsidRPr="004D65EF">
        <w:rPr>
          <w:rFonts w:ascii="Arial" w:hAnsi="Arial" w:cs="Arial"/>
        </w:rPr>
        <w:t xml:space="preserve"> </w:t>
      </w:r>
      <w:proofErr w:type="spellStart"/>
      <w:r w:rsidRPr="004D65EF">
        <w:rPr>
          <w:rFonts w:ascii="Arial" w:hAnsi="Arial" w:cs="Arial"/>
        </w:rPr>
        <w:t>ini</w:t>
      </w:r>
      <w:proofErr w:type="spellEnd"/>
      <w:r w:rsidRPr="004D65EF">
        <w:rPr>
          <w:rFonts w:ascii="Arial" w:hAnsi="Arial" w:cs="Arial"/>
        </w:rPr>
        <w:t xml:space="preserve"> </w:t>
      </w:r>
      <w:proofErr w:type="spellStart"/>
      <w:r w:rsidRPr="004D65EF">
        <w:rPr>
          <w:rFonts w:ascii="Arial" w:hAnsi="Arial" w:cs="Arial"/>
        </w:rPr>
        <w:t>dikuatkan</w:t>
      </w:r>
      <w:proofErr w:type="spellEnd"/>
      <w:r w:rsidRPr="004D65EF">
        <w:rPr>
          <w:rFonts w:ascii="Arial" w:hAnsi="Arial" w:cs="Arial"/>
        </w:rPr>
        <w:t xml:space="preserve"> </w:t>
      </w:r>
      <w:proofErr w:type="spellStart"/>
      <w:r w:rsidRPr="004D65EF">
        <w:rPr>
          <w:rFonts w:ascii="Arial" w:hAnsi="Arial" w:cs="Arial"/>
        </w:rPr>
        <w:t>dengan</w:t>
      </w:r>
      <w:proofErr w:type="spellEnd"/>
      <w:r w:rsidRPr="004D65EF">
        <w:rPr>
          <w:rFonts w:ascii="Arial" w:hAnsi="Arial" w:cs="Arial"/>
        </w:rPr>
        <w:t xml:space="preserve"> </w:t>
      </w:r>
      <w:proofErr w:type="spellStart"/>
      <w:r w:rsidRPr="004D65EF">
        <w:rPr>
          <w:rFonts w:ascii="Arial" w:hAnsi="Arial" w:cs="Arial"/>
        </w:rPr>
        <w:t>kampanye</w:t>
      </w:r>
      <w:proofErr w:type="spellEnd"/>
      <w:r w:rsidRPr="004D65EF">
        <w:rPr>
          <w:rFonts w:ascii="Arial" w:hAnsi="Arial" w:cs="Arial"/>
        </w:rPr>
        <w:t xml:space="preserve"> massif </w:t>
      </w:r>
      <w:proofErr w:type="spellStart"/>
      <w:r w:rsidRPr="004D65EF">
        <w:rPr>
          <w:rFonts w:ascii="Arial" w:hAnsi="Arial" w:cs="Arial"/>
        </w:rPr>
        <w:t>berjudul</w:t>
      </w:r>
      <w:proofErr w:type="spellEnd"/>
      <w:r w:rsidRPr="004D65EF">
        <w:rPr>
          <w:rFonts w:ascii="Arial" w:hAnsi="Arial" w:cs="Arial"/>
        </w:rPr>
        <w:t xml:space="preserve"> BOTAK</w:t>
      </w:r>
      <w:r w:rsidR="00A14D14">
        <w:rPr>
          <w:rFonts w:ascii="Arial" w:hAnsi="Arial" w:cs="Arial"/>
        </w:rPr>
        <w:t xml:space="preserve"> (</w:t>
      </w:r>
      <w:r w:rsidRPr="004D65EF">
        <w:rPr>
          <w:rFonts w:ascii="Arial" w:hAnsi="Arial" w:cs="Arial"/>
        </w:rPr>
        <w:t xml:space="preserve">Bogor </w:t>
      </w:r>
      <w:proofErr w:type="spellStart"/>
      <w:r w:rsidRPr="004D65EF">
        <w:rPr>
          <w:rFonts w:ascii="Arial" w:hAnsi="Arial" w:cs="Arial"/>
        </w:rPr>
        <w:t>Tanpa</w:t>
      </w:r>
      <w:proofErr w:type="spellEnd"/>
      <w:r w:rsidRPr="004D65EF">
        <w:rPr>
          <w:rFonts w:ascii="Arial" w:hAnsi="Arial" w:cs="Arial"/>
        </w:rPr>
        <w:t xml:space="preserve"> </w:t>
      </w:r>
      <w:proofErr w:type="spellStart"/>
      <w:r w:rsidRPr="004D65EF">
        <w:rPr>
          <w:rFonts w:ascii="Arial" w:hAnsi="Arial" w:cs="Arial"/>
        </w:rPr>
        <w:t>Kantong</w:t>
      </w:r>
      <w:proofErr w:type="spellEnd"/>
      <w:r w:rsidRPr="004D65EF">
        <w:rPr>
          <w:rFonts w:ascii="Arial" w:hAnsi="Arial" w:cs="Arial"/>
        </w:rPr>
        <w:t xml:space="preserve"> </w:t>
      </w:r>
      <w:proofErr w:type="spellStart"/>
      <w:r w:rsidRPr="004D65EF">
        <w:rPr>
          <w:rFonts w:ascii="Arial" w:hAnsi="Arial" w:cs="Arial"/>
        </w:rPr>
        <w:t>Plastik</w:t>
      </w:r>
      <w:proofErr w:type="spellEnd"/>
      <w:r w:rsidR="00A14D14">
        <w:rPr>
          <w:rFonts w:ascii="Arial" w:hAnsi="Arial" w:cs="Arial"/>
        </w:rPr>
        <w:t>)</w:t>
      </w:r>
      <w:r w:rsidRPr="004D65EF">
        <w:rPr>
          <w:rFonts w:ascii="Arial" w:hAnsi="Arial" w:cs="Arial"/>
        </w:rPr>
        <w:t xml:space="preserve"> </w:t>
      </w:r>
      <w:proofErr w:type="spellStart"/>
      <w:r w:rsidRPr="004D65EF">
        <w:rPr>
          <w:rFonts w:ascii="Arial" w:hAnsi="Arial" w:cs="Arial"/>
        </w:rPr>
        <w:t>untuk</w:t>
      </w:r>
      <w:proofErr w:type="spellEnd"/>
      <w:r w:rsidRPr="004D65EF">
        <w:rPr>
          <w:rFonts w:ascii="Arial" w:hAnsi="Arial" w:cs="Arial"/>
        </w:rPr>
        <w:t xml:space="preserve"> </w:t>
      </w:r>
      <w:proofErr w:type="spellStart"/>
      <w:r w:rsidRPr="004D65EF">
        <w:rPr>
          <w:rFonts w:ascii="Arial" w:hAnsi="Arial" w:cs="Arial"/>
        </w:rPr>
        <w:t>semakin</w:t>
      </w:r>
      <w:proofErr w:type="spellEnd"/>
      <w:r w:rsidRPr="004D65EF">
        <w:rPr>
          <w:rFonts w:ascii="Arial" w:hAnsi="Arial" w:cs="Arial"/>
        </w:rPr>
        <w:t xml:space="preserve"> </w:t>
      </w:r>
      <w:proofErr w:type="spellStart"/>
      <w:r w:rsidRPr="004D65EF">
        <w:rPr>
          <w:rFonts w:ascii="Arial" w:hAnsi="Arial" w:cs="Arial"/>
        </w:rPr>
        <w:t>menguatkan</w:t>
      </w:r>
      <w:proofErr w:type="spellEnd"/>
      <w:r w:rsidRPr="004D65EF">
        <w:rPr>
          <w:rFonts w:ascii="Arial" w:hAnsi="Arial" w:cs="Arial"/>
        </w:rPr>
        <w:t xml:space="preserve"> </w:t>
      </w:r>
      <w:proofErr w:type="spellStart"/>
      <w:r w:rsidRPr="004D65EF">
        <w:rPr>
          <w:rFonts w:ascii="Arial" w:hAnsi="Arial" w:cs="Arial"/>
        </w:rPr>
        <w:t>pemahaman</w:t>
      </w:r>
      <w:proofErr w:type="spellEnd"/>
      <w:r w:rsidRPr="004D65EF">
        <w:rPr>
          <w:rFonts w:ascii="Arial" w:hAnsi="Arial" w:cs="Arial"/>
        </w:rPr>
        <w:t xml:space="preserve"> </w:t>
      </w:r>
      <w:proofErr w:type="spellStart"/>
      <w:r w:rsidRPr="004D65EF">
        <w:rPr>
          <w:rFonts w:ascii="Arial" w:hAnsi="Arial" w:cs="Arial"/>
        </w:rPr>
        <w:t>warga</w:t>
      </w:r>
      <w:proofErr w:type="spellEnd"/>
      <w:r w:rsidRPr="004D65EF">
        <w:rPr>
          <w:rFonts w:ascii="Arial" w:hAnsi="Arial" w:cs="Arial"/>
        </w:rPr>
        <w:t xml:space="preserve"> </w:t>
      </w:r>
      <w:proofErr w:type="spellStart"/>
      <w:r w:rsidRPr="004D65EF">
        <w:rPr>
          <w:rFonts w:ascii="Arial" w:hAnsi="Arial" w:cs="Arial"/>
        </w:rPr>
        <w:t>untuk</w:t>
      </w:r>
      <w:proofErr w:type="spellEnd"/>
      <w:r w:rsidRPr="004D65EF">
        <w:rPr>
          <w:rFonts w:ascii="Arial" w:hAnsi="Arial" w:cs="Arial"/>
        </w:rPr>
        <w:t xml:space="preserve"> </w:t>
      </w:r>
      <w:proofErr w:type="spellStart"/>
      <w:r w:rsidRPr="004D65EF">
        <w:rPr>
          <w:rFonts w:ascii="Arial" w:hAnsi="Arial" w:cs="Arial"/>
        </w:rPr>
        <w:t>tidak</w:t>
      </w:r>
      <w:proofErr w:type="spellEnd"/>
      <w:r w:rsidRPr="004D65EF">
        <w:rPr>
          <w:rFonts w:ascii="Arial" w:hAnsi="Arial" w:cs="Arial"/>
        </w:rPr>
        <w:t xml:space="preserve"> </w:t>
      </w:r>
      <w:proofErr w:type="spellStart"/>
      <w:r w:rsidRPr="004D65EF">
        <w:rPr>
          <w:rFonts w:ascii="Arial" w:hAnsi="Arial" w:cs="Arial"/>
        </w:rPr>
        <w:t>lagi</w:t>
      </w:r>
      <w:proofErr w:type="spellEnd"/>
      <w:r w:rsidRPr="004D65EF">
        <w:rPr>
          <w:rFonts w:ascii="Arial" w:hAnsi="Arial" w:cs="Arial"/>
        </w:rPr>
        <w:t xml:space="preserve"> </w:t>
      </w:r>
      <w:proofErr w:type="spellStart"/>
      <w:r w:rsidRPr="004D65EF">
        <w:rPr>
          <w:rFonts w:ascii="Arial" w:hAnsi="Arial" w:cs="Arial"/>
        </w:rPr>
        <w:t>menggunakan</w:t>
      </w:r>
      <w:proofErr w:type="spellEnd"/>
      <w:r w:rsidRPr="004D65EF">
        <w:rPr>
          <w:rFonts w:ascii="Arial" w:hAnsi="Arial" w:cs="Arial"/>
        </w:rPr>
        <w:t xml:space="preserve"> </w:t>
      </w:r>
      <w:proofErr w:type="spellStart"/>
      <w:r w:rsidRPr="004D65EF">
        <w:rPr>
          <w:rFonts w:ascii="Arial" w:hAnsi="Arial" w:cs="Arial"/>
        </w:rPr>
        <w:t>kantong</w:t>
      </w:r>
      <w:proofErr w:type="spellEnd"/>
      <w:r w:rsidRPr="004D65EF">
        <w:rPr>
          <w:rFonts w:ascii="Arial" w:hAnsi="Arial" w:cs="Arial"/>
        </w:rPr>
        <w:t xml:space="preserve"> </w:t>
      </w:r>
      <w:proofErr w:type="spellStart"/>
      <w:r w:rsidRPr="004D65EF">
        <w:rPr>
          <w:rFonts w:ascii="Arial" w:hAnsi="Arial" w:cs="Arial"/>
        </w:rPr>
        <w:t>plastik</w:t>
      </w:r>
      <w:proofErr w:type="spellEnd"/>
      <w:r w:rsidRPr="004D65EF">
        <w:rPr>
          <w:rFonts w:ascii="Arial" w:hAnsi="Arial" w:cs="Arial"/>
        </w:rPr>
        <w:t xml:space="preserve"> </w:t>
      </w:r>
      <w:proofErr w:type="spellStart"/>
      <w:r w:rsidRPr="004D65EF">
        <w:rPr>
          <w:rFonts w:ascii="Arial" w:hAnsi="Arial" w:cs="Arial"/>
        </w:rPr>
        <w:t>ketika</w:t>
      </w:r>
      <w:proofErr w:type="spellEnd"/>
      <w:r w:rsidRPr="004D65EF">
        <w:rPr>
          <w:rFonts w:ascii="Arial" w:hAnsi="Arial" w:cs="Arial"/>
        </w:rPr>
        <w:t xml:space="preserve"> </w:t>
      </w:r>
      <w:proofErr w:type="spellStart"/>
      <w:r w:rsidRPr="004D65EF">
        <w:rPr>
          <w:rFonts w:ascii="Arial" w:hAnsi="Arial" w:cs="Arial"/>
        </w:rPr>
        <w:t>berbelanja</w:t>
      </w:r>
      <w:proofErr w:type="spellEnd"/>
      <w:r w:rsidRPr="004D65EF">
        <w:rPr>
          <w:rFonts w:ascii="Arial" w:hAnsi="Arial" w:cs="Arial"/>
        </w:rPr>
        <w:t xml:space="preserve">. </w:t>
      </w:r>
      <w:proofErr w:type="spellStart"/>
      <w:r w:rsidRPr="004D65EF">
        <w:rPr>
          <w:rFonts w:ascii="Arial" w:hAnsi="Arial" w:cs="Arial"/>
        </w:rPr>
        <w:t>Sejauh</w:t>
      </w:r>
      <w:proofErr w:type="spellEnd"/>
      <w:r w:rsidRPr="004D65EF">
        <w:rPr>
          <w:rFonts w:ascii="Arial" w:hAnsi="Arial" w:cs="Arial"/>
        </w:rPr>
        <w:t xml:space="preserve"> </w:t>
      </w:r>
      <w:proofErr w:type="spellStart"/>
      <w:r w:rsidRPr="004D65EF">
        <w:rPr>
          <w:rFonts w:ascii="Arial" w:hAnsi="Arial" w:cs="Arial"/>
        </w:rPr>
        <w:t>ini</w:t>
      </w:r>
      <w:proofErr w:type="spellEnd"/>
      <w:r w:rsidRPr="004D65EF">
        <w:rPr>
          <w:rFonts w:ascii="Arial" w:hAnsi="Arial" w:cs="Arial"/>
        </w:rPr>
        <w:t xml:space="preserve"> </w:t>
      </w:r>
      <w:proofErr w:type="spellStart"/>
      <w:r w:rsidRPr="004D65EF">
        <w:rPr>
          <w:rFonts w:ascii="Arial" w:hAnsi="Arial" w:cs="Arial"/>
        </w:rPr>
        <w:t>tercatat</w:t>
      </w:r>
      <w:proofErr w:type="spellEnd"/>
      <w:r w:rsidRPr="004D65EF">
        <w:rPr>
          <w:rFonts w:ascii="Arial" w:hAnsi="Arial" w:cs="Arial"/>
        </w:rPr>
        <w:t xml:space="preserve">, </w:t>
      </w:r>
      <w:proofErr w:type="spellStart"/>
      <w:r w:rsidRPr="004D65EF">
        <w:rPr>
          <w:rFonts w:ascii="Arial" w:hAnsi="Arial" w:cs="Arial"/>
        </w:rPr>
        <w:t>seluruh</w:t>
      </w:r>
      <w:proofErr w:type="spellEnd"/>
      <w:r w:rsidRPr="004D65EF">
        <w:rPr>
          <w:rFonts w:ascii="Arial" w:hAnsi="Arial" w:cs="Arial"/>
        </w:rPr>
        <w:t xml:space="preserve"> </w:t>
      </w:r>
      <w:proofErr w:type="spellStart"/>
      <w:r w:rsidR="00A14D14">
        <w:rPr>
          <w:rFonts w:ascii="Arial" w:hAnsi="Arial" w:cs="Arial"/>
        </w:rPr>
        <w:t>I</w:t>
      </w:r>
      <w:r w:rsidRPr="004D65EF">
        <w:rPr>
          <w:rFonts w:ascii="Arial" w:hAnsi="Arial" w:cs="Arial"/>
        </w:rPr>
        <w:t>ndomaret</w:t>
      </w:r>
      <w:proofErr w:type="spellEnd"/>
      <w:r w:rsidRPr="004D65EF">
        <w:rPr>
          <w:rFonts w:ascii="Arial" w:hAnsi="Arial" w:cs="Arial"/>
        </w:rPr>
        <w:t xml:space="preserve"> dan </w:t>
      </w:r>
      <w:proofErr w:type="spellStart"/>
      <w:r w:rsidR="00A14D14">
        <w:rPr>
          <w:rFonts w:ascii="Arial" w:hAnsi="Arial" w:cs="Arial"/>
        </w:rPr>
        <w:t>A</w:t>
      </w:r>
      <w:r w:rsidRPr="004D65EF">
        <w:rPr>
          <w:rFonts w:ascii="Arial" w:hAnsi="Arial" w:cs="Arial"/>
        </w:rPr>
        <w:t>lfamat</w:t>
      </w:r>
      <w:proofErr w:type="spellEnd"/>
      <w:r w:rsidRPr="004D65EF">
        <w:rPr>
          <w:rFonts w:ascii="Arial" w:hAnsi="Arial" w:cs="Arial"/>
        </w:rPr>
        <w:t xml:space="preserve"> </w:t>
      </w:r>
      <w:proofErr w:type="spellStart"/>
      <w:r w:rsidRPr="004D65EF">
        <w:rPr>
          <w:rFonts w:ascii="Arial" w:hAnsi="Arial" w:cs="Arial"/>
        </w:rPr>
        <w:t>serta</w:t>
      </w:r>
      <w:proofErr w:type="spellEnd"/>
      <w:r w:rsidRPr="004D65EF">
        <w:rPr>
          <w:rFonts w:ascii="Arial" w:hAnsi="Arial" w:cs="Arial"/>
        </w:rPr>
        <w:t xml:space="preserve"> 24 </w:t>
      </w:r>
      <w:proofErr w:type="spellStart"/>
      <w:r w:rsidRPr="004D65EF">
        <w:rPr>
          <w:rFonts w:ascii="Arial" w:hAnsi="Arial" w:cs="Arial"/>
        </w:rPr>
        <w:t>pusat</w:t>
      </w:r>
      <w:proofErr w:type="spellEnd"/>
      <w:r w:rsidRPr="004D65EF">
        <w:rPr>
          <w:rFonts w:ascii="Arial" w:hAnsi="Arial" w:cs="Arial"/>
        </w:rPr>
        <w:t xml:space="preserve"> </w:t>
      </w:r>
      <w:proofErr w:type="spellStart"/>
      <w:r w:rsidRPr="004D65EF">
        <w:rPr>
          <w:rFonts w:ascii="Arial" w:hAnsi="Arial" w:cs="Arial"/>
        </w:rPr>
        <w:t>berbelanjaan</w:t>
      </w:r>
      <w:proofErr w:type="spellEnd"/>
      <w:r w:rsidRPr="004D65EF">
        <w:rPr>
          <w:rFonts w:ascii="Arial" w:hAnsi="Arial" w:cs="Arial"/>
        </w:rPr>
        <w:t xml:space="preserve"> di </w:t>
      </w:r>
      <w:r w:rsidR="00A14D14">
        <w:rPr>
          <w:rFonts w:ascii="Arial" w:hAnsi="Arial" w:cs="Arial"/>
        </w:rPr>
        <w:t>K</w:t>
      </w:r>
      <w:r w:rsidRPr="004D65EF">
        <w:rPr>
          <w:rFonts w:ascii="Arial" w:hAnsi="Arial" w:cs="Arial"/>
        </w:rPr>
        <w:t xml:space="preserve">ota Bogor </w:t>
      </w:r>
      <w:proofErr w:type="spellStart"/>
      <w:r w:rsidRPr="004D65EF">
        <w:rPr>
          <w:rFonts w:ascii="Arial" w:hAnsi="Arial" w:cs="Arial"/>
        </w:rPr>
        <w:t>telah</w:t>
      </w:r>
      <w:proofErr w:type="spellEnd"/>
      <w:r w:rsidRPr="004D65EF">
        <w:rPr>
          <w:rFonts w:ascii="Arial" w:hAnsi="Arial" w:cs="Arial"/>
        </w:rPr>
        <w:t xml:space="preserve"> </w:t>
      </w:r>
      <w:proofErr w:type="spellStart"/>
      <w:r w:rsidRPr="004D65EF">
        <w:rPr>
          <w:rFonts w:ascii="Arial" w:hAnsi="Arial" w:cs="Arial"/>
        </w:rPr>
        <w:t>ikut</w:t>
      </w:r>
      <w:proofErr w:type="spellEnd"/>
      <w:r w:rsidRPr="004D65EF">
        <w:rPr>
          <w:rFonts w:ascii="Arial" w:hAnsi="Arial" w:cs="Arial"/>
        </w:rPr>
        <w:t xml:space="preserve"> </w:t>
      </w:r>
      <w:proofErr w:type="spellStart"/>
      <w:r w:rsidRPr="004D65EF">
        <w:rPr>
          <w:rFonts w:ascii="Arial" w:hAnsi="Arial" w:cs="Arial"/>
        </w:rPr>
        <w:t>serta</w:t>
      </w:r>
      <w:proofErr w:type="spellEnd"/>
      <w:r w:rsidRPr="004D65EF">
        <w:rPr>
          <w:rFonts w:ascii="Arial" w:hAnsi="Arial" w:cs="Arial"/>
        </w:rPr>
        <w:t xml:space="preserve"> </w:t>
      </w:r>
      <w:proofErr w:type="spellStart"/>
      <w:r w:rsidRPr="004D65EF">
        <w:rPr>
          <w:rFonts w:ascii="Arial" w:hAnsi="Arial" w:cs="Arial"/>
        </w:rPr>
        <w:t>mensukseskan</w:t>
      </w:r>
      <w:proofErr w:type="spellEnd"/>
      <w:r w:rsidRPr="004D65EF">
        <w:rPr>
          <w:rFonts w:ascii="Arial" w:hAnsi="Arial" w:cs="Arial"/>
        </w:rPr>
        <w:t xml:space="preserve"> program </w:t>
      </w:r>
      <w:proofErr w:type="spellStart"/>
      <w:r w:rsidRPr="004D65EF">
        <w:rPr>
          <w:rFonts w:ascii="Arial" w:hAnsi="Arial" w:cs="Arial"/>
        </w:rPr>
        <w:t>ini</w:t>
      </w:r>
      <w:proofErr w:type="spellEnd"/>
      <w:r w:rsidRPr="004D65EF">
        <w:rPr>
          <w:rFonts w:ascii="Arial" w:hAnsi="Arial" w:cs="Arial"/>
        </w:rPr>
        <w:t xml:space="preserve">.   </w:t>
      </w:r>
    </w:p>
    <w:p w:rsidR="00EF4CAF" w:rsidRPr="004D65EF" w:rsidRDefault="00EF4CAF" w:rsidP="00EF4CAF">
      <w:pPr>
        <w:jc w:val="both"/>
        <w:rPr>
          <w:rFonts w:ascii="Arial" w:hAnsi="Arial" w:cs="Arial"/>
        </w:rPr>
      </w:pPr>
      <w:proofErr w:type="spellStart"/>
      <w:r w:rsidRPr="004D65EF">
        <w:rPr>
          <w:rFonts w:ascii="Arial" w:hAnsi="Arial" w:cs="Arial"/>
        </w:rPr>
        <w:t>Untuk</w:t>
      </w:r>
      <w:proofErr w:type="spellEnd"/>
      <w:r w:rsidRPr="004D65EF">
        <w:rPr>
          <w:rFonts w:ascii="Arial" w:hAnsi="Arial" w:cs="Arial"/>
        </w:rPr>
        <w:t xml:space="preserve"> </w:t>
      </w:r>
      <w:proofErr w:type="spellStart"/>
      <w:r w:rsidRPr="004D65EF">
        <w:rPr>
          <w:rFonts w:ascii="Arial" w:hAnsi="Arial" w:cs="Arial"/>
        </w:rPr>
        <w:t>penataan</w:t>
      </w:r>
      <w:proofErr w:type="spellEnd"/>
      <w:r w:rsidRPr="004D65EF">
        <w:rPr>
          <w:rFonts w:ascii="Arial" w:hAnsi="Arial" w:cs="Arial"/>
        </w:rPr>
        <w:t xml:space="preserve"> </w:t>
      </w:r>
      <w:proofErr w:type="spellStart"/>
      <w:r w:rsidRPr="004D65EF">
        <w:rPr>
          <w:rFonts w:ascii="Arial" w:hAnsi="Arial" w:cs="Arial"/>
        </w:rPr>
        <w:t>transportasi</w:t>
      </w:r>
      <w:proofErr w:type="spellEnd"/>
      <w:r w:rsidRPr="004D65EF">
        <w:rPr>
          <w:rFonts w:ascii="Arial" w:hAnsi="Arial" w:cs="Arial"/>
        </w:rPr>
        <w:t xml:space="preserve">, </w:t>
      </w:r>
      <w:proofErr w:type="spellStart"/>
      <w:r w:rsidRPr="004D65EF">
        <w:rPr>
          <w:rFonts w:ascii="Arial" w:hAnsi="Arial" w:cs="Arial"/>
        </w:rPr>
        <w:t>permasalahan</w:t>
      </w:r>
      <w:proofErr w:type="spellEnd"/>
      <w:r w:rsidRPr="004D65EF">
        <w:rPr>
          <w:rFonts w:ascii="Arial" w:hAnsi="Arial" w:cs="Arial"/>
        </w:rPr>
        <w:t xml:space="preserve"> </w:t>
      </w:r>
      <w:proofErr w:type="spellStart"/>
      <w:r w:rsidRPr="004D65EF">
        <w:rPr>
          <w:rFonts w:ascii="Arial" w:hAnsi="Arial" w:cs="Arial"/>
        </w:rPr>
        <w:t>kemacetan</w:t>
      </w:r>
      <w:proofErr w:type="spellEnd"/>
      <w:r w:rsidRPr="004D65EF">
        <w:rPr>
          <w:rFonts w:ascii="Arial" w:hAnsi="Arial" w:cs="Arial"/>
        </w:rPr>
        <w:t xml:space="preserve"> di </w:t>
      </w:r>
      <w:proofErr w:type="spellStart"/>
      <w:r w:rsidRPr="004D65EF">
        <w:rPr>
          <w:rFonts w:ascii="Arial" w:hAnsi="Arial" w:cs="Arial"/>
        </w:rPr>
        <w:t>kawasan</w:t>
      </w:r>
      <w:proofErr w:type="spellEnd"/>
      <w:r w:rsidRPr="004D65EF">
        <w:rPr>
          <w:rFonts w:ascii="Arial" w:hAnsi="Arial" w:cs="Arial"/>
        </w:rPr>
        <w:t xml:space="preserve"> RE </w:t>
      </w:r>
      <w:proofErr w:type="spellStart"/>
      <w:r w:rsidRPr="004D65EF">
        <w:rPr>
          <w:rFonts w:ascii="Arial" w:hAnsi="Arial" w:cs="Arial"/>
        </w:rPr>
        <w:t>Martadinata</w:t>
      </w:r>
      <w:proofErr w:type="spellEnd"/>
      <w:r w:rsidRPr="004D65EF">
        <w:rPr>
          <w:rFonts w:ascii="Arial" w:hAnsi="Arial" w:cs="Arial"/>
        </w:rPr>
        <w:t xml:space="preserve">, </w:t>
      </w:r>
      <w:proofErr w:type="spellStart"/>
      <w:r w:rsidRPr="004D65EF">
        <w:rPr>
          <w:rFonts w:ascii="Arial" w:hAnsi="Arial" w:cs="Arial"/>
        </w:rPr>
        <w:t>mendapat</w:t>
      </w:r>
      <w:proofErr w:type="spellEnd"/>
      <w:r w:rsidRPr="004D65EF">
        <w:rPr>
          <w:rFonts w:ascii="Arial" w:hAnsi="Arial" w:cs="Arial"/>
        </w:rPr>
        <w:t xml:space="preserve"> </w:t>
      </w:r>
      <w:proofErr w:type="spellStart"/>
      <w:r w:rsidRPr="004D65EF">
        <w:rPr>
          <w:rFonts w:ascii="Arial" w:hAnsi="Arial" w:cs="Arial"/>
        </w:rPr>
        <w:t>titik</w:t>
      </w:r>
      <w:proofErr w:type="spellEnd"/>
      <w:r w:rsidRPr="004D65EF">
        <w:rPr>
          <w:rFonts w:ascii="Arial" w:hAnsi="Arial" w:cs="Arial"/>
        </w:rPr>
        <w:t xml:space="preserve"> </w:t>
      </w:r>
      <w:proofErr w:type="spellStart"/>
      <w:r w:rsidRPr="004D65EF">
        <w:rPr>
          <w:rFonts w:ascii="Arial" w:hAnsi="Arial" w:cs="Arial"/>
        </w:rPr>
        <w:t>cerah</w:t>
      </w:r>
      <w:proofErr w:type="spellEnd"/>
      <w:r w:rsidRPr="004D65EF">
        <w:rPr>
          <w:rFonts w:ascii="Arial" w:hAnsi="Arial" w:cs="Arial"/>
        </w:rPr>
        <w:t xml:space="preserve"> </w:t>
      </w:r>
      <w:proofErr w:type="spellStart"/>
      <w:r w:rsidRPr="004D65EF">
        <w:rPr>
          <w:rFonts w:ascii="Arial" w:hAnsi="Arial" w:cs="Arial"/>
        </w:rPr>
        <w:t>dengan</w:t>
      </w:r>
      <w:proofErr w:type="spellEnd"/>
      <w:r w:rsidRPr="004D65EF">
        <w:rPr>
          <w:rFonts w:ascii="Arial" w:hAnsi="Arial" w:cs="Arial"/>
        </w:rPr>
        <w:t xml:space="preserve"> </w:t>
      </w:r>
      <w:proofErr w:type="spellStart"/>
      <w:r w:rsidRPr="004D65EF">
        <w:rPr>
          <w:rFonts w:ascii="Arial" w:hAnsi="Arial" w:cs="Arial"/>
        </w:rPr>
        <w:t>mulai</w:t>
      </w:r>
      <w:proofErr w:type="spellEnd"/>
      <w:r w:rsidRPr="004D65EF">
        <w:rPr>
          <w:rFonts w:ascii="Arial" w:hAnsi="Arial" w:cs="Arial"/>
        </w:rPr>
        <w:t xml:space="preserve"> </w:t>
      </w:r>
      <w:proofErr w:type="spellStart"/>
      <w:r w:rsidRPr="004D65EF">
        <w:rPr>
          <w:rFonts w:ascii="Arial" w:hAnsi="Arial" w:cs="Arial"/>
        </w:rPr>
        <w:t>dibangunnya</w:t>
      </w:r>
      <w:proofErr w:type="spellEnd"/>
      <w:r w:rsidRPr="004D65EF">
        <w:rPr>
          <w:rFonts w:ascii="Arial" w:hAnsi="Arial" w:cs="Arial"/>
        </w:rPr>
        <w:t xml:space="preserve"> </w:t>
      </w:r>
      <w:proofErr w:type="spellStart"/>
      <w:r w:rsidRPr="004D65EF">
        <w:rPr>
          <w:rFonts w:ascii="Arial" w:hAnsi="Arial" w:cs="Arial"/>
        </w:rPr>
        <w:t>konstruksi</w:t>
      </w:r>
      <w:proofErr w:type="spellEnd"/>
      <w:r w:rsidRPr="004D65EF">
        <w:rPr>
          <w:rFonts w:ascii="Arial" w:hAnsi="Arial" w:cs="Arial"/>
        </w:rPr>
        <w:t xml:space="preserve"> fly over </w:t>
      </w:r>
      <w:proofErr w:type="spellStart"/>
      <w:r w:rsidRPr="004D65EF">
        <w:rPr>
          <w:rFonts w:ascii="Arial" w:hAnsi="Arial" w:cs="Arial"/>
        </w:rPr>
        <w:t>Martadinata</w:t>
      </w:r>
      <w:proofErr w:type="spellEnd"/>
      <w:r w:rsidRPr="004D65EF">
        <w:rPr>
          <w:rFonts w:ascii="Arial" w:hAnsi="Arial" w:cs="Arial"/>
        </w:rPr>
        <w:t xml:space="preserve"> yang </w:t>
      </w:r>
      <w:proofErr w:type="spellStart"/>
      <w:r w:rsidRPr="004D65EF">
        <w:rPr>
          <w:rFonts w:ascii="Arial" w:hAnsi="Arial" w:cs="Arial"/>
        </w:rPr>
        <w:t>pembiayaannya</w:t>
      </w:r>
      <w:proofErr w:type="spellEnd"/>
      <w:r w:rsidRPr="004D65EF">
        <w:rPr>
          <w:rFonts w:ascii="Arial" w:hAnsi="Arial" w:cs="Arial"/>
        </w:rPr>
        <w:t xml:space="preserve"> </w:t>
      </w:r>
      <w:proofErr w:type="spellStart"/>
      <w:r w:rsidRPr="004D65EF">
        <w:rPr>
          <w:rFonts w:ascii="Arial" w:hAnsi="Arial" w:cs="Arial"/>
        </w:rPr>
        <w:t>dari</w:t>
      </w:r>
      <w:proofErr w:type="spellEnd"/>
      <w:r w:rsidRPr="004D65EF">
        <w:rPr>
          <w:rFonts w:ascii="Arial" w:hAnsi="Arial" w:cs="Arial"/>
        </w:rPr>
        <w:t xml:space="preserve"> </w:t>
      </w:r>
      <w:proofErr w:type="spellStart"/>
      <w:r w:rsidRPr="004D65EF">
        <w:rPr>
          <w:rFonts w:ascii="Arial" w:hAnsi="Arial" w:cs="Arial"/>
        </w:rPr>
        <w:t>Kementrian</w:t>
      </w:r>
      <w:proofErr w:type="spellEnd"/>
      <w:r w:rsidRPr="004D65EF">
        <w:rPr>
          <w:rFonts w:ascii="Arial" w:hAnsi="Arial" w:cs="Arial"/>
        </w:rPr>
        <w:t xml:space="preserve"> PUPR. </w:t>
      </w:r>
      <w:proofErr w:type="spellStart"/>
      <w:r w:rsidR="00486FA4">
        <w:rPr>
          <w:rFonts w:ascii="Arial" w:hAnsi="Arial" w:cs="Arial"/>
        </w:rPr>
        <w:t>Diatergetkan</w:t>
      </w:r>
      <w:proofErr w:type="spellEnd"/>
      <w:r w:rsidR="00486FA4">
        <w:rPr>
          <w:rFonts w:ascii="Arial" w:hAnsi="Arial" w:cs="Arial"/>
        </w:rPr>
        <w:t xml:space="preserve"> pada </w:t>
      </w:r>
      <w:proofErr w:type="spellStart"/>
      <w:r w:rsidRPr="004D65EF">
        <w:rPr>
          <w:rFonts w:ascii="Arial" w:hAnsi="Arial" w:cs="Arial"/>
        </w:rPr>
        <w:t>tahun</w:t>
      </w:r>
      <w:proofErr w:type="spellEnd"/>
      <w:r w:rsidRPr="004D65EF">
        <w:rPr>
          <w:rFonts w:ascii="Arial" w:hAnsi="Arial" w:cs="Arial"/>
        </w:rPr>
        <w:t xml:space="preserve"> 2021, fly over </w:t>
      </w:r>
      <w:proofErr w:type="spellStart"/>
      <w:r w:rsidRPr="004D65EF">
        <w:rPr>
          <w:rFonts w:ascii="Arial" w:hAnsi="Arial" w:cs="Arial"/>
        </w:rPr>
        <w:t>Martadinata</w:t>
      </w:r>
      <w:proofErr w:type="spellEnd"/>
      <w:r w:rsidRPr="004D65EF">
        <w:rPr>
          <w:rFonts w:ascii="Arial" w:hAnsi="Arial" w:cs="Arial"/>
        </w:rPr>
        <w:t xml:space="preserve"> </w:t>
      </w:r>
      <w:proofErr w:type="spellStart"/>
      <w:r w:rsidRPr="004D65EF">
        <w:rPr>
          <w:rFonts w:ascii="Arial" w:hAnsi="Arial" w:cs="Arial"/>
        </w:rPr>
        <w:t>terbangun</w:t>
      </w:r>
      <w:proofErr w:type="spellEnd"/>
      <w:r w:rsidRPr="004D65EF">
        <w:rPr>
          <w:rFonts w:ascii="Arial" w:hAnsi="Arial" w:cs="Arial"/>
        </w:rPr>
        <w:t xml:space="preserve"> dan </w:t>
      </w:r>
      <w:proofErr w:type="spellStart"/>
      <w:r w:rsidRPr="004D65EF">
        <w:rPr>
          <w:rFonts w:ascii="Arial" w:hAnsi="Arial" w:cs="Arial"/>
        </w:rPr>
        <w:t>akan</w:t>
      </w:r>
      <w:proofErr w:type="spellEnd"/>
      <w:r w:rsidRPr="004D65EF">
        <w:rPr>
          <w:rFonts w:ascii="Arial" w:hAnsi="Arial" w:cs="Arial"/>
        </w:rPr>
        <w:t xml:space="preserve"> </w:t>
      </w:r>
      <w:proofErr w:type="spellStart"/>
      <w:r w:rsidRPr="004D65EF">
        <w:rPr>
          <w:rFonts w:ascii="Arial" w:hAnsi="Arial" w:cs="Arial"/>
        </w:rPr>
        <w:t>mengurai</w:t>
      </w:r>
      <w:proofErr w:type="spellEnd"/>
      <w:r w:rsidRPr="004D65EF">
        <w:rPr>
          <w:rFonts w:ascii="Arial" w:hAnsi="Arial" w:cs="Arial"/>
        </w:rPr>
        <w:t xml:space="preserve"> </w:t>
      </w:r>
      <w:proofErr w:type="spellStart"/>
      <w:r w:rsidRPr="004D65EF">
        <w:rPr>
          <w:rFonts w:ascii="Arial" w:hAnsi="Arial" w:cs="Arial"/>
        </w:rPr>
        <w:t>masalah</w:t>
      </w:r>
      <w:proofErr w:type="spellEnd"/>
      <w:r w:rsidRPr="004D65EF">
        <w:rPr>
          <w:rFonts w:ascii="Arial" w:hAnsi="Arial" w:cs="Arial"/>
        </w:rPr>
        <w:t xml:space="preserve"> </w:t>
      </w:r>
      <w:proofErr w:type="spellStart"/>
      <w:r w:rsidRPr="004D65EF">
        <w:rPr>
          <w:rFonts w:ascii="Arial" w:hAnsi="Arial" w:cs="Arial"/>
        </w:rPr>
        <w:t>kemacetan</w:t>
      </w:r>
      <w:proofErr w:type="spellEnd"/>
      <w:r w:rsidRPr="004D65EF">
        <w:rPr>
          <w:rFonts w:ascii="Arial" w:hAnsi="Arial" w:cs="Arial"/>
        </w:rPr>
        <w:t xml:space="preserve"> di area </w:t>
      </w:r>
      <w:proofErr w:type="spellStart"/>
      <w:r w:rsidRPr="004D65EF">
        <w:rPr>
          <w:rFonts w:ascii="Arial" w:hAnsi="Arial" w:cs="Arial"/>
        </w:rPr>
        <w:t>tersebut</w:t>
      </w:r>
      <w:proofErr w:type="spellEnd"/>
      <w:r w:rsidRPr="004D65EF">
        <w:rPr>
          <w:rFonts w:ascii="Arial" w:hAnsi="Arial" w:cs="Arial"/>
        </w:rPr>
        <w:t>.</w:t>
      </w:r>
    </w:p>
    <w:p w:rsidR="00EF4CAF" w:rsidRPr="004D65EF" w:rsidRDefault="00EF4CAF" w:rsidP="00EF4CAF">
      <w:pPr>
        <w:jc w:val="both"/>
        <w:rPr>
          <w:rFonts w:ascii="Arial" w:hAnsi="Arial" w:cs="Arial"/>
        </w:rPr>
      </w:pPr>
      <w:r w:rsidRPr="004D65EF">
        <w:rPr>
          <w:rFonts w:ascii="Arial" w:hAnsi="Arial" w:cs="Arial"/>
        </w:rPr>
        <w:t xml:space="preserve">Di </w:t>
      </w:r>
      <w:proofErr w:type="spellStart"/>
      <w:r w:rsidRPr="004D65EF">
        <w:rPr>
          <w:rFonts w:ascii="Arial" w:hAnsi="Arial" w:cs="Arial"/>
        </w:rPr>
        <w:t>kawasan</w:t>
      </w:r>
      <w:proofErr w:type="spellEnd"/>
      <w:r w:rsidRPr="004D65EF">
        <w:rPr>
          <w:rFonts w:ascii="Arial" w:hAnsi="Arial" w:cs="Arial"/>
        </w:rPr>
        <w:t xml:space="preserve"> Surya </w:t>
      </w:r>
      <w:proofErr w:type="spellStart"/>
      <w:r w:rsidRPr="004D65EF">
        <w:rPr>
          <w:rFonts w:ascii="Arial" w:hAnsi="Arial" w:cs="Arial"/>
        </w:rPr>
        <w:t>Kencana</w:t>
      </w:r>
      <w:proofErr w:type="spellEnd"/>
      <w:r w:rsidRPr="004D65EF">
        <w:rPr>
          <w:rFonts w:ascii="Arial" w:hAnsi="Arial" w:cs="Arial"/>
        </w:rPr>
        <w:t xml:space="preserve">, </w:t>
      </w:r>
      <w:proofErr w:type="spellStart"/>
      <w:r w:rsidRPr="004D65EF">
        <w:rPr>
          <w:rFonts w:ascii="Arial" w:hAnsi="Arial" w:cs="Arial"/>
        </w:rPr>
        <w:t>penataan</w:t>
      </w:r>
      <w:proofErr w:type="spellEnd"/>
      <w:r w:rsidRPr="004D65EF">
        <w:rPr>
          <w:rFonts w:ascii="Arial" w:hAnsi="Arial" w:cs="Arial"/>
        </w:rPr>
        <w:t xml:space="preserve"> </w:t>
      </w:r>
      <w:proofErr w:type="spellStart"/>
      <w:r w:rsidRPr="004D65EF">
        <w:rPr>
          <w:rFonts w:ascii="Arial" w:hAnsi="Arial" w:cs="Arial"/>
        </w:rPr>
        <w:t>terus</w:t>
      </w:r>
      <w:proofErr w:type="spellEnd"/>
      <w:r w:rsidRPr="004D65EF">
        <w:rPr>
          <w:rFonts w:ascii="Arial" w:hAnsi="Arial" w:cs="Arial"/>
        </w:rPr>
        <w:t xml:space="preserve"> </w:t>
      </w:r>
      <w:proofErr w:type="spellStart"/>
      <w:r w:rsidR="00486FA4">
        <w:rPr>
          <w:rFonts w:ascii="Arial" w:hAnsi="Arial" w:cs="Arial"/>
        </w:rPr>
        <w:t>di</w:t>
      </w:r>
      <w:r w:rsidRPr="004D65EF">
        <w:rPr>
          <w:rFonts w:ascii="Arial" w:hAnsi="Arial" w:cs="Arial"/>
        </w:rPr>
        <w:t>lakukan</w:t>
      </w:r>
      <w:proofErr w:type="spellEnd"/>
      <w:r w:rsidRPr="004D65EF">
        <w:rPr>
          <w:rFonts w:ascii="Arial" w:hAnsi="Arial" w:cs="Arial"/>
        </w:rPr>
        <w:t xml:space="preserve"> </w:t>
      </w:r>
      <w:proofErr w:type="spellStart"/>
      <w:r w:rsidRPr="004D65EF">
        <w:rPr>
          <w:rFonts w:ascii="Arial" w:hAnsi="Arial" w:cs="Arial"/>
        </w:rPr>
        <w:t>untuk</w:t>
      </w:r>
      <w:proofErr w:type="spellEnd"/>
      <w:r w:rsidRPr="004D65EF">
        <w:rPr>
          <w:rFonts w:ascii="Arial" w:hAnsi="Arial" w:cs="Arial"/>
        </w:rPr>
        <w:t xml:space="preserve"> </w:t>
      </w:r>
      <w:proofErr w:type="spellStart"/>
      <w:r w:rsidRPr="004D65EF">
        <w:rPr>
          <w:rFonts w:ascii="Arial" w:hAnsi="Arial" w:cs="Arial"/>
        </w:rPr>
        <w:t>memperkuat</w:t>
      </w:r>
      <w:proofErr w:type="spellEnd"/>
      <w:r w:rsidRPr="004D65EF">
        <w:rPr>
          <w:rFonts w:ascii="Arial" w:hAnsi="Arial" w:cs="Arial"/>
        </w:rPr>
        <w:t xml:space="preserve"> </w:t>
      </w:r>
      <w:r w:rsidRPr="00486FA4">
        <w:rPr>
          <w:rFonts w:ascii="Arial" w:hAnsi="Arial" w:cs="Arial"/>
          <w:i/>
        </w:rPr>
        <w:t>landmark</w:t>
      </w:r>
      <w:r w:rsidRPr="004D65EF">
        <w:rPr>
          <w:rFonts w:ascii="Arial" w:hAnsi="Arial" w:cs="Arial"/>
        </w:rPr>
        <w:t xml:space="preserve"> </w:t>
      </w:r>
      <w:proofErr w:type="spellStart"/>
      <w:r w:rsidRPr="004D65EF">
        <w:rPr>
          <w:rFonts w:ascii="Arial" w:hAnsi="Arial" w:cs="Arial"/>
        </w:rPr>
        <w:t>gerbang</w:t>
      </w:r>
      <w:proofErr w:type="spellEnd"/>
      <w:r w:rsidRPr="004D65EF">
        <w:rPr>
          <w:rFonts w:ascii="Arial" w:hAnsi="Arial" w:cs="Arial"/>
        </w:rPr>
        <w:t xml:space="preserve"> </w:t>
      </w:r>
      <w:proofErr w:type="spellStart"/>
      <w:r w:rsidRPr="004D65EF">
        <w:rPr>
          <w:rFonts w:ascii="Arial" w:hAnsi="Arial" w:cs="Arial"/>
        </w:rPr>
        <w:t>Suryakencana</w:t>
      </w:r>
      <w:proofErr w:type="spellEnd"/>
      <w:r w:rsidRPr="004D65EF">
        <w:rPr>
          <w:rFonts w:ascii="Arial" w:hAnsi="Arial" w:cs="Arial"/>
        </w:rPr>
        <w:t xml:space="preserve"> yang </w:t>
      </w:r>
      <w:proofErr w:type="spellStart"/>
      <w:r w:rsidRPr="004D65EF">
        <w:rPr>
          <w:rFonts w:ascii="Arial" w:hAnsi="Arial" w:cs="Arial"/>
        </w:rPr>
        <w:t>antara</w:t>
      </w:r>
      <w:proofErr w:type="spellEnd"/>
      <w:r w:rsidRPr="004D65EF">
        <w:rPr>
          <w:rFonts w:ascii="Arial" w:hAnsi="Arial" w:cs="Arial"/>
        </w:rPr>
        <w:t xml:space="preserve"> lain </w:t>
      </w:r>
      <w:proofErr w:type="spellStart"/>
      <w:r w:rsidRPr="004D65EF">
        <w:rPr>
          <w:rFonts w:ascii="Arial" w:hAnsi="Arial" w:cs="Arial"/>
        </w:rPr>
        <w:t>ditempuh</w:t>
      </w:r>
      <w:proofErr w:type="spellEnd"/>
      <w:r w:rsidRPr="004D65EF">
        <w:rPr>
          <w:rFonts w:ascii="Arial" w:hAnsi="Arial" w:cs="Arial"/>
        </w:rPr>
        <w:t xml:space="preserve"> </w:t>
      </w:r>
      <w:proofErr w:type="spellStart"/>
      <w:r w:rsidRPr="004D65EF">
        <w:rPr>
          <w:rFonts w:ascii="Arial" w:hAnsi="Arial" w:cs="Arial"/>
        </w:rPr>
        <w:t>dengan</w:t>
      </w:r>
      <w:proofErr w:type="spellEnd"/>
      <w:r w:rsidRPr="004D65EF">
        <w:rPr>
          <w:rFonts w:ascii="Arial" w:hAnsi="Arial" w:cs="Arial"/>
        </w:rPr>
        <w:t xml:space="preserve"> </w:t>
      </w:r>
      <w:proofErr w:type="spellStart"/>
      <w:r w:rsidRPr="004D65EF">
        <w:rPr>
          <w:rFonts w:ascii="Arial" w:hAnsi="Arial" w:cs="Arial"/>
        </w:rPr>
        <w:t>pembangunan</w:t>
      </w:r>
      <w:proofErr w:type="spellEnd"/>
      <w:r w:rsidRPr="004D65EF">
        <w:rPr>
          <w:rFonts w:ascii="Arial" w:hAnsi="Arial" w:cs="Arial"/>
        </w:rPr>
        <w:t xml:space="preserve"> pedestrian </w:t>
      </w:r>
      <w:proofErr w:type="spellStart"/>
      <w:r w:rsidRPr="004D65EF">
        <w:rPr>
          <w:rFonts w:ascii="Arial" w:hAnsi="Arial" w:cs="Arial"/>
        </w:rPr>
        <w:t>sepanjang</w:t>
      </w:r>
      <w:proofErr w:type="spellEnd"/>
      <w:r w:rsidRPr="004D65EF">
        <w:rPr>
          <w:rFonts w:ascii="Arial" w:hAnsi="Arial" w:cs="Arial"/>
        </w:rPr>
        <w:t xml:space="preserve"> 900 m </w:t>
      </w:r>
      <w:proofErr w:type="spellStart"/>
      <w:r w:rsidRPr="004D65EF">
        <w:rPr>
          <w:rFonts w:ascii="Arial" w:hAnsi="Arial" w:cs="Arial"/>
        </w:rPr>
        <w:t>jalur</w:t>
      </w:r>
      <w:proofErr w:type="spellEnd"/>
      <w:r w:rsidRPr="004D65EF">
        <w:rPr>
          <w:rFonts w:ascii="Arial" w:hAnsi="Arial" w:cs="Arial"/>
        </w:rPr>
        <w:t xml:space="preserve"> </w:t>
      </w:r>
      <w:proofErr w:type="spellStart"/>
      <w:r w:rsidRPr="004D65EF">
        <w:rPr>
          <w:rFonts w:ascii="Arial" w:hAnsi="Arial" w:cs="Arial"/>
        </w:rPr>
        <w:t>kanan</w:t>
      </w:r>
      <w:proofErr w:type="spellEnd"/>
      <w:r w:rsidRPr="004D65EF">
        <w:rPr>
          <w:rFonts w:ascii="Arial" w:hAnsi="Arial" w:cs="Arial"/>
        </w:rPr>
        <w:t xml:space="preserve"> dan 130 m </w:t>
      </w:r>
      <w:proofErr w:type="spellStart"/>
      <w:r w:rsidRPr="004D65EF">
        <w:rPr>
          <w:rFonts w:ascii="Arial" w:hAnsi="Arial" w:cs="Arial"/>
        </w:rPr>
        <w:t>jalur</w:t>
      </w:r>
      <w:proofErr w:type="spellEnd"/>
      <w:r w:rsidRPr="004D65EF">
        <w:rPr>
          <w:rFonts w:ascii="Arial" w:hAnsi="Arial" w:cs="Arial"/>
        </w:rPr>
        <w:t xml:space="preserve"> </w:t>
      </w:r>
      <w:proofErr w:type="spellStart"/>
      <w:r w:rsidRPr="004D65EF">
        <w:rPr>
          <w:rFonts w:ascii="Arial" w:hAnsi="Arial" w:cs="Arial"/>
        </w:rPr>
        <w:t>kiri</w:t>
      </w:r>
      <w:proofErr w:type="spellEnd"/>
      <w:r w:rsidRPr="004D65EF">
        <w:rPr>
          <w:rFonts w:ascii="Arial" w:hAnsi="Arial" w:cs="Arial"/>
        </w:rPr>
        <w:t xml:space="preserve">. </w:t>
      </w:r>
      <w:proofErr w:type="spellStart"/>
      <w:r w:rsidR="00486FA4">
        <w:rPr>
          <w:rFonts w:ascii="Arial" w:hAnsi="Arial" w:cs="Arial"/>
        </w:rPr>
        <w:t>Tujuannya</w:t>
      </w:r>
      <w:proofErr w:type="spellEnd"/>
      <w:r w:rsidR="00486FA4">
        <w:rPr>
          <w:rFonts w:ascii="Arial" w:hAnsi="Arial" w:cs="Arial"/>
        </w:rPr>
        <w:t xml:space="preserve"> </w:t>
      </w:r>
      <w:proofErr w:type="spellStart"/>
      <w:r w:rsidR="00486FA4">
        <w:rPr>
          <w:rFonts w:ascii="Arial" w:hAnsi="Arial" w:cs="Arial"/>
        </w:rPr>
        <w:t>adalah</w:t>
      </w:r>
      <w:proofErr w:type="spellEnd"/>
      <w:r w:rsidR="00486FA4">
        <w:rPr>
          <w:rFonts w:ascii="Arial" w:hAnsi="Arial" w:cs="Arial"/>
        </w:rPr>
        <w:t xml:space="preserve"> </w:t>
      </w:r>
      <w:proofErr w:type="spellStart"/>
      <w:r w:rsidRPr="004D65EF">
        <w:rPr>
          <w:rFonts w:ascii="Arial" w:hAnsi="Arial" w:cs="Arial"/>
        </w:rPr>
        <w:t>untuk</w:t>
      </w:r>
      <w:proofErr w:type="spellEnd"/>
      <w:r w:rsidRPr="004D65EF">
        <w:rPr>
          <w:rFonts w:ascii="Arial" w:hAnsi="Arial" w:cs="Arial"/>
        </w:rPr>
        <w:t xml:space="preserve"> </w:t>
      </w:r>
      <w:proofErr w:type="spellStart"/>
      <w:r w:rsidRPr="004D65EF">
        <w:rPr>
          <w:rFonts w:ascii="Arial" w:hAnsi="Arial" w:cs="Arial"/>
        </w:rPr>
        <w:t>mendorong</w:t>
      </w:r>
      <w:proofErr w:type="spellEnd"/>
      <w:r w:rsidRPr="004D65EF">
        <w:rPr>
          <w:rFonts w:ascii="Arial" w:hAnsi="Arial" w:cs="Arial"/>
        </w:rPr>
        <w:t xml:space="preserve"> </w:t>
      </w:r>
      <w:proofErr w:type="spellStart"/>
      <w:r w:rsidRPr="004D65EF">
        <w:rPr>
          <w:rFonts w:ascii="Arial" w:hAnsi="Arial" w:cs="Arial"/>
        </w:rPr>
        <w:t>warga</w:t>
      </w:r>
      <w:proofErr w:type="spellEnd"/>
      <w:r w:rsidRPr="004D65EF">
        <w:rPr>
          <w:rFonts w:ascii="Arial" w:hAnsi="Arial" w:cs="Arial"/>
        </w:rPr>
        <w:t xml:space="preserve"> </w:t>
      </w:r>
      <w:proofErr w:type="spellStart"/>
      <w:r w:rsidRPr="004D65EF">
        <w:rPr>
          <w:rFonts w:ascii="Arial" w:hAnsi="Arial" w:cs="Arial"/>
        </w:rPr>
        <w:t>menikmati</w:t>
      </w:r>
      <w:proofErr w:type="spellEnd"/>
      <w:r w:rsidRPr="004D65EF">
        <w:rPr>
          <w:rFonts w:ascii="Arial" w:hAnsi="Arial" w:cs="Arial"/>
        </w:rPr>
        <w:t xml:space="preserve"> </w:t>
      </w:r>
      <w:proofErr w:type="spellStart"/>
      <w:r w:rsidRPr="004D65EF">
        <w:rPr>
          <w:rFonts w:ascii="Arial" w:hAnsi="Arial" w:cs="Arial"/>
        </w:rPr>
        <w:t>kawasan</w:t>
      </w:r>
      <w:proofErr w:type="spellEnd"/>
      <w:r w:rsidRPr="004D65EF">
        <w:rPr>
          <w:rFonts w:ascii="Arial" w:hAnsi="Arial" w:cs="Arial"/>
        </w:rPr>
        <w:t xml:space="preserve"> </w:t>
      </w:r>
      <w:proofErr w:type="spellStart"/>
      <w:r w:rsidRPr="004D65EF">
        <w:rPr>
          <w:rFonts w:ascii="Arial" w:hAnsi="Arial" w:cs="Arial"/>
        </w:rPr>
        <w:t>Suryakencana</w:t>
      </w:r>
      <w:proofErr w:type="spellEnd"/>
      <w:r w:rsidRPr="004D65EF">
        <w:rPr>
          <w:rFonts w:ascii="Arial" w:hAnsi="Arial" w:cs="Arial"/>
        </w:rPr>
        <w:t xml:space="preserve"> </w:t>
      </w:r>
      <w:proofErr w:type="spellStart"/>
      <w:r w:rsidRPr="004D65EF">
        <w:rPr>
          <w:rFonts w:ascii="Arial" w:hAnsi="Arial" w:cs="Arial"/>
        </w:rPr>
        <w:t>dengan</w:t>
      </w:r>
      <w:proofErr w:type="spellEnd"/>
      <w:r w:rsidRPr="004D65EF">
        <w:rPr>
          <w:rFonts w:ascii="Arial" w:hAnsi="Arial" w:cs="Arial"/>
        </w:rPr>
        <w:t xml:space="preserve"> </w:t>
      </w:r>
      <w:proofErr w:type="spellStart"/>
      <w:r w:rsidRPr="004D65EF">
        <w:rPr>
          <w:rFonts w:ascii="Arial" w:hAnsi="Arial" w:cs="Arial"/>
        </w:rPr>
        <w:t>nyaman</w:t>
      </w:r>
      <w:proofErr w:type="spellEnd"/>
      <w:r w:rsidRPr="004D65EF">
        <w:rPr>
          <w:rFonts w:ascii="Arial" w:hAnsi="Arial" w:cs="Arial"/>
        </w:rPr>
        <w:t xml:space="preserve">. </w:t>
      </w:r>
    </w:p>
    <w:p w:rsidR="00EF4CAF" w:rsidRPr="004D65EF" w:rsidRDefault="00EF4CAF" w:rsidP="00EF4CAF">
      <w:pPr>
        <w:jc w:val="both"/>
        <w:rPr>
          <w:rFonts w:ascii="Arial" w:eastAsia="Times New Roman" w:hAnsi="Arial" w:cs="Arial"/>
        </w:rPr>
      </w:pPr>
      <w:r w:rsidRPr="004D65EF">
        <w:rPr>
          <w:rFonts w:ascii="Arial" w:hAnsi="Arial" w:cs="Arial"/>
        </w:rPr>
        <w:t xml:space="preserve">Di </w:t>
      </w:r>
      <w:proofErr w:type="spellStart"/>
      <w:r w:rsidRPr="004D65EF">
        <w:rPr>
          <w:rFonts w:ascii="Arial" w:hAnsi="Arial" w:cs="Arial"/>
        </w:rPr>
        <w:t>bidang</w:t>
      </w:r>
      <w:proofErr w:type="spellEnd"/>
      <w:r w:rsidRPr="004D65EF">
        <w:rPr>
          <w:rFonts w:ascii="Arial" w:hAnsi="Arial" w:cs="Arial"/>
        </w:rPr>
        <w:t xml:space="preserve"> </w:t>
      </w:r>
      <w:proofErr w:type="spellStart"/>
      <w:r w:rsidRPr="004D65EF">
        <w:rPr>
          <w:rFonts w:ascii="Arial" w:hAnsi="Arial" w:cs="Arial"/>
        </w:rPr>
        <w:t>olahraga</w:t>
      </w:r>
      <w:proofErr w:type="spellEnd"/>
      <w:r w:rsidRPr="004D65EF">
        <w:rPr>
          <w:rFonts w:ascii="Arial" w:hAnsi="Arial" w:cs="Arial"/>
        </w:rPr>
        <w:t>,</w:t>
      </w:r>
      <w:r w:rsidR="00486FA4">
        <w:rPr>
          <w:rFonts w:ascii="Arial" w:hAnsi="Arial" w:cs="Arial"/>
        </w:rPr>
        <w:t xml:space="preserve"> </w:t>
      </w:r>
      <w:proofErr w:type="spellStart"/>
      <w:r w:rsidRPr="004D65EF">
        <w:rPr>
          <w:rFonts w:ascii="Arial" w:hAnsi="Arial" w:cs="Arial"/>
        </w:rPr>
        <w:t>pencapaian</w:t>
      </w:r>
      <w:proofErr w:type="spellEnd"/>
      <w:r w:rsidRPr="004D65EF">
        <w:rPr>
          <w:rFonts w:ascii="Arial" w:hAnsi="Arial" w:cs="Arial"/>
        </w:rPr>
        <w:t xml:space="preserve"> </w:t>
      </w:r>
      <w:proofErr w:type="spellStart"/>
      <w:r w:rsidRPr="004D65EF">
        <w:rPr>
          <w:rFonts w:ascii="Arial" w:hAnsi="Arial" w:cs="Arial"/>
        </w:rPr>
        <w:t>duta-duta</w:t>
      </w:r>
      <w:proofErr w:type="spellEnd"/>
      <w:r w:rsidRPr="004D65EF">
        <w:rPr>
          <w:rFonts w:ascii="Arial" w:hAnsi="Arial" w:cs="Arial"/>
        </w:rPr>
        <w:t xml:space="preserve"> </w:t>
      </w:r>
      <w:proofErr w:type="spellStart"/>
      <w:r w:rsidRPr="004D65EF">
        <w:rPr>
          <w:rFonts w:ascii="Arial" w:hAnsi="Arial" w:cs="Arial"/>
        </w:rPr>
        <w:t>olahraga</w:t>
      </w:r>
      <w:proofErr w:type="spellEnd"/>
      <w:r w:rsidRPr="004D65EF">
        <w:rPr>
          <w:rFonts w:ascii="Arial" w:hAnsi="Arial" w:cs="Arial"/>
        </w:rPr>
        <w:t xml:space="preserve"> </w:t>
      </w:r>
      <w:proofErr w:type="spellStart"/>
      <w:r w:rsidRPr="004D65EF">
        <w:rPr>
          <w:rFonts w:ascii="Arial" w:hAnsi="Arial" w:cs="Arial"/>
        </w:rPr>
        <w:t>kota</w:t>
      </w:r>
      <w:proofErr w:type="spellEnd"/>
      <w:r w:rsidRPr="004D65EF">
        <w:rPr>
          <w:rFonts w:ascii="Arial" w:hAnsi="Arial" w:cs="Arial"/>
        </w:rPr>
        <w:t xml:space="preserve"> Bogor di </w:t>
      </w:r>
      <w:proofErr w:type="spellStart"/>
      <w:r w:rsidRPr="004D65EF">
        <w:rPr>
          <w:rFonts w:ascii="Arial" w:hAnsi="Arial" w:cs="Arial"/>
        </w:rPr>
        <w:t>ajang</w:t>
      </w:r>
      <w:proofErr w:type="spellEnd"/>
      <w:r w:rsidRPr="004D65EF">
        <w:rPr>
          <w:rFonts w:ascii="Arial" w:hAnsi="Arial" w:cs="Arial"/>
        </w:rPr>
        <w:t xml:space="preserve"> PORDA </w:t>
      </w:r>
      <w:r w:rsidRPr="004D65EF">
        <w:rPr>
          <w:rFonts w:ascii="Arial" w:eastAsia="Times New Roman" w:hAnsi="Arial" w:cs="Arial"/>
        </w:rPr>
        <w:t xml:space="preserve">Kota </w:t>
      </w:r>
      <w:proofErr w:type="gramStart"/>
      <w:r w:rsidRPr="004D65EF">
        <w:rPr>
          <w:rFonts w:ascii="Arial" w:eastAsia="Times New Roman" w:hAnsi="Arial" w:cs="Arial"/>
        </w:rPr>
        <w:t xml:space="preserve">Bogor  </w:t>
      </w:r>
      <w:proofErr w:type="spellStart"/>
      <w:r w:rsidRPr="004D65EF">
        <w:rPr>
          <w:rFonts w:ascii="Arial" w:eastAsia="Times New Roman" w:hAnsi="Arial" w:cs="Arial"/>
        </w:rPr>
        <w:t>telah</w:t>
      </w:r>
      <w:proofErr w:type="spellEnd"/>
      <w:proofErr w:type="gramEnd"/>
      <w:r w:rsidRPr="004D65EF">
        <w:rPr>
          <w:rFonts w:ascii="Arial" w:eastAsia="Times New Roman" w:hAnsi="Arial" w:cs="Arial"/>
        </w:rPr>
        <w:t xml:space="preserve"> </w:t>
      </w:r>
      <w:proofErr w:type="spellStart"/>
      <w:r w:rsidRPr="004D65EF">
        <w:rPr>
          <w:rFonts w:ascii="Arial" w:eastAsia="Times New Roman" w:hAnsi="Arial" w:cs="Arial"/>
        </w:rPr>
        <w:t>mempersembahkan</w:t>
      </w:r>
      <w:proofErr w:type="spellEnd"/>
      <w:r w:rsidRPr="004D65EF">
        <w:rPr>
          <w:rFonts w:ascii="Arial" w:eastAsia="Times New Roman" w:hAnsi="Arial" w:cs="Arial"/>
        </w:rPr>
        <w:t xml:space="preserve"> 57 </w:t>
      </w:r>
      <w:proofErr w:type="spellStart"/>
      <w:r w:rsidRPr="004D65EF">
        <w:rPr>
          <w:rFonts w:ascii="Arial" w:eastAsia="Times New Roman" w:hAnsi="Arial" w:cs="Arial"/>
        </w:rPr>
        <w:t>emas</w:t>
      </w:r>
      <w:proofErr w:type="spellEnd"/>
      <w:r w:rsidRPr="004D65EF">
        <w:rPr>
          <w:rFonts w:ascii="Arial" w:eastAsia="Times New Roman" w:hAnsi="Arial" w:cs="Arial"/>
        </w:rPr>
        <w:t xml:space="preserve">, 35 </w:t>
      </w:r>
      <w:proofErr w:type="spellStart"/>
      <w:r w:rsidRPr="004D65EF">
        <w:rPr>
          <w:rFonts w:ascii="Arial" w:eastAsia="Times New Roman" w:hAnsi="Arial" w:cs="Arial"/>
        </w:rPr>
        <w:t>perak</w:t>
      </w:r>
      <w:proofErr w:type="spellEnd"/>
      <w:r w:rsidRPr="004D65EF">
        <w:rPr>
          <w:rFonts w:ascii="Arial" w:eastAsia="Times New Roman" w:hAnsi="Arial" w:cs="Arial"/>
        </w:rPr>
        <w:t xml:space="preserve">, dan 71 </w:t>
      </w:r>
      <w:proofErr w:type="spellStart"/>
      <w:r w:rsidRPr="004D65EF">
        <w:rPr>
          <w:rFonts w:ascii="Arial" w:eastAsia="Times New Roman" w:hAnsi="Arial" w:cs="Arial"/>
        </w:rPr>
        <w:t>perunggu</w:t>
      </w:r>
      <w:proofErr w:type="spellEnd"/>
      <w:r w:rsidRPr="004D65EF">
        <w:rPr>
          <w:rFonts w:ascii="Arial" w:eastAsia="Times New Roman" w:hAnsi="Arial" w:cs="Arial"/>
        </w:rPr>
        <w:t xml:space="preserve">. Raihan </w:t>
      </w:r>
      <w:proofErr w:type="spellStart"/>
      <w:r w:rsidRPr="004D65EF">
        <w:rPr>
          <w:rFonts w:ascii="Arial" w:eastAsia="Times New Roman" w:hAnsi="Arial" w:cs="Arial"/>
        </w:rPr>
        <w:t>medali</w:t>
      </w:r>
      <w:proofErr w:type="spellEnd"/>
      <w:r w:rsidRPr="004D65EF">
        <w:rPr>
          <w:rFonts w:ascii="Arial" w:eastAsia="Times New Roman" w:hAnsi="Arial" w:cs="Arial"/>
        </w:rPr>
        <w:t xml:space="preserve"> </w:t>
      </w:r>
      <w:proofErr w:type="spellStart"/>
      <w:r w:rsidRPr="004D65EF">
        <w:rPr>
          <w:rFonts w:ascii="Arial" w:eastAsia="Times New Roman" w:hAnsi="Arial" w:cs="Arial"/>
        </w:rPr>
        <w:t>ini</w:t>
      </w:r>
      <w:proofErr w:type="spellEnd"/>
      <w:r w:rsidRPr="004D65EF">
        <w:rPr>
          <w:rFonts w:ascii="Arial" w:eastAsia="Times New Roman" w:hAnsi="Arial" w:cs="Arial"/>
        </w:rPr>
        <w:t xml:space="preserve"> </w:t>
      </w:r>
      <w:proofErr w:type="spellStart"/>
      <w:r w:rsidRPr="004D65EF">
        <w:rPr>
          <w:rFonts w:ascii="Arial" w:eastAsia="Times New Roman" w:hAnsi="Arial" w:cs="Arial"/>
        </w:rPr>
        <w:t>adalah</w:t>
      </w:r>
      <w:proofErr w:type="spellEnd"/>
      <w:r w:rsidRPr="004D65EF">
        <w:rPr>
          <w:rFonts w:ascii="Arial" w:eastAsia="Times New Roman" w:hAnsi="Arial" w:cs="Arial"/>
        </w:rPr>
        <w:t xml:space="preserve"> yang </w:t>
      </w:r>
      <w:proofErr w:type="spellStart"/>
      <w:r w:rsidRPr="004D65EF">
        <w:rPr>
          <w:rFonts w:ascii="Arial" w:eastAsia="Times New Roman" w:hAnsi="Arial" w:cs="Arial"/>
        </w:rPr>
        <w:t>terbaik</w:t>
      </w:r>
      <w:proofErr w:type="spellEnd"/>
      <w:r w:rsidRPr="004D65EF">
        <w:rPr>
          <w:rFonts w:ascii="Arial" w:eastAsia="Times New Roman" w:hAnsi="Arial" w:cs="Arial"/>
        </w:rPr>
        <w:t xml:space="preserve"> </w:t>
      </w:r>
      <w:proofErr w:type="spellStart"/>
      <w:r w:rsidRPr="004D65EF">
        <w:rPr>
          <w:rFonts w:ascii="Arial" w:eastAsia="Times New Roman" w:hAnsi="Arial" w:cs="Arial"/>
        </w:rPr>
        <w:t>sepanjang</w:t>
      </w:r>
      <w:proofErr w:type="spellEnd"/>
      <w:r w:rsidRPr="004D65EF">
        <w:rPr>
          <w:rFonts w:ascii="Arial" w:eastAsia="Times New Roman" w:hAnsi="Arial" w:cs="Arial"/>
        </w:rPr>
        <w:t xml:space="preserve"> </w:t>
      </w:r>
      <w:proofErr w:type="spellStart"/>
      <w:r w:rsidRPr="004D65EF">
        <w:rPr>
          <w:rFonts w:ascii="Arial" w:eastAsia="Times New Roman" w:hAnsi="Arial" w:cs="Arial"/>
        </w:rPr>
        <w:t>keikutsertaan</w:t>
      </w:r>
      <w:proofErr w:type="spellEnd"/>
      <w:r w:rsidRPr="004D65EF">
        <w:rPr>
          <w:rFonts w:ascii="Arial" w:eastAsia="Times New Roman" w:hAnsi="Arial" w:cs="Arial"/>
        </w:rPr>
        <w:t xml:space="preserve"> </w:t>
      </w:r>
      <w:proofErr w:type="spellStart"/>
      <w:r w:rsidRPr="004D65EF">
        <w:rPr>
          <w:rFonts w:ascii="Arial" w:eastAsia="Times New Roman" w:hAnsi="Arial" w:cs="Arial"/>
        </w:rPr>
        <w:t>kota</w:t>
      </w:r>
      <w:proofErr w:type="spellEnd"/>
      <w:r w:rsidRPr="004D65EF">
        <w:rPr>
          <w:rFonts w:ascii="Arial" w:eastAsia="Times New Roman" w:hAnsi="Arial" w:cs="Arial"/>
        </w:rPr>
        <w:t xml:space="preserve"> Bogor </w:t>
      </w:r>
      <w:proofErr w:type="spellStart"/>
      <w:r w:rsidRPr="004D65EF">
        <w:rPr>
          <w:rFonts w:ascii="Arial" w:eastAsia="Times New Roman" w:hAnsi="Arial" w:cs="Arial"/>
        </w:rPr>
        <w:t>dalam</w:t>
      </w:r>
      <w:proofErr w:type="spellEnd"/>
      <w:r w:rsidRPr="004D65EF">
        <w:rPr>
          <w:rFonts w:ascii="Arial" w:eastAsia="Times New Roman" w:hAnsi="Arial" w:cs="Arial"/>
        </w:rPr>
        <w:t xml:space="preserve"> PORDA </w:t>
      </w:r>
      <w:proofErr w:type="spellStart"/>
      <w:r w:rsidRPr="004D65EF">
        <w:rPr>
          <w:rFonts w:ascii="Arial" w:eastAsia="Times New Roman" w:hAnsi="Arial" w:cs="Arial"/>
        </w:rPr>
        <w:t>Jawa</w:t>
      </w:r>
      <w:proofErr w:type="spellEnd"/>
      <w:r w:rsidRPr="004D65EF">
        <w:rPr>
          <w:rFonts w:ascii="Arial" w:eastAsia="Times New Roman" w:hAnsi="Arial" w:cs="Arial"/>
        </w:rPr>
        <w:t xml:space="preserve"> Barat. </w:t>
      </w:r>
    </w:p>
    <w:p w:rsidR="00EF4CAF" w:rsidRPr="004D65EF" w:rsidRDefault="00EF4CAF" w:rsidP="00EF4CAF">
      <w:pPr>
        <w:jc w:val="both"/>
        <w:rPr>
          <w:rFonts w:ascii="Arial" w:hAnsi="Arial" w:cs="Arial"/>
        </w:rPr>
      </w:pPr>
      <w:r w:rsidRPr="004D65EF">
        <w:rPr>
          <w:rFonts w:ascii="Arial" w:hAnsi="Arial" w:cs="Arial"/>
        </w:rPr>
        <w:t xml:space="preserve">Di </w:t>
      </w:r>
      <w:proofErr w:type="spellStart"/>
      <w:r w:rsidRPr="004D65EF">
        <w:rPr>
          <w:rFonts w:ascii="Arial" w:hAnsi="Arial" w:cs="Arial"/>
        </w:rPr>
        <w:t>tahun</w:t>
      </w:r>
      <w:proofErr w:type="spellEnd"/>
      <w:r w:rsidR="00486FA4">
        <w:rPr>
          <w:rFonts w:ascii="Arial" w:hAnsi="Arial" w:cs="Arial"/>
        </w:rPr>
        <w:t xml:space="preserve"> 2018 </w:t>
      </w:r>
      <w:proofErr w:type="spellStart"/>
      <w:r w:rsidRPr="004D65EF">
        <w:rPr>
          <w:rFonts w:ascii="Arial" w:hAnsi="Arial" w:cs="Arial"/>
        </w:rPr>
        <w:t>telah</w:t>
      </w:r>
      <w:proofErr w:type="spellEnd"/>
      <w:r w:rsidRPr="004D65EF">
        <w:rPr>
          <w:rFonts w:ascii="Arial" w:hAnsi="Arial" w:cs="Arial"/>
        </w:rPr>
        <w:t xml:space="preserve"> </w:t>
      </w:r>
      <w:proofErr w:type="spellStart"/>
      <w:r w:rsidR="00486FA4">
        <w:rPr>
          <w:rFonts w:ascii="Arial" w:hAnsi="Arial" w:cs="Arial"/>
        </w:rPr>
        <w:t>di</w:t>
      </w:r>
      <w:r w:rsidRPr="004D65EF">
        <w:rPr>
          <w:rFonts w:ascii="Arial" w:hAnsi="Arial" w:cs="Arial"/>
        </w:rPr>
        <w:t>laksana</w:t>
      </w:r>
      <w:r w:rsidR="00486FA4">
        <w:rPr>
          <w:rFonts w:ascii="Arial" w:hAnsi="Arial" w:cs="Arial"/>
        </w:rPr>
        <w:t>k</w:t>
      </w:r>
      <w:r w:rsidRPr="004D65EF">
        <w:rPr>
          <w:rFonts w:ascii="Arial" w:hAnsi="Arial" w:cs="Arial"/>
        </w:rPr>
        <w:t>an</w:t>
      </w:r>
      <w:proofErr w:type="spellEnd"/>
      <w:r w:rsidRPr="004D65EF">
        <w:rPr>
          <w:rFonts w:ascii="Arial" w:hAnsi="Arial" w:cs="Arial"/>
        </w:rPr>
        <w:t xml:space="preserve"> </w:t>
      </w:r>
      <w:proofErr w:type="spellStart"/>
      <w:r w:rsidRPr="004D65EF">
        <w:rPr>
          <w:rFonts w:ascii="Arial" w:hAnsi="Arial" w:cs="Arial"/>
        </w:rPr>
        <w:t>dua</w:t>
      </w:r>
      <w:proofErr w:type="spellEnd"/>
      <w:r w:rsidRPr="004D65EF">
        <w:rPr>
          <w:rFonts w:ascii="Arial" w:hAnsi="Arial" w:cs="Arial"/>
        </w:rPr>
        <w:t xml:space="preserve"> </w:t>
      </w:r>
      <w:proofErr w:type="spellStart"/>
      <w:r w:rsidRPr="004D65EF">
        <w:rPr>
          <w:rFonts w:ascii="Arial" w:hAnsi="Arial" w:cs="Arial"/>
        </w:rPr>
        <w:t>pesta</w:t>
      </w:r>
      <w:proofErr w:type="spellEnd"/>
      <w:r w:rsidRPr="004D65EF">
        <w:rPr>
          <w:rFonts w:ascii="Arial" w:hAnsi="Arial" w:cs="Arial"/>
        </w:rPr>
        <w:t xml:space="preserve"> </w:t>
      </w:r>
      <w:proofErr w:type="spellStart"/>
      <w:r w:rsidRPr="004D65EF">
        <w:rPr>
          <w:rFonts w:ascii="Arial" w:hAnsi="Arial" w:cs="Arial"/>
        </w:rPr>
        <w:t>demokrasi</w:t>
      </w:r>
      <w:proofErr w:type="spellEnd"/>
      <w:r w:rsidR="00486FA4">
        <w:rPr>
          <w:rFonts w:ascii="Arial" w:hAnsi="Arial" w:cs="Arial"/>
        </w:rPr>
        <w:t xml:space="preserve"> </w:t>
      </w:r>
      <w:proofErr w:type="spellStart"/>
      <w:r w:rsidR="00486FA4">
        <w:rPr>
          <w:rFonts w:ascii="Arial" w:hAnsi="Arial" w:cs="Arial"/>
        </w:rPr>
        <w:t>dengan</w:t>
      </w:r>
      <w:proofErr w:type="spellEnd"/>
      <w:r w:rsidR="00486FA4">
        <w:rPr>
          <w:rFonts w:ascii="Arial" w:hAnsi="Arial" w:cs="Arial"/>
        </w:rPr>
        <w:t xml:space="preserve"> </w:t>
      </w:r>
      <w:proofErr w:type="spellStart"/>
      <w:r w:rsidR="00486FA4">
        <w:rPr>
          <w:rFonts w:ascii="Arial" w:hAnsi="Arial" w:cs="Arial"/>
        </w:rPr>
        <w:t>baik</w:t>
      </w:r>
      <w:proofErr w:type="spellEnd"/>
      <w:r w:rsidR="00486FA4">
        <w:rPr>
          <w:rFonts w:ascii="Arial" w:hAnsi="Arial" w:cs="Arial"/>
        </w:rPr>
        <w:t xml:space="preserve">, </w:t>
      </w:r>
      <w:proofErr w:type="spellStart"/>
      <w:r w:rsidR="00486FA4">
        <w:rPr>
          <w:rFonts w:ascii="Arial" w:hAnsi="Arial" w:cs="Arial"/>
        </w:rPr>
        <w:t>masing-masing</w:t>
      </w:r>
      <w:proofErr w:type="spellEnd"/>
      <w:r w:rsidRPr="004D65EF">
        <w:rPr>
          <w:rFonts w:ascii="Arial" w:hAnsi="Arial" w:cs="Arial"/>
        </w:rPr>
        <w:t xml:space="preserve"> </w:t>
      </w:r>
      <w:proofErr w:type="spellStart"/>
      <w:r w:rsidRPr="004D65EF">
        <w:rPr>
          <w:rFonts w:ascii="Arial" w:hAnsi="Arial" w:cs="Arial"/>
        </w:rPr>
        <w:t>Pemilu</w:t>
      </w:r>
      <w:proofErr w:type="spellEnd"/>
      <w:r w:rsidRPr="004D65EF">
        <w:rPr>
          <w:rFonts w:ascii="Arial" w:hAnsi="Arial" w:cs="Arial"/>
        </w:rPr>
        <w:t xml:space="preserve"> </w:t>
      </w:r>
      <w:proofErr w:type="spellStart"/>
      <w:r w:rsidRPr="004D65EF">
        <w:rPr>
          <w:rFonts w:ascii="Arial" w:hAnsi="Arial" w:cs="Arial"/>
        </w:rPr>
        <w:t>Gubernur</w:t>
      </w:r>
      <w:proofErr w:type="spellEnd"/>
      <w:r w:rsidRPr="004D65EF">
        <w:rPr>
          <w:rFonts w:ascii="Arial" w:hAnsi="Arial" w:cs="Arial"/>
        </w:rPr>
        <w:t xml:space="preserve"> dan Wakil </w:t>
      </w:r>
      <w:proofErr w:type="spellStart"/>
      <w:r w:rsidRPr="004D65EF">
        <w:rPr>
          <w:rFonts w:ascii="Arial" w:hAnsi="Arial" w:cs="Arial"/>
        </w:rPr>
        <w:t>Gubernur</w:t>
      </w:r>
      <w:proofErr w:type="spellEnd"/>
      <w:r w:rsidRPr="004D65EF">
        <w:rPr>
          <w:rFonts w:ascii="Arial" w:hAnsi="Arial" w:cs="Arial"/>
        </w:rPr>
        <w:t xml:space="preserve"> </w:t>
      </w:r>
      <w:proofErr w:type="spellStart"/>
      <w:r w:rsidRPr="004D65EF">
        <w:rPr>
          <w:rFonts w:ascii="Arial" w:hAnsi="Arial" w:cs="Arial"/>
        </w:rPr>
        <w:t>Jawa</w:t>
      </w:r>
      <w:proofErr w:type="spellEnd"/>
      <w:r w:rsidRPr="004D65EF">
        <w:rPr>
          <w:rFonts w:ascii="Arial" w:hAnsi="Arial" w:cs="Arial"/>
        </w:rPr>
        <w:t xml:space="preserve"> Barat </w:t>
      </w:r>
      <w:proofErr w:type="spellStart"/>
      <w:r w:rsidRPr="004D65EF">
        <w:rPr>
          <w:rFonts w:ascii="Arial" w:hAnsi="Arial" w:cs="Arial"/>
        </w:rPr>
        <w:t>serta</w:t>
      </w:r>
      <w:proofErr w:type="spellEnd"/>
      <w:r w:rsidRPr="004D65EF">
        <w:rPr>
          <w:rFonts w:ascii="Arial" w:hAnsi="Arial" w:cs="Arial"/>
        </w:rPr>
        <w:t xml:space="preserve"> </w:t>
      </w:r>
      <w:proofErr w:type="spellStart"/>
      <w:r w:rsidRPr="004D65EF">
        <w:rPr>
          <w:rFonts w:ascii="Arial" w:hAnsi="Arial" w:cs="Arial"/>
        </w:rPr>
        <w:t>Pemilu</w:t>
      </w:r>
      <w:proofErr w:type="spellEnd"/>
      <w:r w:rsidRPr="004D65EF">
        <w:rPr>
          <w:rFonts w:ascii="Arial" w:hAnsi="Arial" w:cs="Arial"/>
        </w:rPr>
        <w:t xml:space="preserve"> </w:t>
      </w:r>
      <w:proofErr w:type="spellStart"/>
      <w:r w:rsidRPr="004D65EF">
        <w:rPr>
          <w:rFonts w:ascii="Arial" w:hAnsi="Arial" w:cs="Arial"/>
        </w:rPr>
        <w:t>Walikota</w:t>
      </w:r>
      <w:proofErr w:type="spellEnd"/>
      <w:r w:rsidRPr="004D65EF">
        <w:rPr>
          <w:rFonts w:ascii="Arial" w:hAnsi="Arial" w:cs="Arial"/>
        </w:rPr>
        <w:t xml:space="preserve"> dan Wakil </w:t>
      </w:r>
      <w:proofErr w:type="spellStart"/>
      <w:r w:rsidRPr="004D65EF">
        <w:rPr>
          <w:rFonts w:ascii="Arial" w:hAnsi="Arial" w:cs="Arial"/>
        </w:rPr>
        <w:t>Walikota</w:t>
      </w:r>
      <w:proofErr w:type="spellEnd"/>
      <w:r w:rsidRPr="004D65EF">
        <w:rPr>
          <w:rFonts w:ascii="Arial" w:hAnsi="Arial" w:cs="Arial"/>
        </w:rPr>
        <w:t xml:space="preserve"> Bogor</w:t>
      </w:r>
      <w:r w:rsidR="00486FA4">
        <w:rPr>
          <w:rFonts w:ascii="Arial" w:hAnsi="Arial" w:cs="Arial"/>
        </w:rPr>
        <w:t>.</w:t>
      </w:r>
      <w:r w:rsidRPr="004D65EF">
        <w:rPr>
          <w:rFonts w:ascii="Arial" w:hAnsi="Arial" w:cs="Arial"/>
        </w:rPr>
        <w:t xml:space="preserve"> </w:t>
      </w:r>
      <w:proofErr w:type="spellStart"/>
      <w:r w:rsidRPr="004D65EF">
        <w:rPr>
          <w:rFonts w:ascii="Arial" w:hAnsi="Arial" w:cs="Arial"/>
        </w:rPr>
        <w:t>Warga</w:t>
      </w:r>
      <w:proofErr w:type="spellEnd"/>
      <w:r w:rsidRPr="004D65EF">
        <w:rPr>
          <w:rFonts w:ascii="Arial" w:hAnsi="Arial" w:cs="Arial"/>
        </w:rPr>
        <w:t xml:space="preserve"> Bogor </w:t>
      </w:r>
      <w:proofErr w:type="spellStart"/>
      <w:r w:rsidRPr="004D65EF">
        <w:rPr>
          <w:rFonts w:ascii="Arial" w:hAnsi="Arial" w:cs="Arial"/>
        </w:rPr>
        <w:t>tetap</w:t>
      </w:r>
      <w:proofErr w:type="spellEnd"/>
      <w:r w:rsidRPr="004D65EF">
        <w:rPr>
          <w:rFonts w:ascii="Arial" w:hAnsi="Arial" w:cs="Arial"/>
        </w:rPr>
        <w:t xml:space="preserve"> </w:t>
      </w:r>
      <w:proofErr w:type="spellStart"/>
      <w:r w:rsidRPr="004D65EF">
        <w:rPr>
          <w:rFonts w:ascii="Arial" w:hAnsi="Arial" w:cs="Arial"/>
        </w:rPr>
        <w:t>rukun</w:t>
      </w:r>
      <w:proofErr w:type="spellEnd"/>
      <w:r w:rsidRPr="004D65EF">
        <w:rPr>
          <w:rFonts w:ascii="Arial" w:hAnsi="Arial" w:cs="Arial"/>
        </w:rPr>
        <w:t xml:space="preserve"> dan </w:t>
      </w:r>
      <w:proofErr w:type="spellStart"/>
      <w:r w:rsidRPr="004D65EF">
        <w:rPr>
          <w:rFonts w:ascii="Arial" w:hAnsi="Arial" w:cs="Arial"/>
        </w:rPr>
        <w:t>guyub</w:t>
      </w:r>
      <w:proofErr w:type="spellEnd"/>
      <w:r w:rsidRPr="004D65EF">
        <w:rPr>
          <w:rFonts w:ascii="Arial" w:hAnsi="Arial" w:cs="Arial"/>
        </w:rPr>
        <w:t xml:space="preserve"> dan pada </w:t>
      </w:r>
      <w:proofErr w:type="spellStart"/>
      <w:r w:rsidRPr="004D65EF">
        <w:rPr>
          <w:rFonts w:ascii="Arial" w:hAnsi="Arial" w:cs="Arial"/>
        </w:rPr>
        <w:t>saat</w:t>
      </w:r>
      <w:proofErr w:type="spellEnd"/>
      <w:r w:rsidRPr="004D65EF">
        <w:rPr>
          <w:rFonts w:ascii="Arial" w:hAnsi="Arial" w:cs="Arial"/>
        </w:rPr>
        <w:t xml:space="preserve"> yang </w:t>
      </w:r>
      <w:proofErr w:type="spellStart"/>
      <w:r w:rsidRPr="004D65EF">
        <w:rPr>
          <w:rFonts w:ascii="Arial" w:hAnsi="Arial" w:cs="Arial"/>
        </w:rPr>
        <w:t>sama</w:t>
      </w:r>
      <w:proofErr w:type="spellEnd"/>
      <w:r w:rsidRPr="004D65EF">
        <w:rPr>
          <w:rFonts w:ascii="Arial" w:hAnsi="Arial" w:cs="Arial"/>
        </w:rPr>
        <w:t xml:space="preserve">, </w:t>
      </w:r>
      <w:proofErr w:type="spellStart"/>
      <w:r w:rsidRPr="004D65EF">
        <w:rPr>
          <w:rFonts w:ascii="Arial" w:hAnsi="Arial" w:cs="Arial"/>
        </w:rPr>
        <w:t>partisipasi</w:t>
      </w:r>
      <w:proofErr w:type="spellEnd"/>
      <w:r w:rsidRPr="004D65EF">
        <w:rPr>
          <w:rFonts w:ascii="Arial" w:hAnsi="Arial" w:cs="Arial"/>
        </w:rPr>
        <w:t xml:space="preserve"> </w:t>
      </w:r>
      <w:proofErr w:type="spellStart"/>
      <w:r w:rsidRPr="004D65EF">
        <w:rPr>
          <w:rFonts w:ascii="Arial" w:hAnsi="Arial" w:cs="Arial"/>
        </w:rPr>
        <w:t>pemilih</w:t>
      </w:r>
      <w:proofErr w:type="spellEnd"/>
      <w:r w:rsidRPr="004D65EF">
        <w:rPr>
          <w:rFonts w:ascii="Arial" w:hAnsi="Arial" w:cs="Arial"/>
        </w:rPr>
        <w:t xml:space="preserve"> </w:t>
      </w:r>
      <w:proofErr w:type="spellStart"/>
      <w:r w:rsidRPr="004D65EF">
        <w:rPr>
          <w:rFonts w:ascii="Arial" w:hAnsi="Arial" w:cs="Arial"/>
        </w:rPr>
        <w:t>menurut</w:t>
      </w:r>
      <w:proofErr w:type="spellEnd"/>
      <w:r w:rsidRPr="004D65EF">
        <w:rPr>
          <w:rFonts w:ascii="Arial" w:hAnsi="Arial" w:cs="Arial"/>
        </w:rPr>
        <w:t xml:space="preserve"> </w:t>
      </w:r>
      <w:proofErr w:type="spellStart"/>
      <w:r w:rsidRPr="004D65EF">
        <w:rPr>
          <w:rFonts w:ascii="Arial" w:hAnsi="Arial" w:cs="Arial"/>
        </w:rPr>
        <w:t>catatan</w:t>
      </w:r>
      <w:proofErr w:type="spellEnd"/>
      <w:r w:rsidRPr="004D65EF">
        <w:rPr>
          <w:rFonts w:ascii="Arial" w:hAnsi="Arial" w:cs="Arial"/>
        </w:rPr>
        <w:t xml:space="preserve"> KPU </w:t>
      </w:r>
      <w:proofErr w:type="spellStart"/>
      <w:r w:rsidRPr="004D65EF">
        <w:rPr>
          <w:rFonts w:ascii="Arial" w:hAnsi="Arial" w:cs="Arial"/>
        </w:rPr>
        <w:t>kota</w:t>
      </w:r>
      <w:proofErr w:type="spellEnd"/>
      <w:r w:rsidRPr="004D65EF">
        <w:rPr>
          <w:rFonts w:ascii="Arial" w:hAnsi="Arial" w:cs="Arial"/>
        </w:rPr>
        <w:t xml:space="preserve"> Bogor </w:t>
      </w:r>
      <w:proofErr w:type="spellStart"/>
      <w:r w:rsidRPr="004D65EF">
        <w:rPr>
          <w:rFonts w:ascii="Arial" w:hAnsi="Arial" w:cs="Arial"/>
        </w:rPr>
        <w:t>mencapai</w:t>
      </w:r>
      <w:proofErr w:type="spellEnd"/>
      <w:r w:rsidRPr="004D65EF">
        <w:rPr>
          <w:rFonts w:ascii="Arial" w:hAnsi="Arial" w:cs="Arial"/>
        </w:rPr>
        <w:t xml:space="preserve"> </w:t>
      </w:r>
      <w:r w:rsidRPr="00486FA4">
        <w:rPr>
          <w:rFonts w:ascii="Arial" w:hAnsi="Arial" w:cs="Arial"/>
          <w:color w:val="000000"/>
          <w:lang w:eastAsia="id-ID"/>
        </w:rPr>
        <w:t>75,38</w:t>
      </w:r>
      <w:r w:rsidRPr="004D65EF">
        <w:rPr>
          <w:rFonts w:ascii="Arial" w:hAnsi="Arial" w:cs="Arial"/>
        </w:rPr>
        <w:t xml:space="preserve"> </w:t>
      </w:r>
      <w:proofErr w:type="spellStart"/>
      <w:r w:rsidR="00486FA4">
        <w:rPr>
          <w:rFonts w:ascii="Arial" w:hAnsi="Arial" w:cs="Arial"/>
        </w:rPr>
        <w:t>p</w:t>
      </w:r>
      <w:r w:rsidRPr="004D65EF">
        <w:rPr>
          <w:rFonts w:ascii="Arial" w:hAnsi="Arial" w:cs="Arial"/>
        </w:rPr>
        <w:t>ersen</w:t>
      </w:r>
      <w:proofErr w:type="spellEnd"/>
      <w:r w:rsidRPr="004D65EF">
        <w:rPr>
          <w:rFonts w:ascii="Arial" w:hAnsi="Arial" w:cs="Arial"/>
        </w:rPr>
        <w:t xml:space="preserve"> </w:t>
      </w:r>
      <w:proofErr w:type="spellStart"/>
      <w:r w:rsidRPr="004D65EF">
        <w:rPr>
          <w:rFonts w:ascii="Arial" w:hAnsi="Arial" w:cs="Arial"/>
        </w:rPr>
        <w:t>dari</w:t>
      </w:r>
      <w:proofErr w:type="spellEnd"/>
      <w:r w:rsidRPr="004D65EF">
        <w:rPr>
          <w:rFonts w:ascii="Arial" w:hAnsi="Arial" w:cs="Arial"/>
        </w:rPr>
        <w:t xml:space="preserve"> DPT </w:t>
      </w:r>
      <w:proofErr w:type="spellStart"/>
      <w:r w:rsidRPr="004D65EF">
        <w:rPr>
          <w:rFonts w:ascii="Arial" w:hAnsi="Arial" w:cs="Arial"/>
        </w:rPr>
        <w:t>atau</w:t>
      </w:r>
      <w:proofErr w:type="spellEnd"/>
      <w:r w:rsidRPr="004D65EF">
        <w:rPr>
          <w:rFonts w:ascii="Arial" w:hAnsi="Arial" w:cs="Arial"/>
        </w:rPr>
        <w:t xml:space="preserve"> </w:t>
      </w:r>
      <w:proofErr w:type="spellStart"/>
      <w:r w:rsidRPr="004D65EF">
        <w:rPr>
          <w:rFonts w:ascii="Arial" w:hAnsi="Arial" w:cs="Arial"/>
        </w:rPr>
        <w:t>lebih</w:t>
      </w:r>
      <w:proofErr w:type="spellEnd"/>
      <w:r w:rsidRPr="004D65EF">
        <w:rPr>
          <w:rFonts w:ascii="Arial" w:hAnsi="Arial" w:cs="Arial"/>
        </w:rPr>
        <w:t xml:space="preserve"> </w:t>
      </w:r>
      <w:proofErr w:type="spellStart"/>
      <w:r w:rsidRPr="004D65EF">
        <w:rPr>
          <w:rFonts w:ascii="Arial" w:hAnsi="Arial" w:cs="Arial"/>
        </w:rPr>
        <w:t>baik</w:t>
      </w:r>
      <w:proofErr w:type="spellEnd"/>
      <w:r w:rsidRPr="004D65EF">
        <w:rPr>
          <w:rFonts w:ascii="Arial" w:hAnsi="Arial" w:cs="Arial"/>
        </w:rPr>
        <w:t xml:space="preserve"> </w:t>
      </w:r>
      <w:proofErr w:type="spellStart"/>
      <w:r w:rsidRPr="004D65EF">
        <w:rPr>
          <w:rFonts w:ascii="Arial" w:hAnsi="Arial" w:cs="Arial"/>
        </w:rPr>
        <w:t>dari</w:t>
      </w:r>
      <w:proofErr w:type="spellEnd"/>
      <w:r w:rsidRPr="004D65EF">
        <w:rPr>
          <w:rFonts w:ascii="Arial" w:hAnsi="Arial" w:cs="Arial"/>
        </w:rPr>
        <w:t xml:space="preserve"> </w:t>
      </w:r>
      <w:proofErr w:type="spellStart"/>
      <w:r w:rsidRPr="004D65EF">
        <w:rPr>
          <w:rFonts w:ascii="Arial" w:hAnsi="Arial" w:cs="Arial"/>
        </w:rPr>
        <w:t>pelaksanaan</w:t>
      </w:r>
      <w:proofErr w:type="spellEnd"/>
      <w:r w:rsidRPr="004D65EF">
        <w:rPr>
          <w:rFonts w:ascii="Arial" w:hAnsi="Arial" w:cs="Arial"/>
        </w:rPr>
        <w:t xml:space="preserve"> </w:t>
      </w:r>
      <w:proofErr w:type="spellStart"/>
      <w:r w:rsidRPr="004D65EF">
        <w:rPr>
          <w:rFonts w:ascii="Arial" w:hAnsi="Arial" w:cs="Arial"/>
        </w:rPr>
        <w:t>pesta</w:t>
      </w:r>
      <w:proofErr w:type="spellEnd"/>
      <w:r w:rsidRPr="004D65EF">
        <w:rPr>
          <w:rFonts w:ascii="Arial" w:hAnsi="Arial" w:cs="Arial"/>
        </w:rPr>
        <w:t xml:space="preserve"> </w:t>
      </w:r>
      <w:proofErr w:type="spellStart"/>
      <w:r w:rsidRPr="004D65EF">
        <w:rPr>
          <w:rFonts w:ascii="Arial" w:hAnsi="Arial" w:cs="Arial"/>
        </w:rPr>
        <w:t>demokrasi</w:t>
      </w:r>
      <w:proofErr w:type="spellEnd"/>
      <w:r w:rsidRPr="004D65EF">
        <w:rPr>
          <w:rFonts w:ascii="Arial" w:hAnsi="Arial" w:cs="Arial"/>
        </w:rPr>
        <w:t xml:space="preserve"> </w:t>
      </w:r>
      <w:proofErr w:type="spellStart"/>
      <w:r w:rsidRPr="004D65EF">
        <w:rPr>
          <w:rFonts w:ascii="Arial" w:hAnsi="Arial" w:cs="Arial"/>
        </w:rPr>
        <w:t>sebelumnya</w:t>
      </w:r>
      <w:proofErr w:type="spellEnd"/>
      <w:r w:rsidRPr="004D65EF">
        <w:rPr>
          <w:rFonts w:ascii="Arial" w:hAnsi="Arial" w:cs="Arial"/>
        </w:rPr>
        <w:t>.</w:t>
      </w:r>
    </w:p>
    <w:p w:rsidR="00E00FB4" w:rsidRPr="004D65EF" w:rsidRDefault="00486FA4" w:rsidP="00E00FB4">
      <w:pPr>
        <w:jc w:val="both"/>
        <w:rPr>
          <w:rFonts w:ascii="Arial" w:hAnsi="Arial" w:cs="Arial"/>
          <w:lang w:bidi="hi-IN"/>
        </w:rPr>
      </w:pPr>
      <w:r>
        <w:rPr>
          <w:rFonts w:ascii="Arial" w:hAnsi="Arial" w:cs="Arial"/>
          <w:lang w:bidi="hi-IN"/>
        </w:rPr>
        <w:t xml:space="preserve">Pada </w:t>
      </w:r>
      <w:proofErr w:type="spellStart"/>
      <w:r>
        <w:rPr>
          <w:rFonts w:ascii="Arial" w:hAnsi="Arial" w:cs="Arial"/>
          <w:lang w:bidi="hi-IN"/>
        </w:rPr>
        <w:t>t</w:t>
      </w:r>
      <w:r w:rsidR="00E00FB4" w:rsidRPr="004D65EF">
        <w:rPr>
          <w:rFonts w:ascii="Arial" w:hAnsi="Arial" w:cs="Arial"/>
          <w:lang w:bidi="hi-IN"/>
        </w:rPr>
        <w:t>ahun</w:t>
      </w:r>
      <w:proofErr w:type="spellEnd"/>
      <w:r w:rsidR="00E00FB4" w:rsidRPr="004D65EF">
        <w:rPr>
          <w:rFonts w:ascii="Arial" w:hAnsi="Arial" w:cs="Arial"/>
          <w:lang w:bidi="hi-IN"/>
        </w:rPr>
        <w:t xml:space="preserve"> 2018, Kota Bogor </w:t>
      </w:r>
      <w:r>
        <w:rPr>
          <w:rFonts w:ascii="Arial" w:hAnsi="Arial" w:cs="Arial"/>
          <w:lang w:bidi="hi-IN"/>
        </w:rPr>
        <w:t xml:space="preserve">juga </w:t>
      </w:r>
      <w:proofErr w:type="spellStart"/>
      <w:r>
        <w:rPr>
          <w:rFonts w:ascii="Arial" w:hAnsi="Arial" w:cs="Arial"/>
          <w:lang w:bidi="hi-IN"/>
        </w:rPr>
        <w:t>mencatat</w:t>
      </w:r>
      <w:proofErr w:type="spellEnd"/>
      <w:r>
        <w:rPr>
          <w:rFonts w:ascii="Arial" w:hAnsi="Arial" w:cs="Arial"/>
          <w:lang w:bidi="hi-IN"/>
        </w:rPr>
        <w:t xml:space="preserve"> </w:t>
      </w:r>
      <w:proofErr w:type="spellStart"/>
      <w:r>
        <w:rPr>
          <w:rFonts w:ascii="Arial" w:hAnsi="Arial" w:cs="Arial"/>
          <w:lang w:bidi="hi-IN"/>
        </w:rPr>
        <w:t>adanya</w:t>
      </w:r>
      <w:proofErr w:type="spellEnd"/>
      <w:r>
        <w:rPr>
          <w:rFonts w:ascii="Arial" w:hAnsi="Arial" w:cs="Arial"/>
          <w:lang w:bidi="hi-IN"/>
        </w:rPr>
        <w:t xml:space="preserve"> </w:t>
      </w:r>
      <w:proofErr w:type="spellStart"/>
      <w:r w:rsidR="00E00FB4" w:rsidRPr="004D65EF">
        <w:rPr>
          <w:rFonts w:ascii="Arial" w:hAnsi="Arial" w:cs="Arial"/>
          <w:lang w:bidi="hi-IN"/>
        </w:rPr>
        <w:t>peroleh</w:t>
      </w:r>
      <w:r>
        <w:rPr>
          <w:rFonts w:ascii="Arial" w:hAnsi="Arial" w:cs="Arial"/>
          <w:lang w:bidi="hi-IN"/>
        </w:rPr>
        <w:t>an</w:t>
      </w:r>
      <w:proofErr w:type="spellEnd"/>
      <w:r>
        <w:rPr>
          <w:rFonts w:ascii="Arial" w:hAnsi="Arial" w:cs="Arial"/>
          <w:lang w:bidi="hi-IN"/>
        </w:rPr>
        <w:t xml:space="preserve"> </w:t>
      </w:r>
      <w:proofErr w:type="spellStart"/>
      <w:r>
        <w:rPr>
          <w:rFonts w:ascii="Arial" w:hAnsi="Arial" w:cs="Arial"/>
          <w:lang w:bidi="hi-IN"/>
        </w:rPr>
        <w:t>bantuan</w:t>
      </w:r>
      <w:proofErr w:type="spellEnd"/>
      <w:r>
        <w:rPr>
          <w:rFonts w:ascii="Arial" w:hAnsi="Arial" w:cs="Arial"/>
          <w:lang w:bidi="hi-IN"/>
        </w:rPr>
        <w:t xml:space="preserve"> </w:t>
      </w:r>
      <w:proofErr w:type="spellStart"/>
      <w:r>
        <w:rPr>
          <w:rFonts w:ascii="Arial" w:hAnsi="Arial" w:cs="Arial"/>
          <w:lang w:bidi="hi-IN"/>
        </w:rPr>
        <w:t>luar</w:t>
      </w:r>
      <w:proofErr w:type="spellEnd"/>
      <w:r>
        <w:rPr>
          <w:rFonts w:ascii="Arial" w:hAnsi="Arial" w:cs="Arial"/>
          <w:lang w:bidi="hi-IN"/>
        </w:rPr>
        <w:t xml:space="preserve"> negeri. </w:t>
      </w:r>
      <w:proofErr w:type="spellStart"/>
      <w:r>
        <w:rPr>
          <w:rFonts w:ascii="Arial" w:hAnsi="Arial" w:cs="Arial"/>
          <w:lang w:bidi="hi-IN"/>
        </w:rPr>
        <w:t>Diantaranya</w:t>
      </w:r>
      <w:proofErr w:type="spellEnd"/>
      <w:r>
        <w:rPr>
          <w:rFonts w:ascii="Arial" w:hAnsi="Arial" w:cs="Arial"/>
          <w:lang w:bidi="hi-IN"/>
        </w:rPr>
        <w:t>,</w:t>
      </w:r>
      <w:r w:rsidR="00E00FB4" w:rsidRPr="004D65EF">
        <w:rPr>
          <w:rFonts w:ascii="Arial" w:hAnsi="Arial" w:cs="Arial"/>
          <w:lang w:bidi="hi-IN"/>
        </w:rPr>
        <w:t xml:space="preserve"> </w:t>
      </w:r>
      <w:proofErr w:type="spellStart"/>
      <w:r w:rsidR="00E00FB4" w:rsidRPr="004D65EF">
        <w:rPr>
          <w:rFonts w:ascii="Arial" w:hAnsi="Arial" w:cs="Arial"/>
          <w:lang w:bidi="hi-IN"/>
        </w:rPr>
        <w:t>kepercayaan</w:t>
      </w:r>
      <w:proofErr w:type="spellEnd"/>
      <w:r w:rsidR="00E00FB4" w:rsidRPr="004D65EF">
        <w:rPr>
          <w:rFonts w:ascii="Arial" w:hAnsi="Arial" w:cs="Arial"/>
          <w:lang w:bidi="hi-IN"/>
        </w:rPr>
        <w:t xml:space="preserve"> </w:t>
      </w:r>
      <w:proofErr w:type="spellStart"/>
      <w:r w:rsidR="00E00FB4" w:rsidRPr="004D65EF">
        <w:rPr>
          <w:rFonts w:ascii="Arial" w:hAnsi="Arial" w:cs="Arial"/>
          <w:lang w:bidi="hi-IN"/>
        </w:rPr>
        <w:t>dari</w:t>
      </w:r>
      <w:proofErr w:type="spellEnd"/>
      <w:r w:rsidR="00E00FB4" w:rsidRPr="004D65EF">
        <w:rPr>
          <w:rFonts w:ascii="Arial" w:hAnsi="Arial" w:cs="Arial"/>
          <w:lang w:bidi="hi-IN"/>
        </w:rPr>
        <w:t xml:space="preserve"> JICA </w:t>
      </w:r>
      <w:proofErr w:type="spellStart"/>
      <w:r w:rsidR="00E00FB4" w:rsidRPr="004D65EF">
        <w:rPr>
          <w:rFonts w:ascii="Arial" w:hAnsi="Arial" w:cs="Arial"/>
          <w:lang w:bidi="hi-IN"/>
        </w:rPr>
        <w:t>untuk</w:t>
      </w:r>
      <w:proofErr w:type="spellEnd"/>
      <w:r w:rsidR="00E00FB4" w:rsidRPr="004D65EF">
        <w:rPr>
          <w:rFonts w:ascii="Arial" w:hAnsi="Arial" w:cs="Arial"/>
          <w:lang w:bidi="hi-IN"/>
        </w:rPr>
        <w:t xml:space="preserve"> </w:t>
      </w:r>
      <w:proofErr w:type="spellStart"/>
      <w:r w:rsidR="00E00FB4" w:rsidRPr="004D65EF">
        <w:rPr>
          <w:rFonts w:ascii="Arial" w:hAnsi="Arial" w:cs="Arial"/>
          <w:lang w:bidi="hi-IN"/>
        </w:rPr>
        <w:t>memperoleh</w:t>
      </w:r>
      <w:proofErr w:type="spellEnd"/>
      <w:r w:rsidR="00E00FB4" w:rsidRPr="004D65EF">
        <w:rPr>
          <w:rFonts w:ascii="Arial" w:hAnsi="Arial" w:cs="Arial"/>
          <w:lang w:bidi="hi-IN"/>
        </w:rPr>
        <w:t xml:space="preserve"> </w:t>
      </w:r>
      <w:proofErr w:type="spellStart"/>
      <w:r w:rsidR="00E00FB4" w:rsidRPr="004D65EF">
        <w:rPr>
          <w:rFonts w:ascii="Arial" w:hAnsi="Arial" w:cs="Arial"/>
          <w:lang w:bidi="hi-IN"/>
        </w:rPr>
        <w:t>bantuan</w:t>
      </w:r>
      <w:proofErr w:type="spellEnd"/>
      <w:r w:rsidR="00E00FB4" w:rsidRPr="004D65EF">
        <w:rPr>
          <w:rFonts w:ascii="Arial" w:hAnsi="Arial" w:cs="Arial"/>
          <w:lang w:bidi="hi-IN"/>
        </w:rPr>
        <w:t xml:space="preserve"> </w:t>
      </w:r>
      <w:proofErr w:type="spellStart"/>
      <w:r w:rsidR="00E00FB4" w:rsidRPr="004D65EF">
        <w:rPr>
          <w:rFonts w:ascii="Arial" w:hAnsi="Arial" w:cs="Arial"/>
          <w:lang w:bidi="hi-IN"/>
        </w:rPr>
        <w:t>peningkatan</w:t>
      </w:r>
      <w:proofErr w:type="spellEnd"/>
      <w:r w:rsidR="00E00FB4" w:rsidRPr="004D65EF">
        <w:rPr>
          <w:rFonts w:ascii="Arial" w:hAnsi="Arial" w:cs="Arial"/>
          <w:lang w:bidi="hi-IN"/>
        </w:rPr>
        <w:t xml:space="preserve"> pedestrian di </w:t>
      </w:r>
      <w:proofErr w:type="spellStart"/>
      <w:r w:rsidR="00E00FB4" w:rsidRPr="004D65EF">
        <w:rPr>
          <w:rFonts w:ascii="Arial" w:hAnsi="Arial" w:cs="Arial"/>
          <w:lang w:bidi="hi-IN"/>
        </w:rPr>
        <w:t>ruas</w:t>
      </w:r>
      <w:proofErr w:type="spellEnd"/>
      <w:r w:rsidR="00E00FB4" w:rsidRPr="004D65EF">
        <w:rPr>
          <w:rFonts w:ascii="Arial" w:hAnsi="Arial" w:cs="Arial"/>
          <w:lang w:bidi="hi-IN"/>
        </w:rPr>
        <w:t xml:space="preserve"> </w:t>
      </w:r>
      <w:proofErr w:type="spellStart"/>
      <w:r w:rsidR="00E00FB4" w:rsidRPr="004D65EF">
        <w:rPr>
          <w:rFonts w:ascii="Arial" w:hAnsi="Arial" w:cs="Arial"/>
          <w:lang w:bidi="hi-IN"/>
        </w:rPr>
        <w:t>jalan</w:t>
      </w:r>
      <w:proofErr w:type="spellEnd"/>
      <w:r w:rsidR="00E00FB4" w:rsidRPr="004D65EF">
        <w:rPr>
          <w:rFonts w:ascii="Arial" w:hAnsi="Arial" w:cs="Arial"/>
          <w:lang w:bidi="hi-IN"/>
        </w:rPr>
        <w:t xml:space="preserve"> </w:t>
      </w:r>
      <w:proofErr w:type="spellStart"/>
      <w:r w:rsidR="00E00FB4" w:rsidRPr="004D65EF">
        <w:rPr>
          <w:rFonts w:ascii="Arial" w:hAnsi="Arial" w:cs="Arial"/>
          <w:lang w:bidi="hi-IN"/>
        </w:rPr>
        <w:t>Pajajaran</w:t>
      </w:r>
      <w:proofErr w:type="spellEnd"/>
      <w:r w:rsidR="00E00FB4" w:rsidRPr="004D65EF">
        <w:rPr>
          <w:rFonts w:ascii="Arial" w:hAnsi="Arial" w:cs="Arial"/>
          <w:lang w:bidi="hi-IN"/>
        </w:rPr>
        <w:t xml:space="preserve"> (Terminal </w:t>
      </w:r>
      <w:proofErr w:type="spellStart"/>
      <w:r w:rsidR="00E00FB4" w:rsidRPr="004D65EF">
        <w:rPr>
          <w:rFonts w:ascii="Arial" w:hAnsi="Arial" w:cs="Arial"/>
          <w:lang w:bidi="hi-IN"/>
        </w:rPr>
        <w:t>Baranangsiang</w:t>
      </w:r>
      <w:proofErr w:type="spellEnd"/>
      <w:r w:rsidR="00E00FB4" w:rsidRPr="004D65EF">
        <w:rPr>
          <w:rFonts w:ascii="Arial" w:hAnsi="Arial" w:cs="Arial"/>
          <w:lang w:bidi="hi-IN"/>
        </w:rPr>
        <w:t xml:space="preserve">-KFC) </w:t>
      </w:r>
      <w:proofErr w:type="spellStart"/>
      <w:r w:rsidR="00E00FB4" w:rsidRPr="004D65EF">
        <w:rPr>
          <w:rFonts w:ascii="Arial" w:hAnsi="Arial" w:cs="Arial"/>
          <w:lang w:bidi="hi-IN"/>
        </w:rPr>
        <w:t>senilai</w:t>
      </w:r>
      <w:proofErr w:type="spellEnd"/>
      <w:r w:rsidR="00E00FB4" w:rsidRPr="004D65EF">
        <w:rPr>
          <w:rFonts w:ascii="Arial" w:hAnsi="Arial" w:cs="Arial"/>
          <w:lang w:bidi="hi-IN"/>
        </w:rPr>
        <w:t xml:space="preserve"> Rp1 </w:t>
      </w:r>
      <w:proofErr w:type="spellStart"/>
      <w:r w:rsidR="00E00FB4" w:rsidRPr="004D65EF">
        <w:rPr>
          <w:rFonts w:ascii="Arial" w:hAnsi="Arial" w:cs="Arial"/>
          <w:lang w:bidi="hi-IN"/>
        </w:rPr>
        <w:t>milyar</w:t>
      </w:r>
      <w:proofErr w:type="spellEnd"/>
      <w:r w:rsidR="00E00FB4" w:rsidRPr="004D65EF">
        <w:rPr>
          <w:rFonts w:ascii="Arial" w:hAnsi="Arial" w:cs="Arial"/>
          <w:lang w:bidi="hi-IN"/>
        </w:rPr>
        <w:t xml:space="preserve"> </w:t>
      </w:r>
      <w:proofErr w:type="spellStart"/>
      <w:r w:rsidR="00E00FB4" w:rsidRPr="004D65EF">
        <w:rPr>
          <w:rFonts w:ascii="Arial" w:hAnsi="Arial" w:cs="Arial"/>
          <w:lang w:bidi="hi-IN"/>
        </w:rPr>
        <w:t>melalui</w:t>
      </w:r>
      <w:proofErr w:type="spellEnd"/>
      <w:r w:rsidR="00E00FB4" w:rsidRPr="004D65EF">
        <w:rPr>
          <w:rFonts w:ascii="Arial" w:hAnsi="Arial" w:cs="Arial"/>
          <w:lang w:bidi="hi-IN"/>
        </w:rPr>
        <w:t xml:space="preserve"> program JUTPI. Pada </w:t>
      </w:r>
      <w:proofErr w:type="spellStart"/>
      <w:r w:rsidR="00E00FB4" w:rsidRPr="004D65EF">
        <w:rPr>
          <w:rFonts w:ascii="Arial" w:hAnsi="Arial" w:cs="Arial"/>
          <w:lang w:bidi="hi-IN"/>
        </w:rPr>
        <w:t>saat</w:t>
      </w:r>
      <w:proofErr w:type="spellEnd"/>
      <w:r w:rsidR="00E00FB4" w:rsidRPr="004D65EF">
        <w:rPr>
          <w:rFonts w:ascii="Arial" w:hAnsi="Arial" w:cs="Arial"/>
          <w:lang w:bidi="hi-IN"/>
        </w:rPr>
        <w:t xml:space="preserve"> yang </w:t>
      </w:r>
      <w:proofErr w:type="spellStart"/>
      <w:r w:rsidR="00E00FB4" w:rsidRPr="004D65EF">
        <w:rPr>
          <w:rFonts w:ascii="Arial" w:hAnsi="Arial" w:cs="Arial"/>
          <w:lang w:bidi="hi-IN"/>
        </w:rPr>
        <w:t>sama</w:t>
      </w:r>
      <w:proofErr w:type="spellEnd"/>
      <w:r w:rsidR="00E00FB4" w:rsidRPr="004D65EF">
        <w:rPr>
          <w:rFonts w:ascii="Arial" w:hAnsi="Arial" w:cs="Arial"/>
          <w:lang w:bidi="hi-IN"/>
        </w:rPr>
        <w:t xml:space="preserve">, Catholic Relief Service (CRS), dan Save The Children </w:t>
      </w:r>
      <w:proofErr w:type="spellStart"/>
      <w:r w:rsidR="00E00FB4" w:rsidRPr="004D65EF">
        <w:rPr>
          <w:rFonts w:ascii="Arial" w:hAnsi="Arial" w:cs="Arial"/>
          <w:lang w:bidi="hi-IN"/>
        </w:rPr>
        <w:t>berperan</w:t>
      </w:r>
      <w:proofErr w:type="spellEnd"/>
      <w:r w:rsidR="00E00FB4" w:rsidRPr="004D65EF">
        <w:rPr>
          <w:rFonts w:ascii="Arial" w:hAnsi="Arial" w:cs="Arial"/>
          <w:lang w:bidi="hi-IN"/>
        </w:rPr>
        <w:t xml:space="preserve"> </w:t>
      </w:r>
      <w:proofErr w:type="spellStart"/>
      <w:r w:rsidR="00E00FB4" w:rsidRPr="004D65EF">
        <w:rPr>
          <w:rFonts w:ascii="Arial" w:hAnsi="Arial" w:cs="Arial"/>
          <w:lang w:bidi="hi-IN"/>
        </w:rPr>
        <w:t>besar</w:t>
      </w:r>
      <w:proofErr w:type="spellEnd"/>
      <w:r w:rsidR="00E00FB4" w:rsidRPr="004D65EF">
        <w:rPr>
          <w:rFonts w:ascii="Arial" w:hAnsi="Arial" w:cs="Arial"/>
          <w:lang w:bidi="hi-IN"/>
        </w:rPr>
        <w:t xml:space="preserve"> </w:t>
      </w:r>
      <w:proofErr w:type="spellStart"/>
      <w:r w:rsidR="00E00FB4" w:rsidRPr="004D65EF">
        <w:rPr>
          <w:rFonts w:ascii="Arial" w:hAnsi="Arial" w:cs="Arial"/>
          <w:lang w:bidi="hi-IN"/>
        </w:rPr>
        <w:t>membantu</w:t>
      </w:r>
      <w:proofErr w:type="spellEnd"/>
      <w:r w:rsidR="00E00FB4" w:rsidRPr="004D65EF">
        <w:rPr>
          <w:rFonts w:ascii="Arial" w:hAnsi="Arial" w:cs="Arial"/>
          <w:lang w:bidi="hi-IN"/>
        </w:rPr>
        <w:t xml:space="preserve"> BPBD Kota Bogor </w:t>
      </w:r>
      <w:proofErr w:type="spellStart"/>
      <w:r w:rsidR="00E00FB4" w:rsidRPr="004D65EF">
        <w:rPr>
          <w:rFonts w:ascii="Arial" w:hAnsi="Arial" w:cs="Arial"/>
          <w:lang w:bidi="hi-IN"/>
        </w:rPr>
        <w:t>menyiapkan</w:t>
      </w:r>
      <w:proofErr w:type="spellEnd"/>
      <w:r w:rsidR="00E00FB4" w:rsidRPr="004D65EF">
        <w:rPr>
          <w:rFonts w:ascii="Arial" w:hAnsi="Arial" w:cs="Arial"/>
          <w:lang w:bidi="hi-IN"/>
        </w:rPr>
        <w:t xml:space="preserve"> </w:t>
      </w:r>
      <w:proofErr w:type="spellStart"/>
      <w:r w:rsidR="00E00FB4" w:rsidRPr="004D65EF">
        <w:rPr>
          <w:rFonts w:ascii="Arial" w:hAnsi="Arial" w:cs="Arial"/>
          <w:lang w:bidi="hi-IN"/>
        </w:rPr>
        <w:t>warga</w:t>
      </w:r>
      <w:proofErr w:type="spellEnd"/>
      <w:r w:rsidR="00E00FB4" w:rsidRPr="004D65EF">
        <w:rPr>
          <w:rFonts w:ascii="Arial" w:hAnsi="Arial" w:cs="Arial"/>
          <w:lang w:bidi="hi-IN"/>
        </w:rPr>
        <w:t xml:space="preserve"> Kota Bogor agar </w:t>
      </w:r>
      <w:proofErr w:type="spellStart"/>
      <w:r w:rsidR="00E00FB4" w:rsidRPr="004D65EF">
        <w:rPr>
          <w:rFonts w:ascii="Arial" w:hAnsi="Arial" w:cs="Arial"/>
          <w:lang w:bidi="hi-IN"/>
        </w:rPr>
        <w:t>memiliki</w:t>
      </w:r>
      <w:proofErr w:type="spellEnd"/>
      <w:r w:rsidR="00E00FB4" w:rsidRPr="004D65EF">
        <w:rPr>
          <w:rFonts w:ascii="Arial" w:hAnsi="Arial" w:cs="Arial"/>
          <w:lang w:bidi="hi-IN"/>
        </w:rPr>
        <w:t xml:space="preserve"> </w:t>
      </w:r>
      <w:proofErr w:type="spellStart"/>
      <w:r w:rsidR="00E00FB4" w:rsidRPr="004D65EF">
        <w:rPr>
          <w:rFonts w:ascii="Arial" w:hAnsi="Arial" w:cs="Arial"/>
          <w:lang w:bidi="hi-IN"/>
        </w:rPr>
        <w:t>kesiapsiagaan</w:t>
      </w:r>
      <w:proofErr w:type="spellEnd"/>
      <w:r w:rsidR="00E00FB4" w:rsidRPr="004D65EF">
        <w:rPr>
          <w:rFonts w:ascii="Arial" w:hAnsi="Arial" w:cs="Arial"/>
          <w:lang w:bidi="hi-IN"/>
        </w:rPr>
        <w:t xml:space="preserve"> </w:t>
      </w:r>
      <w:proofErr w:type="spellStart"/>
      <w:r w:rsidR="00E00FB4" w:rsidRPr="004D65EF">
        <w:rPr>
          <w:rFonts w:ascii="Arial" w:hAnsi="Arial" w:cs="Arial"/>
          <w:lang w:bidi="hi-IN"/>
        </w:rPr>
        <w:t>dalam</w:t>
      </w:r>
      <w:proofErr w:type="spellEnd"/>
      <w:r w:rsidR="00E00FB4" w:rsidRPr="004D65EF">
        <w:rPr>
          <w:rFonts w:ascii="Arial" w:hAnsi="Arial" w:cs="Arial"/>
          <w:lang w:bidi="hi-IN"/>
        </w:rPr>
        <w:t xml:space="preserve"> </w:t>
      </w:r>
      <w:proofErr w:type="spellStart"/>
      <w:r w:rsidR="00E00FB4" w:rsidRPr="004D65EF">
        <w:rPr>
          <w:rFonts w:ascii="Arial" w:hAnsi="Arial" w:cs="Arial"/>
          <w:lang w:bidi="hi-IN"/>
        </w:rPr>
        <w:t>menghadapi</w:t>
      </w:r>
      <w:proofErr w:type="spellEnd"/>
      <w:r w:rsidR="00E00FB4" w:rsidRPr="004D65EF">
        <w:rPr>
          <w:rFonts w:ascii="Arial" w:hAnsi="Arial" w:cs="Arial"/>
          <w:lang w:bidi="hi-IN"/>
        </w:rPr>
        <w:t xml:space="preserve"> </w:t>
      </w:r>
      <w:proofErr w:type="spellStart"/>
      <w:r w:rsidR="00E00FB4" w:rsidRPr="004D65EF">
        <w:rPr>
          <w:rFonts w:ascii="Arial" w:hAnsi="Arial" w:cs="Arial"/>
          <w:lang w:bidi="hi-IN"/>
        </w:rPr>
        <w:t>potensi</w:t>
      </w:r>
      <w:proofErr w:type="spellEnd"/>
      <w:r w:rsidR="00E00FB4" w:rsidRPr="004D65EF">
        <w:rPr>
          <w:rFonts w:ascii="Arial" w:hAnsi="Arial" w:cs="Arial"/>
          <w:lang w:bidi="hi-IN"/>
        </w:rPr>
        <w:t xml:space="preserve"> </w:t>
      </w:r>
      <w:proofErr w:type="spellStart"/>
      <w:r w:rsidR="00E00FB4" w:rsidRPr="004D65EF">
        <w:rPr>
          <w:rFonts w:ascii="Arial" w:hAnsi="Arial" w:cs="Arial"/>
          <w:lang w:bidi="hi-IN"/>
        </w:rPr>
        <w:t>bencana</w:t>
      </w:r>
      <w:proofErr w:type="spellEnd"/>
      <w:r w:rsidR="00E00FB4" w:rsidRPr="004D65EF">
        <w:rPr>
          <w:rFonts w:ascii="Arial" w:hAnsi="Arial" w:cs="Arial"/>
          <w:lang w:bidi="hi-IN"/>
        </w:rPr>
        <w:t xml:space="preserve">. </w:t>
      </w:r>
    </w:p>
    <w:p w:rsidR="00E00FB4" w:rsidRPr="004D65EF" w:rsidRDefault="00E00FB4" w:rsidP="00E00FB4">
      <w:pPr>
        <w:jc w:val="both"/>
        <w:rPr>
          <w:rFonts w:ascii="Arial" w:hAnsi="Arial" w:cs="Arial"/>
          <w:lang w:bidi="hi-IN"/>
        </w:rPr>
      </w:pPr>
      <w:proofErr w:type="spellStart"/>
      <w:r w:rsidRPr="004D65EF">
        <w:rPr>
          <w:rFonts w:ascii="Arial" w:hAnsi="Arial" w:cs="Arial"/>
          <w:lang w:bidi="hi-IN"/>
        </w:rPr>
        <w:t>Sedangkan</w:t>
      </w:r>
      <w:proofErr w:type="spellEnd"/>
      <w:r w:rsidRPr="004D65EF">
        <w:rPr>
          <w:rFonts w:ascii="Arial" w:hAnsi="Arial" w:cs="Arial"/>
          <w:lang w:bidi="hi-IN"/>
        </w:rPr>
        <w:t xml:space="preserve"> </w:t>
      </w:r>
      <w:proofErr w:type="spellStart"/>
      <w:r w:rsidRPr="004D65EF">
        <w:rPr>
          <w:rFonts w:ascii="Arial" w:hAnsi="Arial" w:cs="Arial"/>
          <w:lang w:bidi="hi-IN"/>
        </w:rPr>
        <w:t>lembaga</w:t>
      </w:r>
      <w:proofErr w:type="spellEnd"/>
      <w:r w:rsidRPr="004D65EF">
        <w:rPr>
          <w:rFonts w:ascii="Arial" w:hAnsi="Arial" w:cs="Arial"/>
          <w:lang w:bidi="hi-IN"/>
        </w:rPr>
        <w:t xml:space="preserve"> Clean Air Asia </w:t>
      </w:r>
      <w:proofErr w:type="spellStart"/>
      <w:r w:rsidRPr="004D65EF">
        <w:rPr>
          <w:rFonts w:ascii="Arial" w:hAnsi="Arial" w:cs="Arial"/>
          <w:lang w:bidi="hi-IN"/>
        </w:rPr>
        <w:t>turut</w:t>
      </w:r>
      <w:proofErr w:type="spellEnd"/>
      <w:r w:rsidRPr="004D65EF">
        <w:rPr>
          <w:rFonts w:ascii="Arial" w:hAnsi="Arial" w:cs="Arial"/>
          <w:lang w:bidi="hi-IN"/>
        </w:rPr>
        <w:t xml:space="preserve"> </w:t>
      </w:r>
      <w:proofErr w:type="spellStart"/>
      <w:r w:rsidRPr="004D65EF">
        <w:rPr>
          <w:rFonts w:ascii="Arial" w:hAnsi="Arial" w:cs="Arial"/>
          <w:lang w:bidi="hi-IN"/>
        </w:rPr>
        <w:t>membantu</w:t>
      </w:r>
      <w:proofErr w:type="spellEnd"/>
      <w:r w:rsidRPr="004D65EF">
        <w:rPr>
          <w:rFonts w:ascii="Arial" w:hAnsi="Arial" w:cs="Arial"/>
          <w:lang w:bidi="hi-IN"/>
        </w:rPr>
        <w:t xml:space="preserve"> Kota Bogor </w:t>
      </w:r>
      <w:proofErr w:type="spellStart"/>
      <w:r w:rsidRPr="004D65EF">
        <w:rPr>
          <w:rFonts w:ascii="Arial" w:hAnsi="Arial" w:cs="Arial"/>
          <w:lang w:bidi="hi-IN"/>
        </w:rPr>
        <w:t>dalam</w:t>
      </w:r>
      <w:proofErr w:type="spellEnd"/>
      <w:r w:rsidRPr="004D65EF">
        <w:rPr>
          <w:rFonts w:ascii="Arial" w:hAnsi="Arial" w:cs="Arial"/>
          <w:lang w:bidi="hi-IN"/>
        </w:rPr>
        <w:t xml:space="preserve"> </w:t>
      </w:r>
      <w:proofErr w:type="spellStart"/>
      <w:r w:rsidRPr="004D65EF">
        <w:rPr>
          <w:rFonts w:ascii="Arial" w:hAnsi="Arial" w:cs="Arial"/>
          <w:lang w:bidi="hi-IN"/>
        </w:rPr>
        <w:t>menyusun</w:t>
      </w:r>
      <w:proofErr w:type="spellEnd"/>
      <w:r w:rsidRPr="004D65EF">
        <w:rPr>
          <w:rFonts w:ascii="Arial" w:hAnsi="Arial" w:cs="Arial"/>
          <w:lang w:bidi="hi-IN"/>
        </w:rPr>
        <w:t xml:space="preserve"> </w:t>
      </w:r>
      <w:proofErr w:type="spellStart"/>
      <w:r w:rsidRPr="004D65EF">
        <w:rPr>
          <w:rFonts w:ascii="Arial" w:hAnsi="Arial" w:cs="Arial"/>
          <w:lang w:bidi="hi-IN"/>
        </w:rPr>
        <w:t>Rencana</w:t>
      </w:r>
      <w:proofErr w:type="spellEnd"/>
      <w:r w:rsidRPr="004D65EF">
        <w:rPr>
          <w:rFonts w:ascii="Arial" w:hAnsi="Arial" w:cs="Arial"/>
          <w:lang w:bidi="hi-IN"/>
        </w:rPr>
        <w:t xml:space="preserve"> </w:t>
      </w:r>
      <w:proofErr w:type="spellStart"/>
      <w:r w:rsidRPr="004D65EF">
        <w:rPr>
          <w:rFonts w:ascii="Arial" w:hAnsi="Arial" w:cs="Arial"/>
          <w:lang w:bidi="hi-IN"/>
        </w:rPr>
        <w:t>Aksi</w:t>
      </w:r>
      <w:proofErr w:type="spellEnd"/>
      <w:r w:rsidRPr="004D65EF">
        <w:rPr>
          <w:rFonts w:ascii="Arial" w:hAnsi="Arial" w:cs="Arial"/>
          <w:lang w:bidi="hi-IN"/>
        </w:rPr>
        <w:t xml:space="preserve"> Udara </w:t>
      </w:r>
      <w:proofErr w:type="spellStart"/>
      <w:r w:rsidRPr="004D65EF">
        <w:rPr>
          <w:rFonts w:ascii="Arial" w:hAnsi="Arial" w:cs="Arial"/>
          <w:lang w:bidi="hi-IN"/>
        </w:rPr>
        <w:t>Bersih</w:t>
      </w:r>
      <w:proofErr w:type="spellEnd"/>
      <w:r w:rsidRPr="004D65EF">
        <w:rPr>
          <w:rFonts w:ascii="Arial" w:hAnsi="Arial" w:cs="Arial"/>
          <w:lang w:bidi="hi-IN"/>
        </w:rPr>
        <w:t xml:space="preserve"> Kota Bogor. IUWASH PLUS, program US AID </w:t>
      </w:r>
      <w:proofErr w:type="spellStart"/>
      <w:r w:rsidRPr="004D65EF">
        <w:rPr>
          <w:rFonts w:ascii="Arial" w:hAnsi="Arial" w:cs="Arial"/>
          <w:lang w:bidi="hi-IN"/>
        </w:rPr>
        <w:t>telah</w:t>
      </w:r>
      <w:proofErr w:type="spellEnd"/>
      <w:r w:rsidRPr="004D65EF">
        <w:rPr>
          <w:rFonts w:ascii="Arial" w:hAnsi="Arial" w:cs="Arial"/>
          <w:lang w:bidi="hi-IN"/>
        </w:rPr>
        <w:t xml:space="preserve"> </w:t>
      </w:r>
      <w:proofErr w:type="spellStart"/>
      <w:r w:rsidRPr="004D65EF">
        <w:rPr>
          <w:rFonts w:ascii="Arial" w:hAnsi="Arial" w:cs="Arial"/>
          <w:lang w:bidi="hi-IN"/>
        </w:rPr>
        <w:t>memberikan</w:t>
      </w:r>
      <w:proofErr w:type="spellEnd"/>
      <w:r w:rsidRPr="004D65EF">
        <w:rPr>
          <w:rFonts w:ascii="Arial" w:hAnsi="Arial" w:cs="Arial"/>
          <w:lang w:bidi="hi-IN"/>
        </w:rPr>
        <w:t xml:space="preserve"> </w:t>
      </w:r>
      <w:proofErr w:type="spellStart"/>
      <w:r w:rsidRPr="004D65EF">
        <w:rPr>
          <w:rFonts w:ascii="Arial" w:hAnsi="Arial" w:cs="Arial"/>
          <w:lang w:bidi="hi-IN"/>
        </w:rPr>
        <w:t>bantuan</w:t>
      </w:r>
      <w:proofErr w:type="spellEnd"/>
      <w:r w:rsidRPr="004D65EF">
        <w:rPr>
          <w:rFonts w:ascii="Arial" w:hAnsi="Arial" w:cs="Arial"/>
          <w:lang w:bidi="hi-IN"/>
        </w:rPr>
        <w:t xml:space="preserve"> </w:t>
      </w:r>
      <w:proofErr w:type="spellStart"/>
      <w:r w:rsidRPr="004D65EF">
        <w:rPr>
          <w:rFonts w:ascii="Arial" w:hAnsi="Arial" w:cs="Arial"/>
          <w:lang w:bidi="hi-IN"/>
        </w:rPr>
        <w:t>aplikasi</w:t>
      </w:r>
      <w:proofErr w:type="spellEnd"/>
      <w:r w:rsidRPr="004D65EF">
        <w:rPr>
          <w:rFonts w:ascii="Arial" w:hAnsi="Arial" w:cs="Arial"/>
          <w:lang w:bidi="hi-IN"/>
        </w:rPr>
        <w:t xml:space="preserve"> </w:t>
      </w:r>
      <w:proofErr w:type="spellStart"/>
      <w:r w:rsidRPr="004D65EF">
        <w:rPr>
          <w:rFonts w:ascii="Arial" w:hAnsi="Arial" w:cs="Arial"/>
          <w:lang w:bidi="hi-IN"/>
        </w:rPr>
        <w:t>layanan</w:t>
      </w:r>
      <w:proofErr w:type="spellEnd"/>
      <w:r w:rsidRPr="004D65EF">
        <w:rPr>
          <w:rFonts w:ascii="Arial" w:hAnsi="Arial" w:cs="Arial"/>
          <w:lang w:bidi="hi-IN"/>
        </w:rPr>
        <w:t xml:space="preserve"> </w:t>
      </w:r>
      <w:proofErr w:type="spellStart"/>
      <w:r w:rsidRPr="004D65EF">
        <w:rPr>
          <w:rFonts w:ascii="Arial" w:hAnsi="Arial" w:cs="Arial"/>
          <w:lang w:bidi="hi-IN"/>
        </w:rPr>
        <w:t>sedot</w:t>
      </w:r>
      <w:proofErr w:type="spellEnd"/>
      <w:r w:rsidRPr="004D65EF">
        <w:rPr>
          <w:rFonts w:ascii="Arial" w:hAnsi="Arial" w:cs="Arial"/>
          <w:lang w:bidi="hi-IN"/>
        </w:rPr>
        <w:t xml:space="preserve"> </w:t>
      </w:r>
      <w:proofErr w:type="spellStart"/>
      <w:r w:rsidRPr="004D65EF">
        <w:rPr>
          <w:rFonts w:ascii="Arial" w:hAnsi="Arial" w:cs="Arial"/>
          <w:lang w:bidi="hi-IN"/>
        </w:rPr>
        <w:t>tinja</w:t>
      </w:r>
      <w:proofErr w:type="spellEnd"/>
      <w:r w:rsidRPr="004D65EF">
        <w:rPr>
          <w:rFonts w:ascii="Arial" w:hAnsi="Arial" w:cs="Arial"/>
          <w:lang w:bidi="hi-IN"/>
        </w:rPr>
        <w:t xml:space="preserve"> </w:t>
      </w:r>
      <w:proofErr w:type="spellStart"/>
      <w:r w:rsidRPr="004D65EF">
        <w:rPr>
          <w:rFonts w:ascii="Arial" w:hAnsi="Arial" w:cs="Arial"/>
          <w:lang w:bidi="hi-IN"/>
        </w:rPr>
        <w:t>sebagai</w:t>
      </w:r>
      <w:proofErr w:type="spellEnd"/>
      <w:r w:rsidRPr="004D65EF">
        <w:rPr>
          <w:rFonts w:ascii="Arial" w:hAnsi="Arial" w:cs="Arial"/>
          <w:lang w:bidi="hi-IN"/>
        </w:rPr>
        <w:t xml:space="preserve"> </w:t>
      </w:r>
      <w:proofErr w:type="spellStart"/>
      <w:r w:rsidRPr="004D65EF">
        <w:rPr>
          <w:rFonts w:ascii="Arial" w:hAnsi="Arial" w:cs="Arial"/>
          <w:lang w:bidi="hi-IN"/>
        </w:rPr>
        <w:t>aplikasi</w:t>
      </w:r>
      <w:proofErr w:type="spellEnd"/>
      <w:r w:rsidRPr="004D65EF">
        <w:rPr>
          <w:rFonts w:ascii="Arial" w:hAnsi="Arial" w:cs="Arial"/>
          <w:lang w:bidi="hi-IN"/>
        </w:rPr>
        <w:t xml:space="preserve"> </w:t>
      </w:r>
      <w:proofErr w:type="spellStart"/>
      <w:r w:rsidRPr="004D65EF">
        <w:rPr>
          <w:rFonts w:ascii="Arial" w:hAnsi="Arial" w:cs="Arial"/>
          <w:lang w:bidi="hi-IN"/>
        </w:rPr>
        <w:t>prototife</w:t>
      </w:r>
      <w:proofErr w:type="spellEnd"/>
      <w:r w:rsidRPr="004D65EF">
        <w:rPr>
          <w:rFonts w:ascii="Arial" w:hAnsi="Arial" w:cs="Arial"/>
          <w:lang w:bidi="hi-IN"/>
        </w:rPr>
        <w:t xml:space="preserve"> </w:t>
      </w:r>
      <w:proofErr w:type="spellStart"/>
      <w:r w:rsidRPr="004D65EF">
        <w:rPr>
          <w:rFonts w:ascii="Arial" w:hAnsi="Arial" w:cs="Arial"/>
          <w:lang w:bidi="hi-IN"/>
        </w:rPr>
        <w:t>umum</w:t>
      </w:r>
      <w:proofErr w:type="spellEnd"/>
      <w:r w:rsidRPr="004D65EF">
        <w:rPr>
          <w:rFonts w:ascii="Arial" w:hAnsi="Arial" w:cs="Arial"/>
          <w:lang w:bidi="hi-IN"/>
        </w:rPr>
        <w:t xml:space="preserve"> </w:t>
      </w:r>
      <w:proofErr w:type="spellStart"/>
      <w:r w:rsidRPr="004D65EF">
        <w:rPr>
          <w:rFonts w:ascii="Arial" w:hAnsi="Arial" w:cs="Arial"/>
          <w:lang w:bidi="hi-IN"/>
        </w:rPr>
        <w:t>generik</w:t>
      </w:r>
      <w:proofErr w:type="spellEnd"/>
      <w:r w:rsidRPr="004D65EF">
        <w:rPr>
          <w:rFonts w:ascii="Arial" w:hAnsi="Arial" w:cs="Arial"/>
          <w:lang w:bidi="hi-IN"/>
        </w:rPr>
        <w:t xml:space="preserve"> yang </w:t>
      </w:r>
      <w:proofErr w:type="spellStart"/>
      <w:r w:rsidRPr="004D65EF">
        <w:rPr>
          <w:rFonts w:ascii="Arial" w:hAnsi="Arial" w:cs="Arial"/>
          <w:lang w:bidi="hi-IN"/>
        </w:rPr>
        <w:t>akan</w:t>
      </w:r>
      <w:proofErr w:type="spellEnd"/>
      <w:r w:rsidRPr="004D65EF">
        <w:rPr>
          <w:rFonts w:ascii="Arial" w:hAnsi="Arial" w:cs="Arial"/>
          <w:lang w:bidi="hi-IN"/>
        </w:rPr>
        <w:t xml:space="preserve"> </w:t>
      </w:r>
      <w:proofErr w:type="spellStart"/>
      <w:r w:rsidRPr="004D65EF">
        <w:rPr>
          <w:rFonts w:ascii="Arial" w:hAnsi="Arial" w:cs="Arial"/>
          <w:lang w:bidi="hi-IN"/>
        </w:rPr>
        <w:t>diterapkan</w:t>
      </w:r>
      <w:proofErr w:type="spellEnd"/>
      <w:r w:rsidRPr="004D65EF">
        <w:rPr>
          <w:rFonts w:ascii="Arial" w:hAnsi="Arial" w:cs="Arial"/>
          <w:lang w:bidi="hi-IN"/>
        </w:rPr>
        <w:t xml:space="preserve"> pada </w:t>
      </w:r>
      <w:proofErr w:type="spellStart"/>
      <w:r w:rsidRPr="004D65EF">
        <w:rPr>
          <w:rFonts w:ascii="Arial" w:hAnsi="Arial" w:cs="Arial"/>
          <w:lang w:bidi="hi-IN"/>
        </w:rPr>
        <w:t>seluruh</w:t>
      </w:r>
      <w:proofErr w:type="spellEnd"/>
      <w:r w:rsidRPr="004D65EF">
        <w:rPr>
          <w:rFonts w:ascii="Arial" w:hAnsi="Arial" w:cs="Arial"/>
          <w:lang w:bidi="hi-IN"/>
        </w:rPr>
        <w:t xml:space="preserve"> </w:t>
      </w:r>
      <w:proofErr w:type="spellStart"/>
      <w:r w:rsidRPr="004D65EF">
        <w:rPr>
          <w:rFonts w:ascii="Arial" w:hAnsi="Arial" w:cs="Arial"/>
          <w:lang w:bidi="hi-IN"/>
        </w:rPr>
        <w:t>kota</w:t>
      </w:r>
      <w:proofErr w:type="spellEnd"/>
      <w:r w:rsidRPr="004D65EF">
        <w:rPr>
          <w:rFonts w:ascii="Arial" w:hAnsi="Arial" w:cs="Arial"/>
          <w:lang w:bidi="hi-IN"/>
        </w:rPr>
        <w:t xml:space="preserve"> </w:t>
      </w:r>
      <w:proofErr w:type="spellStart"/>
      <w:r w:rsidRPr="004D65EF">
        <w:rPr>
          <w:rFonts w:ascii="Arial" w:hAnsi="Arial" w:cs="Arial"/>
          <w:lang w:bidi="hi-IN"/>
        </w:rPr>
        <w:t>mitra</w:t>
      </w:r>
      <w:proofErr w:type="spellEnd"/>
      <w:r w:rsidRPr="004D65EF">
        <w:rPr>
          <w:rFonts w:ascii="Arial" w:hAnsi="Arial" w:cs="Arial"/>
          <w:lang w:bidi="hi-IN"/>
        </w:rPr>
        <w:t xml:space="preserve"> IUWASH PLUS di Indonesia. </w:t>
      </w:r>
      <w:proofErr w:type="spellStart"/>
      <w:r w:rsidRPr="004D65EF">
        <w:rPr>
          <w:rFonts w:ascii="Arial" w:hAnsi="Arial" w:cs="Arial"/>
          <w:lang w:bidi="hi-IN"/>
        </w:rPr>
        <w:t>Tahun</w:t>
      </w:r>
      <w:proofErr w:type="spellEnd"/>
      <w:r w:rsidRPr="004D65EF">
        <w:rPr>
          <w:rFonts w:ascii="Arial" w:hAnsi="Arial" w:cs="Arial"/>
          <w:lang w:bidi="hi-IN"/>
        </w:rPr>
        <w:t xml:space="preserve"> </w:t>
      </w:r>
      <w:proofErr w:type="spellStart"/>
      <w:r w:rsidRPr="004D65EF">
        <w:rPr>
          <w:rFonts w:ascii="Arial" w:hAnsi="Arial" w:cs="Arial"/>
          <w:lang w:bidi="hi-IN"/>
        </w:rPr>
        <w:t>ini</w:t>
      </w:r>
      <w:proofErr w:type="spellEnd"/>
      <w:r w:rsidRPr="004D65EF">
        <w:rPr>
          <w:rFonts w:ascii="Arial" w:hAnsi="Arial" w:cs="Arial"/>
          <w:lang w:bidi="hi-IN"/>
        </w:rPr>
        <w:t xml:space="preserve"> </w:t>
      </w:r>
      <w:proofErr w:type="spellStart"/>
      <w:r w:rsidR="00092576">
        <w:rPr>
          <w:rFonts w:ascii="Arial" w:hAnsi="Arial" w:cs="Arial"/>
          <w:lang w:bidi="hi-IN"/>
        </w:rPr>
        <w:t>juaga</w:t>
      </w:r>
      <w:proofErr w:type="spellEnd"/>
      <w:r w:rsidR="00092576">
        <w:rPr>
          <w:rFonts w:ascii="Arial" w:hAnsi="Arial" w:cs="Arial"/>
          <w:lang w:bidi="hi-IN"/>
        </w:rPr>
        <w:t xml:space="preserve"> </w:t>
      </w:r>
      <w:proofErr w:type="spellStart"/>
      <w:r w:rsidR="00092576">
        <w:rPr>
          <w:rFonts w:ascii="Arial" w:hAnsi="Arial" w:cs="Arial"/>
          <w:lang w:bidi="hi-IN"/>
        </w:rPr>
        <w:t>telah</w:t>
      </w:r>
      <w:proofErr w:type="spellEnd"/>
      <w:r w:rsidR="00092576">
        <w:rPr>
          <w:rFonts w:ascii="Arial" w:hAnsi="Arial" w:cs="Arial"/>
          <w:lang w:bidi="hi-IN"/>
        </w:rPr>
        <w:t xml:space="preserve"> </w:t>
      </w:r>
      <w:proofErr w:type="spellStart"/>
      <w:r w:rsidR="00092576">
        <w:rPr>
          <w:rFonts w:ascii="Arial" w:hAnsi="Arial" w:cs="Arial"/>
          <w:lang w:bidi="hi-IN"/>
        </w:rPr>
        <w:t>di</w:t>
      </w:r>
      <w:r w:rsidRPr="004D65EF">
        <w:rPr>
          <w:rFonts w:ascii="Arial" w:hAnsi="Arial" w:cs="Arial"/>
          <w:lang w:bidi="hi-IN"/>
        </w:rPr>
        <w:t>jalin</w:t>
      </w:r>
      <w:proofErr w:type="spellEnd"/>
      <w:r w:rsidRPr="004D65EF">
        <w:rPr>
          <w:rFonts w:ascii="Arial" w:hAnsi="Arial" w:cs="Arial"/>
          <w:lang w:bidi="hi-IN"/>
        </w:rPr>
        <w:t xml:space="preserve"> </w:t>
      </w:r>
      <w:proofErr w:type="spellStart"/>
      <w:r w:rsidRPr="004D65EF">
        <w:rPr>
          <w:rFonts w:ascii="Arial" w:hAnsi="Arial" w:cs="Arial"/>
          <w:lang w:bidi="hi-IN"/>
        </w:rPr>
        <w:t>komunikasi</w:t>
      </w:r>
      <w:proofErr w:type="spellEnd"/>
      <w:r w:rsidRPr="004D65EF">
        <w:rPr>
          <w:rFonts w:ascii="Arial" w:hAnsi="Arial" w:cs="Arial"/>
          <w:lang w:bidi="hi-IN"/>
        </w:rPr>
        <w:t xml:space="preserve"> dan </w:t>
      </w:r>
      <w:proofErr w:type="spellStart"/>
      <w:r w:rsidRPr="004D65EF">
        <w:rPr>
          <w:rFonts w:ascii="Arial" w:hAnsi="Arial" w:cs="Arial"/>
          <w:lang w:bidi="hi-IN"/>
        </w:rPr>
        <w:t>inisiasi</w:t>
      </w:r>
      <w:proofErr w:type="spellEnd"/>
      <w:r w:rsidRPr="004D65EF">
        <w:rPr>
          <w:rFonts w:ascii="Arial" w:hAnsi="Arial" w:cs="Arial"/>
          <w:lang w:bidi="hi-IN"/>
        </w:rPr>
        <w:t xml:space="preserve"> </w:t>
      </w:r>
      <w:proofErr w:type="spellStart"/>
      <w:r w:rsidRPr="004D65EF">
        <w:rPr>
          <w:rFonts w:ascii="Arial" w:hAnsi="Arial" w:cs="Arial"/>
          <w:lang w:bidi="hi-IN"/>
        </w:rPr>
        <w:t>dengan</w:t>
      </w:r>
      <w:proofErr w:type="spellEnd"/>
      <w:r w:rsidRPr="004D65EF">
        <w:rPr>
          <w:rFonts w:ascii="Arial" w:hAnsi="Arial" w:cs="Arial"/>
          <w:lang w:bidi="hi-IN"/>
        </w:rPr>
        <w:t xml:space="preserve"> Kota Bogor </w:t>
      </w:r>
      <w:proofErr w:type="spellStart"/>
      <w:r w:rsidRPr="004D65EF">
        <w:rPr>
          <w:rFonts w:ascii="Arial" w:hAnsi="Arial" w:cs="Arial"/>
          <w:lang w:bidi="hi-IN"/>
        </w:rPr>
        <w:t>untuk</w:t>
      </w:r>
      <w:proofErr w:type="spellEnd"/>
      <w:r w:rsidRPr="004D65EF">
        <w:rPr>
          <w:rFonts w:ascii="Arial" w:hAnsi="Arial" w:cs="Arial"/>
          <w:lang w:bidi="hi-IN"/>
        </w:rPr>
        <w:t xml:space="preserve"> </w:t>
      </w:r>
      <w:proofErr w:type="spellStart"/>
      <w:r w:rsidRPr="004D65EF">
        <w:rPr>
          <w:rFonts w:ascii="Arial" w:hAnsi="Arial" w:cs="Arial"/>
          <w:lang w:bidi="hi-IN"/>
        </w:rPr>
        <w:t>mewujudkan</w:t>
      </w:r>
      <w:proofErr w:type="spellEnd"/>
      <w:r w:rsidRPr="004D65EF">
        <w:rPr>
          <w:rFonts w:ascii="Arial" w:hAnsi="Arial" w:cs="Arial"/>
          <w:lang w:bidi="hi-IN"/>
        </w:rPr>
        <w:t xml:space="preserve"> </w:t>
      </w:r>
      <w:proofErr w:type="spellStart"/>
      <w:r w:rsidRPr="004D65EF">
        <w:rPr>
          <w:rFonts w:ascii="Arial" w:hAnsi="Arial" w:cs="Arial"/>
          <w:lang w:bidi="hi-IN"/>
        </w:rPr>
        <w:t>kerja</w:t>
      </w:r>
      <w:proofErr w:type="spellEnd"/>
      <w:r w:rsidRPr="004D65EF">
        <w:rPr>
          <w:rFonts w:ascii="Arial" w:hAnsi="Arial" w:cs="Arial"/>
          <w:lang w:bidi="hi-IN"/>
        </w:rPr>
        <w:t xml:space="preserve"> </w:t>
      </w:r>
      <w:proofErr w:type="spellStart"/>
      <w:r w:rsidRPr="004D65EF">
        <w:rPr>
          <w:rFonts w:ascii="Arial" w:hAnsi="Arial" w:cs="Arial"/>
          <w:lang w:bidi="hi-IN"/>
        </w:rPr>
        <w:t>sama</w:t>
      </w:r>
      <w:proofErr w:type="spellEnd"/>
      <w:r w:rsidRPr="004D65EF">
        <w:rPr>
          <w:rFonts w:ascii="Arial" w:hAnsi="Arial" w:cs="Arial"/>
          <w:lang w:bidi="hi-IN"/>
        </w:rPr>
        <w:t xml:space="preserve"> </w:t>
      </w:r>
      <w:proofErr w:type="spellStart"/>
      <w:r w:rsidRPr="004D65EF">
        <w:rPr>
          <w:rFonts w:ascii="Arial" w:hAnsi="Arial" w:cs="Arial"/>
          <w:lang w:bidi="hi-IN"/>
        </w:rPr>
        <w:t>strategis</w:t>
      </w:r>
      <w:proofErr w:type="spellEnd"/>
      <w:r w:rsidRPr="004D65EF">
        <w:rPr>
          <w:rFonts w:ascii="Arial" w:hAnsi="Arial" w:cs="Arial"/>
          <w:lang w:bidi="hi-IN"/>
        </w:rPr>
        <w:t xml:space="preserve"> </w:t>
      </w:r>
      <w:proofErr w:type="spellStart"/>
      <w:r w:rsidRPr="004D65EF">
        <w:rPr>
          <w:rFonts w:ascii="Arial" w:hAnsi="Arial" w:cs="Arial"/>
          <w:lang w:bidi="hi-IN"/>
        </w:rPr>
        <w:t>dalam</w:t>
      </w:r>
      <w:proofErr w:type="spellEnd"/>
      <w:r w:rsidRPr="004D65EF">
        <w:rPr>
          <w:rFonts w:ascii="Arial" w:hAnsi="Arial" w:cs="Arial"/>
          <w:lang w:bidi="hi-IN"/>
        </w:rPr>
        <w:t xml:space="preserve"> </w:t>
      </w:r>
      <w:proofErr w:type="spellStart"/>
      <w:r w:rsidRPr="004D65EF">
        <w:rPr>
          <w:rFonts w:ascii="Arial" w:hAnsi="Arial" w:cs="Arial"/>
          <w:lang w:bidi="hi-IN"/>
        </w:rPr>
        <w:t>pengembangan</w:t>
      </w:r>
      <w:proofErr w:type="spellEnd"/>
      <w:r w:rsidRPr="004D65EF">
        <w:rPr>
          <w:rFonts w:ascii="Arial" w:hAnsi="Arial" w:cs="Arial"/>
          <w:lang w:bidi="hi-IN"/>
        </w:rPr>
        <w:t xml:space="preserve"> </w:t>
      </w:r>
      <w:proofErr w:type="spellStart"/>
      <w:r w:rsidRPr="004D65EF">
        <w:rPr>
          <w:rFonts w:ascii="Arial" w:hAnsi="Arial" w:cs="Arial"/>
          <w:lang w:bidi="hi-IN"/>
        </w:rPr>
        <w:t>kota</w:t>
      </w:r>
      <w:proofErr w:type="spellEnd"/>
      <w:r w:rsidRPr="004D65EF">
        <w:rPr>
          <w:rFonts w:ascii="Arial" w:hAnsi="Arial" w:cs="Arial"/>
          <w:lang w:bidi="hi-IN"/>
        </w:rPr>
        <w:t xml:space="preserve"> </w:t>
      </w:r>
      <w:proofErr w:type="spellStart"/>
      <w:r w:rsidRPr="004D65EF">
        <w:rPr>
          <w:rFonts w:ascii="Arial" w:hAnsi="Arial" w:cs="Arial"/>
          <w:lang w:bidi="hi-IN"/>
        </w:rPr>
        <w:t>hijau</w:t>
      </w:r>
      <w:proofErr w:type="spellEnd"/>
      <w:r w:rsidRPr="004D65EF">
        <w:rPr>
          <w:rFonts w:ascii="Arial" w:hAnsi="Arial" w:cs="Arial"/>
          <w:lang w:bidi="hi-IN"/>
        </w:rPr>
        <w:t xml:space="preserve"> dan </w:t>
      </w:r>
      <w:proofErr w:type="spellStart"/>
      <w:r w:rsidRPr="004D65EF">
        <w:rPr>
          <w:rFonts w:ascii="Arial" w:hAnsi="Arial" w:cs="Arial"/>
          <w:lang w:bidi="hi-IN"/>
        </w:rPr>
        <w:t>kota</w:t>
      </w:r>
      <w:proofErr w:type="spellEnd"/>
      <w:r w:rsidRPr="004D65EF">
        <w:rPr>
          <w:rFonts w:ascii="Arial" w:hAnsi="Arial" w:cs="Arial"/>
          <w:lang w:bidi="hi-IN"/>
        </w:rPr>
        <w:t xml:space="preserve"> </w:t>
      </w:r>
      <w:proofErr w:type="spellStart"/>
      <w:r w:rsidRPr="004D65EF">
        <w:rPr>
          <w:rFonts w:ascii="Arial" w:hAnsi="Arial" w:cs="Arial"/>
          <w:lang w:bidi="hi-IN"/>
        </w:rPr>
        <w:t>cerdas</w:t>
      </w:r>
      <w:proofErr w:type="spellEnd"/>
      <w:r w:rsidRPr="004D65EF">
        <w:rPr>
          <w:rFonts w:ascii="Arial" w:hAnsi="Arial" w:cs="Arial"/>
          <w:lang w:bidi="hi-IN"/>
        </w:rPr>
        <w:t>.</w:t>
      </w:r>
    </w:p>
    <w:p w:rsidR="00A75BB8" w:rsidRPr="004D65EF" w:rsidRDefault="00092576" w:rsidP="0049628C">
      <w:pPr>
        <w:jc w:val="both"/>
        <w:rPr>
          <w:rFonts w:ascii="Arial" w:hAnsi="Arial" w:cs="Arial"/>
          <w:lang w:bidi="hi-IN"/>
        </w:rPr>
      </w:pPr>
      <w:r>
        <w:rPr>
          <w:rFonts w:ascii="Arial" w:hAnsi="Arial" w:cs="Arial"/>
        </w:rPr>
        <w:t xml:space="preserve">Dari </w:t>
      </w:r>
      <w:proofErr w:type="spellStart"/>
      <w:r>
        <w:rPr>
          <w:rFonts w:ascii="Arial" w:hAnsi="Arial" w:cs="Arial"/>
        </w:rPr>
        <w:t>seluruh</w:t>
      </w:r>
      <w:proofErr w:type="spellEnd"/>
      <w:r>
        <w:rPr>
          <w:rFonts w:ascii="Arial" w:hAnsi="Arial" w:cs="Arial"/>
        </w:rPr>
        <w:t xml:space="preserve"> program dan </w:t>
      </w:r>
      <w:proofErr w:type="spellStart"/>
      <w:r>
        <w:rPr>
          <w:rFonts w:ascii="Arial" w:hAnsi="Arial" w:cs="Arial"/>
        </w:rPr>
        <w:t>kegiatan</w:t>
      </w:r>
      <w:proofErr w:type="spellEnd"/>
      <w:r>
        <w:rPr>
          <w:rFonts w:ascii="Arial" w:hAnsi="Arial" w:cs="Arial"/>
        </w:rPr>
        <w:t xml:space="preserve"> yang </w:t>
      </w:r>
      <w:proofErr w:type="spellStart"/>
      <w:r>
        <w:rPr>
          <w:rFonts w:ascii="Arial" w:hAnsi="Arial" w:cs="Arial"/>
        </w:rPr>
        <w:t>dilaksanakan</w:t>
      </w:r>
      <w:proofErr w:type="spellEnd"/>
      <w:r>
        <w:rPr>
          <w:rFonts w:ascii="Arial" w:hAnsi="Arial" w:cs="Arial"/>
        </w:rPr>
        <w:t xml:space="preserve"> di </w:t>
      </w:r>
      <w:proofErr w:type="spellStart"/>
      <w:r>
        <w:rPr>
          <w:rFonts w:ascii="Arial" w:hAnsi="Arial" w:cs="Arial"/>
        </w:rPr>
        <w:t>tahun</w:t>
      </w:r>
      <w:proofErr w:type="spellEnd"/>
      <w:r>
        <w:rPr>
          <w:rFonts w:ascii="Arial" w:hAnsi="Arial" w:cs="Arial"/>
        </w:rPr>
        <w:t xml:space="preserve"> 2018, Kota Bogor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meraih</w:t>
      </w:r>
      <w:proofErr w:type="spellEnd"/>
      <w:r>
        <w:rPr>
          <w:rFonts w:ascii="Arial" w:hAnsi="Arial" w:cs="Arial"/>
        </w:rPr>
        <w:t xml:space="preserve"> </w:t>
      </w:r>
      <w:proofErr w:type="spellStart"/>
      <w:r>
        <w:rPr>
          <w:rFonts w:ascii="Arial" w:hAnsi="Arial" w:cs="Arial"/>
        </w:rPr>
        <w:t>beberapa</w:t>
      </w:r>
      <w:proofErr w:type="spellEnd"/>
      <w:r>
        <w:rPr>
          <w:rFonts w:ascii="Arial" w:hAnsi="Arial" w:cs="Arial"/>
        </w:rPr>
        <w:t xml:space="preserve"> </w:t>
      </w:r>
      <w:proofErr w:type="spellStart"/>
      <w:r>
        <w:rPr>
          <w:rFonts w:ascii="Arial" w:hAnsi="Arial" w:cs="Arial"/>
        </w:rPr>
        <w:t>predikat</w:t>
      </w:r>
      <w:proofErr w:type="spellEnd"/>
      <w:r>
        <w:rPr>
          <w:rFonts w:ascii="Arial" w:hAnsi="Arial" w:cs="Arial"/>
        </w:rPr>
        <w:t xml:space="preserve"> dan </w:t>
      </w:r>
      <w:proofErr w:type="spellStart"/>
      <w:r>
        <w:rPr>
          <w:rFonts w:ascii="Arial" w:hAnsi="Arial" w:cs="Arial"/>
        </w:rPr>
        <w:t>penghargaan</w:t>
      </w:r>
      <w:proofErr w:type="spellEnd"/>
      <w:r>
        <w:rPr>
          <w:rFonts w:ascii="Arial" w:hAnsi="Arial" w:cs="Arial"/>
        </w:rPr>
        <w:t xml:space="preserve"> </w:t>
      </w:r>
      <w:proofErr w:type="spellStart"/>
      <w:r>
        <w:rPr>
          <w:rFonts w:ascii="Arial" w:hAnsi="Arial" w:cs="Arial"/>
        </w:rPr>
        <w:t>tingkat</w:t>
      </w:r>
      <w:proofErr w:type="spellEnd"/>
      <w:r>
        <w:rPr>
          <w:rFonts w:ascii="Arial" w:hAnsi="Arial" w:cs="Arial"/>
        </w:rPr>
        <w:t xml:space="preserve"> </w:t>
      </w:r>
      <w:proofErr w:type="spellStart"/>
      <w:r>
        <w:rPr>
          <w:rFonts w:ascii="Arial" w:hAnsi="Arial" w:cs="Arial"/>
        </w:rPr>
        <w:t>nasional</w:t>
      </w:r>
      <w:proofErr w:type="spellEnd"/>
      <w:r>
        <w:rPr>
          <w:rFonts w:ascii="Arial" w:hAnsi="Arial" w:cs="Arial"/>
        </w:rPr>
        <w:t xml:space="preserve"> dan </w:t>
      </w:r>
      <w:proofErr w:type="spellStart"/>
      <w:r>
        <w:rPr>
          <w:rFonts w:ascii="Arial" w:hAnsi="Arial" w:cs="Arial"/>
        </w:rPr>
        <w:t>tingkat</w:t>
      </w:r>
      <w:proofErr w:type="spellEnd"/>
      <w:r>
        <w:rPr>
          <w:rFonts w:ascii="Arial" w:hAnsi="Arial" w:cs="Arial"/>
        </w:rPr>
        <w:t xml:space="preserve"> </w:t>
      </w:r>
      <w:proofErr w:type="spellStart"/>
      <w:r>
        <w:rPr>
          <w:rFonts w:ascii="Arial" w:hAnsi="Arial" w:cs="Arial"/>
        </w:rPr>
        <w:t>provinsi</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proofErr w:type="gramStart"/>
      <w:r>
        <w:rPr>
          <w:rFonts w:ascii="Arial" w:hAnsi="Arial" w:cs="Arial"/>
        </w:rPr>
        <w:t>berikut</w:t>
      </w:r>
      <w:proofErr w:type="spellEnd"/>
      <w:r>
        <w:rPr>
          <w:rFonts w:ascii="Arial" w:hAnsi="Arial" w:cs="Arial"/>
        </w:rPr>
        <w:t xml:space="preserve"> :</w:t>
      </w:r>
      <w:proofErr w:type="gramEnd"/>
      <w:r>
        <w:rPr>
          <w:rFonts w:ascii="Arial" w:hAnsi="Arial" w:cs="Arial"/>
        </w:rPr>
        <w:t xml:space="preserve"> </w:t>
      </w:r>
    </w:p>
    <w:p w:rsidR="00A75BB8" w:rsidRPr="004D65EF" w:rsidRDefault="00A75BB8" w:rsidP="00770FD5">
      <w:pPr>
        <w:pStyle w:val="ListParagraph"/>
        <w:numPr>
          <w:ilvl w:val="0"/>
          <w:numId w:val="9"/>
        </w:numPr>
        <w:spacing w:line="240" w:lineRule="auto"/>
        <w:jc w:val="both"/>
        <w:rPr>
          <w:rFonts w:ascii="Arial" w:hAnsi="Arial" w:cs="Arial"/>
        </w:rPr>
      </w:pPr>
      <w:r w:rsidRPr="004D65EF">
        <w:rPr>
          <w:rFonts w:ascii="Arial" w:hAnsi="Arial" w:cs="Arial"/>
        </w:rPr>
        <w:t xml:space="preserve">Kota Bogor </w:t>
      </w:r>
      <w:proofErr w:type="spellStart"/>
      <w:r w:rsidR="00770FD5" w:rsidRPr="004D65EF">
        <w:rPr>
          <w:rFonts w:ascii="Arial" w:hAnsi="Arial" w:cs="Arial"/>
        </w:rPr>
        <w:t>meraih</w:t>
      </w:r>
      <w:proofErr w:type="spellEnd"/>
      <w:r w:rsidR="00770FD5" w:rsidRPr="004D65EF">
        <w:rPr>
          <w:rFonts w:ascii="Arial" w:hAnsi="Arial" w:cs="Arial"/>
        </w:rPr>
        <w:t xml:space="preserve"> Public Relation Indonesia</w:t>
      </w:r>
      <w:r w:rsidRPr="004D65EF">
        <w:rPr>
          <w:rFonts w:ascii="Arial" w:hAnsi="Arial" w:cs="Arial"/>
        </w:rPr>
        <w:t xml:space="preserve"> Award 2018 </w:t>
      </w:r>
      <w:proofErr w:type="spellStart"/>
      <w:r w:rsidR="00770FD5" w:rsidRPr="004D65EF">
        <w:rPr>
          <w:rFonts w:ascii="Arial" w:hAnsi="Arial" w:cs="Arial"/>
        </w:rPr>
        <w:t>untuk</w:t>
      </w:r>
      <w:proofErr w:type="spellEnd"/>
      <w:r w:rsidR="00770FD5" w:rsidRPr="004D65EF">
        <w:rPr>
          <w:rFonts w:ascii="Arial" w:hAnsi="Arial" w:cs="Arial"/>
        </w:rPr>
        <w:t xml:space="preserve"> </w:t>
      </w:r>
      <w:proofErr w:type="spellStart"/>
      <w:r w:rsidR="00770FD5" w:rsidRPr="004D65EF">
        <w:rPr>
          <w:rFonts w:ascii="Arial" w:hAnsi="Arial" w:cs="Arial"/>
        </w:rPr>
        <w:t>kategori</w:t>
      </w:r>
      <w:proofErr w:type="spellEnd"/>
      <w:r w:rsidR="00770FD5" w:rsidRPr="004D65EF">
        <w:rPr>
          <w:rFonts w:ascii="Arial" w:hAnsi="Arial" w:cs="Arial"/>
        </w:rPr>
        <w:t xml:space="preserve"> </w:t>
      </w:r>
      <w:proofErr w:type="spellStart"/>
      <w:r w:rsidR="00770FD5" w:rsidRPr="004D65EF">
        <w:rPr>
          <w:rFonts w:ascii="Arial" w:hAnsi="Arial" w:cs="Arial"/>
        </w:rPr>
        <w:t>k</w:t>
      </w:r>
      <w:r w:rsidRPr="004D65EF">
        <w:rPr>
          <w:rFonts w:ascii="Arial" w:hAnsi="Arial" w:cs="Arial"/>
        </w:rPr>
        <w:t>ota</w:t>
      </w:r>
      <w:proofErr w:type="spellEnd"/>
      <w:r w:rsidRPr="004D65EF">
        <w:rPr>
          <w:rFonts w:ascii="Arial" w:hAnsi="Arial" w:cs="Arial"/>
        </w:rPr>
        <w:t xml:space="preserve"> </w:t>
      </w:r>
      <w:proofErr w:type="spellStart"/>
      <w:r w:rsidRPr="004D65EF">
        <w:rPr>
          <w:rFonts w:ascii="Arial" w:hAnsi="Arial" w:cs="Arial"/>
        </w:rPr>
        <w:t>terpopuler</w:t>
      </w:r>
      <w:proofErr w:type="spellEnd"/>
      <w:r w:rsidRPr="004D65EF">
        <w:rPr>
          <w:rFonts w:ascii="Arial" w:hAnsi="Arial" w:cs="Arial"/>
        </w:rPr>
        <w:t xml:space="preserve"> di Media</w:t>
      </w:r>
      <w:r w:rsidR="00770FD5" w:rsidRPr="004D65EF">
        <w:rPr>
          <w:rFonts w:ascii="Arial" w:hAnsi="Arial" w:cs="Arial"/>
        </w:rPr>
        <w:t>;</w:t>
      </w:r>
      <w:r w:rsidRPr="004D65EF">
        <w:rPr>
          <w:rFonts w:ascii="Arial" w:hAnsi="Arial" w:cs="Arial"/>
        </w:rPr>
        <w:t xml:space="preserve"> </w:t>
      </w:r>
    </w:p>
    <w:p w:rsidR="0049628C" w:rsidRPr="004D65EF" w:rsidRDefault="0049628C" w:rsidP="0049628C">
      <w:pPr>
        <w:pStyle w:val="ListParagraph"/>
        <w:numPr>
          <w:ilvl w:val="0"/>
          <w:numId w:val="9"/>
        </w:numPr>
        <w:spacing w:line="240" w:lineRule="auto"/>
        <w:ind w:right="1020"/>
        <w:jc w:val="both"/>
        <w:rPr>
          <w:rFonts w:ascii="Arial" w:eastAsia="Tahoma" w:hAnsi="Arial" w:cs="Arial"/>
        </w:rPr>
      </w:pPr>
      <w:r w:rsidRPr="004D65EF">
        <w:rPr>
          <w:rFonts w:ascii="Arial" w:eastAsia="Tahoma" w:hAnsi="Arial" w:cs="Arial"/>
        </w:rPr>
        <w:t xml:space="preserve">Kota Bogor </w:t>
      </w:r>
      <w:proofErr w:type="spellStart"/>
      <w:r w:rsidRPr="004D65EF">
        <w:rPr>
          <w:rFonts w:ascii="Arial" w:eastAsia="Tahoma" w:hAnsi="Arial" w:cs="Arial"/>
        </w:rPr>
        <w:t>meraih</w:t>
      </w:r>
      <w:proofErr w:type="spellEnd"/>
      <w:r w:rsidRPr="004D65EF">
        <w:rPr>
          <w:rFonts w:ascii="Arial" w:eastAsia="Tahoma" w:hAnsi="Arial" w:cs="Arial"/>
        </w:rPr>
        <w:t xml:space="preserve"> </w:t>
      </w:r>
      <w:proofErr w:type="spellStart"/>
      <w:r w:rsidRPr="004D65EF">
        <w:rPr>
          <w:rFonts w:ascii="Arial" w:eastAsia="Tahoma" w:hAnsi="Arial" w:cs="Arial"/>
        </w:rPr>
        <w:t>Penghargaan</w:t>
      </w:r>
      <w:proofErr w:type="spellEnd"/>
      <w:r w:rsidRPr="004D65EF">
        <w:rPr>
          <w:rFonts w:ascii="Arial" w:eastAsia="Tahoma" w:hAnsi="Arial" w:cs="Arial"/>
        </w:rPr>
        <w:t xml:space="preserve"> </w:t>
      </w:r>
      <w:proofErr w:type="spellStart"/>
      <w:r w:rsidRPr="004D65EF">
        <w:rPr>
          <w:rFonts w:ascii="Arial" w:eastAsia="Tahoma" w:hAnsi="Arial" w:cs="Arial"/>
        </w:rPr>
        <w:t>Natamukti</w:t>
      </w:r>
      <w:proofErr w:type="spellEnd"/>
      <w:r w:rsidRPr="004D65EF">
        <w:rPr>
          <w:rFonts w:ascii="Arial" w:eastAsia="Tahoma" w:hAnsi="Arial" w:cs="Arial"/>
        </w:rPr>
        <w:t xml:space="preserve"> </w:t>
      </w:r>
      <w:proofErr w:type="spellStart"/>
      <w:r w:rsidRPr="004D65EF">
        <w:rPr>
          <w:rFonts w:ascii="Arial" w:eastAsia="Tahoma" w:hAnsi="Arial" w:cs="Arial"/>
        </w:rPr>
        <w:t>Nindya</w:t>
      </w:r>
      <w:proofErr w:type="spellEnd"/>
      <w:r w:rsidRPr="004D65EF">
        <w:rPr>
          <w:rFonts w:ascii="Arial" w:eastAsia="Tahoma" w:hAnsi="Arial" w:cs="Arial"/>
        </w:rPr>
        <w:t xml:space="preserve"> Dari Menteri </w:t>
      </w:r>
      <w:proofErr w:type="spellStart"/>
      <w:r w:rsidRPr="004D65EF">
        <w:rPr>
          <w:rFonts w:ascii="Arial" w:eastAsia="Tahoma" w:hAnsi="Arial" w:cs="Arial"/>
        </w:rPr>
        <w:t>Koperasi</w:t>
      </w:r>
      <w:proofErr w:type="spellEnd"/>
      <w:r w:rsidRPr="004D65EF">
        <w:rPr>
          <w:rFonts w:ascii="Arial" w:eastAsia="Tahoma" w:hAnsi="Arial" w:cs="Arial"/>
        </w:rPr>
        <w:t xml:space="preserve"> Dan UKM;</w:t>
      </w:r>
    </w:p>
    <w:p w:rsidR="00A75BB8" w:rsidRPr="004D65EF" w:rsidRDefault="00A75BB8" w:rsidP="00770FD5">
      <w:pPr>
        <w:pStyle w:val="ListParagraph"/>
        <w:numPr>
          <w:ilvl w:val="0"/>
          <w:numId w:val="9"/>
        </w:numPr>
        <w:spacing w:line="240" w:lineRule="auto"/>
        <w:jc w:val="both"/>
        <w:rPr>
          <w:rFonts w:ascii="Arial" w:hAnsi="Arial" w:cs="Arial"/>
        </w:rPr>
      </w:pPr>
      <w:r w:rsidRPr="004D65EF">
        <w:rPr>
          <w:rFonts w:ascii="Arial" w:hAnsi="Arial" w:cs="Arial"/>
        </w:rPr>
        <w:t xml:space="preserve">Kota Bogor </w:t>
      </w:r>
      <w:proofErr w:type="spellStart"/>
      <w:r w:rsidR="00770FD5" w:rsidRPr="004D65EF">
        <w:rPr>
          <w:rFonts w:ascii="Arial" w:hAnsi="Arial" w:cs="Arial"/>
        </w:rPr>
        <w:t>meraih</w:t>
      </w:r>
      <w:proofErr w:type="spellEnd"/>
      <w:r w:rsidR="00770FD5" w:rsidRPr="004D65EF">
        <w:rPr>
          <w:rFonts w:ascii="Arial" w:hAnsi="Arial" w:cs="Arial"/>
        </w:rPr>
        <w:t xml:space="preserve"> </w:t>
      </w:r>
      <w:proofErr w:type="spellStart"/>
      <w:r w:rsidR="00770FD5" w:rsidRPr="004D65EF">
        <w:rPr>
          <w:rFonts w:ascii="Arial" w:hAnsi="Arial" w:cs="Arial"/>
        </w:rPr>
        <w:t>Predikat</w:t>
      </w:r>
      <w:proofErr w:type="spellEnd"/>
      <w:r w:rsidR="00770FD5" w:rsidRPr="004D65EF">
        <w:rPr>
          <w:rFonts w:ascii="Arial" w:hAnsi="Arial" w:cs="Arial"/>
        </w:rPr>
        <w:t xml:space="preserve"> </w:t>
      </w:r>
      <w:proofErr w:type="spellStart"/>
      <w:r w:rsidR="00770FD5" w:rsidRPr="004D65EF">
        <w:rPr>
          <w:rFonts w:ascii="Arial" w:hAnsi="Arial" w:cs="Arial"/>
        </w:rPr>
        <w:t>Kinerja</w:t>
      </w:r>
      <w:proofErr w:type="spellEnd"/>
      <w:r w:rsidR="00770FD5" w:rsidRPr="004D65EF">
        <w:rPr>
          <w:rFonts w:ascii="Arial" w:hAnsi="Arial" w:cs="Arial"/>
        </w:rPr>
        <w:t xml:space="preserve"> </w:t>
      </w:r>
      <w:r w:rsidRPr="004D65EF">
        <w:rPr>
          <w:rFonts w:ascii="Arial" w:hAnsi="Arial" w:cs="Arial"/>
        </w:rPr>
        <w:t xml:space="preserve">Status </w:t>
      </w:r>
      <w:proofErr w:type="spellStart"/>
      <w:r w:rsidRPr="004D65EF">
        <w:rPr>
          <w:rFonts w:ascii="Arial" w:hAnsi="Arial" w:cs="Arial"/>
        </w:rPr>
        <w:t>Sangat</w:t>
      </w:r>
      <w:proofErr w:type="spellEnd"/>
      <w:r w:rsidRPr="004D65EF">
        <w:rPr>
          <w:rFonts w:ascii="Arial" w:hAnsi="Arial" w:cs="Arial"/>
        </w:rPr>
        <w:t xml:space="preserve"> Tinggi </w:t>
      </w:r>
      <w:proofErr w:type="spellStart"/>
      <w:r w:rsidR="00770FD5" w:rsidRPr="004D65EF">
        <w:rPr>
          <w:rFonts w:ascii="Arial" w:hAnsi="Arial" w:cs="Arial"/>
        </w:rPr>
        <w:t>untuk</w:t>
      </w:r>
      <w:proofErr w:type="spellEnd"/>
      <w:r w:rsidR="00770FD5" w:rsidRPr="004D65EF">
        <w:rPr>
          <w:rFonts w:ascii="Arial" w:hAnsi="Arial" w:cs="Arial"/>
        </w:rPr>
        <w:t xml:space="preserve"> </w:t>
      </w:r>
      <w:r w:rsidRPr="004D65EF">
        <w:rPr>
          <w:rFonts w:ascii="Arial" w:hAnsi="Arial" w:cs="Arial"/>
        </w:rPr>
        <w:t>LPPD 2016</w:t>
      </w:r>
      <w:r w:rsidR="00770FD5" w:rsidRPr="004D65EF">
        <w:rPr>
          <w:rFonts w:ascii="Arial" w:hAnsi="Arial" w:cs="Arial"/>
        </w:rPr>
        <w:t>;</w:t>
      </w:r>
    </w:p>
    <w:p w:rsidR="00A75BB8" w:rsidRPr="004D65EF" w:rsidRDefault="00A75BB8" w:rsidP="00770FD5">
      <w:pPr>
        <w:pStyle w:val="ListParagraph"/>
        <w:numPr>
          <w:ilvl w:val="0"/>
          <w:numId w:val="9"/>
        </w:numPr>
        <w:spacing w:line="240" w:lineRule="auto"/>
        <w:jc w:val="both"/>
        <w:rPr>
          <w:rFonts w:ascii="Arial" w:hAnsi="Arial" w:cs="Arial"/>
        </w:rPr>
      </w:pPr>
      <w:r w:rsidRPr="004D65EF">
        <w:rPr>
          <w:rFonts w:ascii="Arial" w:hAnsi="Arial" w:cs="Arial"/>
        </w:rPr>
        <w:t xml:space="preserve">Kota Bogor </w:t>
      </w:r>
      <w:proofErr w:type="spellStart"/>
      <w:r w:rsidR="00770FD5" w:rsidRPr="004D65EF">
        <w:rPr>
          <w:rFonts w:ascii="Arial" w:hAnsi="Arial" w:cs="Arial"/>
        </w:rPr>
        <w:t>meraih</w:t>
      </w:r>
      <w:proofErr w:type="spellEnd"/>
      <w:r w:rsidRPr="004D65EF">
        <w:rPr>
          <w:rFonts w:ascii="Arial" w:hAnsi="Arial" w:cs="Arial"/>
        </w:rPr>
        <w:t xml:space="preserve"> </w:t>
      </w:r>
      <w:proofErr w:type="spellStart"/>
      <w:r w:rsidRPr="004D65EF">
        <w:rPr>
          <w:rFonts w:ascii="Arial" w:hAnsi="Arial" w:cs="Arial"/>
        </w:rPr>
        <w:t>Inovasi</w:t>
      </w:r>
      <w:proofErr w:type="spellEnd"/>
      <w:r w:rsidRPr="004D65EF">
        <w:rPr>
          <w:rFonts w:ascii="Arial" w:hAnsi="Arial" w:cs="Arial"/>
        </w:rPr>
        <w:t xml:space="preserve"> </w:t>
      </w:r>
      <w:proofErr w:type="spellStart"/>
      <w:r w:rsidRPr="004D65EF">
        <w:rPr>
          <w:rFonts w:ascii="Arial" w:hAnsi="Arial" w:cs="Arial"/>
        </w:rPr>
        <w:t>Pelayanan</w:t>
      </w:r>
      <w:proofErr w:type="spellEnd"/>
      <w:r w:rsidRPr="004D65EF">
        <w:rPr>
          <w:rFonts w:ascii="Arial" w:hAnsi="Arial" w:cs="Arial"/>
        </w:rPr>
        <w:t xml:space="preserve"> </w:t>
      </w:r>
      <w:proofErr w:type="spellStart"/>
      <w:r w:rsidRPr="004D65EF">
        <w:rPr>
          <w:rFonts w:ascii="Arial" w:hAnsi="Arial" w:cs="Arial"/>
        </w:rPr>
        <w:t>Publik</w:t>
      </w:r>
      <w:proofErr w:type="spellEnd"/>
      <w:r w:rsidRPr="004D65EF">
        <w:rPr>
          <w:rFonts w:ascii="Arial" w:hAnsi="Arial" w:cs="Arial"/>
        </w:rPr>
        <w:t xml:space="preserve"> Tingkat </w:t>
      </w:r>
      <w:proofErr w:type="spellStart"/>
      <w:r w:rsidRPr="004D65EF">
        <w:rPr>
          <w:rFonts w:ascii="Arial" w:hAnsi="Arial" w:cs="Arial"/>
        </w:rPr>
        <w:t>Jawa</w:t>
      </w:r>
      <w:proofErr w:type="spellEnd"/>
      <w:r w:rsidRPr="004D65EF">
        <w:rPr>
          <w:rFonts w:ascii="Arial" w:hAnsi="Arial" w:cs="Arial"/>
        </w:rPr>
        <w:t xml:space="preserve"> Barat </w:t>
      </w:r>
      <w:proofErr w:type="spellStart"/>
      <w:r w:rsidRPr="004D65EF">
        <w:rPr>
          <w:rFonts w:ascii="Arial" w:hAnsi="Arial" w:cs="Arial"/>
        </w:rPr>
        <w:t>atas</w:t>
      </w:r>
      <w:proofErr w:type="spellEnd"/>
      <w:r w:rsidRPr="004D65EF">
        <w:rPr>
          <w:rFonts w:ascii="Arial" w:hAnsi="Arial" w:cs="Arial"/>
        </w:rPr>
        <w:t xml:space="preserve"> </w:t>
      </w:r>
      <w:proofErr w:type="spellStart"/>
      <w:r w:rsidRPr="004D65EF">
        <w:rPr>
          <w:rFonts w:ascii="Arial" w:hAnsi="Arial" w:cs="Arial"/>
        </w:rPr>
        <w:t>Inovasi</w:t>
      </w:r>
      <w:proofErr w:type="spellEnd"/>
      <w:r w:rsidRPr="004D65EF">
        <w:rPr>
          <w:rFonts w:ascii="Arial" w:hAnsi="Arial" w:cs="Arial"/>
        </w:rPr>
        <w:t xml:space="preserve"> </w:t>
      </w:r>
      <w:proofErr w:type="spellStart"/>
      <w:r w:rsidRPr="004D65EF">
        <w:rPr>
          <w:rFonts w:ascii="Arial" w:hAnsi="Arial" w:cs="Arial"/>
        </w:rPr>
        <w:t>Jurus</w:t>
      </w:r>
      <w:proofErr w:type="spellEnd"/>
      <w:r w:rsidRPr="004D65EF">
        <w:rPr>
          <w:rFonts w:ascii="Arial" w:hAnsi="Arial" w:cs="Arial"/>
        </w:rPr>
        <w:t xml:space="preserve"> </w:t>
      </w:r>
      <w:proofErr w:type="spellStart"/>
      <w:r w:rsidRPr="004D65EF">
        <w:rPr>
          <w:rFonts w:ascii="Arial" w:hAnsi="Arial" w:cs="Arial"/>
        </w:rPr>
        <w:t>Mandiri</w:t>
      </w:r>
      <w:proofErr w:type="spellEnd"/>
      <w:r w:rsidRPr="004D65EF">
        <w:rPr>
          <w:rFonts w:ascii="Arial" w:hAnsi="Arial" w:cs="Arial"/>
        </w:rPr>
        <w:t xml:space="preserve"> </w:t>
      </w:r>
      <w:r w:rsidR="00770FD5" w:rsidRPr="004D65EF">
        <w:rPr>
          <w:rFonts w:ascii="Arial" w:hAnsi="Arial" w:cs="Arial"/>
        </w:rPr>
        <w:t xml:space="preserve">di </w:t>
      </w:r>
      <w:r w:rsidRPr="004D65EF">
        <w:rPr>
          <w:rFonts w:ascii="Arial" w:hAnsi="Arial" w:cs="Arial"/>
        </w:rPr>
        <w:t>RSUD Kota Bogor</w:t>
      </w:r>
      <w:r w:rsidR="00770FD5" w:rsidRPr="004D65EF">
        <w:rPr>
          <w:rFonts w:ascii="Arial" w:hAnsi="Arial" w:cs="Arial"/>
        </w:rPr>
        <w:t>;</w:t>
      </w:r>
    </w:p>
    <w:p w:rsidR="00A75BB8" w:rsidRPr="004D65EF" w:rsidRDefault="00A75BB8" w:rsidP="00770FD5">
      <w:pPr>
        <w:pStyle w:val="ListParagraph"/>
        <w:numPr>
          <w:ilvl w:val="0"/>
          <w:numId w:val="9"/>
        </w:numPr>
        <w:spacing w:line="240" w:lineRule="auto"/>
        <w:ind w:right="1020"/>
        <w:jc w:val="both"/>
        <w:rPr>
          <w:rFonts w:ascii="Arial" w:eastAsia="Tahoma" w:hAnsi="Arial" w:cs="Arial"/>
        </w:rPr>
      </w:pPr>
      <w:r w:rsidRPr="004D65EF">
        <w:rPr>
          <w:rFonts w:ascii="Arial" w:eastAsia="Tahoma" w:hAnsi="Arial" w:cs="Arial"/>
        </w:rPr>
        <w:t xml:space="preserve">Kota Bogor </w:t>
      </w:r>
      <w:proofErr w:type="spellStart"/>
      <w:r w:rsidR="00770FD5" w:rsidRPr="004D65EF">
        <w:rPr>
          <w:rFonts w:ascii="Arial" w:eastAsia="Tahoma" w:hAnsi="Arial" w:cs="Arial"/>
        </w:rPr>
        <w:t>mer</w:t>
      </w:r>
      <w:r w:rsidRPr="004D65EF">
        <w:rPr>
          <w:rFonts w:ascii="Arial" w:eastAsia="Tahoma" w:hAnsi="Arial" w:cs="Arial"/>
        </w:rPr>
        <w:t>aih</w:t>
      </w:r>
      <w:proofErr w:type="spellEnd"/>
      <w:r w:rsidRPr="004D65EF">
        <w:rPr>
          <w:rFonts w:ascii="Arial" w:eastAsia="Tahoma" w:hAnsi="Arial" w:cs="Arial"/>
        </w:rPr>
        <w:t xml:space="preserve"> </w:t>
      </w:r>
      <w:proofErr w:type="spellStart"/>
      <w:r w:rsidRPr="004D65EF">
        <w:rPr>
          <w:rFonts w:ascii="Arial" w:eastAsia="Tahoma" w:hAnsi="Arial" w:cs="Arial"/>
        </w:rPr>
        <w:t>Predikat</w:t>
      </w:r>
      <w:proofErr w:type="spellEnd"/>
      <w:r w:rsidRPr="004D65EF">
        <w:rPr>
          <w:rFonts w:ascii="Arial" w:eastAsia="Tahoma" w:hAnsi="Arial" w:cs="Arial"/>
        </w:rPr>
        <w:t xml:space="preserve"> </w:t>
      </w:r>
      <w:proofErr w:type="spellStart"/>
      <w:r w:rsidRPr="004D65EF">
        <w:rPr>
          <w:rFonts w:ascii="Arial" w:eastAsia="Tahoma" w:hAnsi="Arial" w:cs="Arial"/>
        </w:rPr>
        <w:t>T</w:t>
      </w:r>
      <w:r w:rsidR="00770FD5" w:rsidRPr="004D65EF">
        <w:rPr>
          <w:rFonts w:ascii="Arial" w:eastAsia="Tahoma" w:hAnsi="Arial" w:cs="Arial"/>
        </w:rPr>
        <w:t>erbaik</w:t>
      </w:r>
      <w:proofErr w:type="spellEnd"/>
      <w:r w:rsidR="00770FD5" w:rsidRPr="004D65EF">
        <w:rPr>
          <w:rFonts w:ascii="Arial" w:eastAsia="Tahoma" w:hAnsi="Arial" w:cs="Arial"/>
        </w:rPr>
        <w:t xml:space="preserve"> </w:t>
      </w:r>
      <w:proofErr w:type="spellStart"/>
      <w:r w:rsidR="00770FD5" w:rsidRPr="004D65EF">
        <w:rPr>
          <w:rFonts w:ascii="Arial" w:eastAsia="Tahoma" w:hAnsi="Arial" w:cs="Arial"/>
        </w:rPr>
        <w:t>Ketiga</w:t>
      </w:r>
      <w:proofErr w:type="spellEnd"/>
      <w:r w:rsidR="00770FD5" w:rsidRPr="004D65EF">
        <w:rPr>
          <w:rFonts w:ascii="Arial" w:eastAsia="Tahoma" w:hAnsi="Arial" w:cs="Arial"/>
        </w:rPr>
        <w:t xml:space="preserve"> </w:t>
      </w:r>
      <w:proofErr w:type="spellStart"/>
      <w:r w:rsidR="00770FD5" w:rsidRPr="004D65EF">
        <w:rPr>
          <w:rFonts w:ascii="Arial" w:eastAsia="Tahoma" w:hAnsi="Arial" w:cs="Arial"/>
        </w:rPr>
        <w:t>Penyampaian</w:t>
      </w:r>
      <w:proofErr w:type="spellEnd"/>
      <w:r w:rsidR="00770FD5" w:rsidRPr="004D65EF">
        <w:rPr>
          <w:rFonts w:ascii="Arial" w:eastAsia="Tahoma" w:hAnsi="Arial" w:cs="Arial"/>
        </w:rPr>
        <w:t xml:space="preserve"> LKPD pada </w:t>
      </w:r>
      <w:r w:rsidRPr="004D65EF">
        <w:rPr>
          <w:rFonts w:ascii="Arial" w:eastAsia="Tahoma" w:hAnsi="Arial" w:cs="Arial"/>
        </w:rPr>
        <w:t>Treasury Award 2017</w:t>
      </w:r>
      <w:r w:rsidR="00770FD5" w:rsidRPr="004D65EF">
        <w:rPr>
          <w:rFonts w:ascii="Arial" w:eastAsia="Tahoma" w:hAnsi="Arial" w:cs="Arial"/>
        </w:rPr>
        <w:t>;</w:t>
      </w:r>
    </w:p>
    <w:p w:rsidR="00A75BB8" w:rsidRPr="004D65EF" w:rsidRDefault="00A75BB8" w:rsidP="00770FD5">
      <w:pPr>
        <w:pStyle w:val="ListParagraph"/>
        <w:numPr>
          <w:ilvl w:val="0"/>
          <w:numId w:val="9"/>
        </w:numPr>
        <w:tabs>
          <w:tab w:val="left" w:pos="4962"/>
          <w:tab w:val="left" w:pos="5245"/>
          <w:tab w:val="left" w:pos="5387"/>
        </w:tabs>
        <w:spacing w:line="240" w:lineRule="auto"/>
        <w:jc w:val="both"/>
        <w:rPr>
          <w:rFonts w:ascii="Arial" w:eastAsia="Tahoma" w:hAnsi="Arial" w:cs="Arial"/>
        </w:rPr>
      </w:pPr>
      <w:r w:rsidRPr="004D65EF">
        <w:rPr>
          <w:rFonts w:ascii="Arial" w:eastAsia="Tahoma" w:hAnsi="Arial" w:cs="Arial"/>
        </w:rPr>
        <w:lastRenderedPageBreak/>
        <w:t xml:space="preserve">Kota Bogor </w:t>
      </w:r>
      <w:proofErr w:type="spellStart"/>
      <w:r w:rsidR="00770FD5" w:rsidRPr="004D65EF">
        <w:rPr>
          <w:rFonts w:ascii="Arial" w:eastAsia="Tahoma" w:hAnsi="Arial" w:cs="Arial"/>
        </w:rPr>
        <w:t>meraih</w:t>
      </w:r>
      <w:proofErr w:type="spellEnd"/>
      <w:r w:rsidR="00770FD5" w:rsidRPr="004D65EF">
        <w:rPr>
          <w:rFonts w:ascii="Arial" w:eastAsia="Tahoma" w:hAnsi="Arial" w:cs="Arial"/>
        </w:rPr>
        <w:t xml:space="preserve"> </w:t>
      </w:r>
      <w:proofErr w:type="spellStart"/>
      <w:r w:rsidRPr="004D65EF">
        <w:rPr>
          <w:rFonts w:ascii="Arial" w:eastAsia="Tahoma" w:hAnsi="Arial" w:cs="Arial"/>
        </w:rPr>
        <w:t>Penghargaan</w:t>
      </w:r>
      <w:proofErr w:type="spellEnd"/>
      <w:r w:rsidRPr="004D65EF">
        <w:rPr>
          <w:rFonts w:ascii="Arial" w:eastAsia="Tahoma" w:hAnsi="Arial" w:cs="Arial"/>
        </w:rPr>
        <w:t xml:space="preserve"> </w:t>
      </w:r>
      <w:proofErr w:type="spellStart"/>
      <w:r w:rsidRPr="004D65EF">
        <w:rPr>
          <w:rFonts w:ascii="Arial" w:eastAsia="Tahoma" w:hAnsi="Arial" w:cs="Arial"/>
        </w:rPr>
        <w:t>Tertin</w:t>
      </w:r>
      <w:r w:rsidR="00770FD5" w:rsidRPr="004D65EF">
        <w:rPr>
          <w:rFonts w:ascii="Arial" w:eastAsia="Tahoma" w:hAnsi="Arial" w:cs="Arial"/>
        </w:rPr>
        <w:t>ggi</w:t>
      </w:r>
      <w:proofErr w:type="spellEnd"/>
      <w:r w:rsidR="00770FD5" w:rsidRPr="004D65EF">
        <w:rPr>
          <w:rFonts w:ascii="Arial" w:eastAsia="Tahoma" w:hAnsi="Arial" w:cs="Arial"/>
        </w:rPr>
        <w:t xml:space="preserve"> </w:t>
      </w:r>
      <w:proofErr w:type="spellStart"/>
      <w:r w:rsidR="00770FD5" w:rsidRPr="004D65EF">
        <w:rPr>
          <w:rFonts w:ascii="Arial" w:eastAsia="Tahoma" w:hAnsi="Arial" w:cs="Arial"/>
        </w:rPr>
        <w:t>Pastika</w:t>
      </w:r>
      <w:proofErr w:type="spellEnd"/>
      <w:r w:rsidR="00770FD5" w:rsidRPr="004D65EF">
        <w:rPr>
          <w:rFonts w:ascii="Arial" w:eastAsia="Tahoma" w:hAnsi="Arial" w:cs="Arial"/>
        </w:rPr>
        <w:t xml:space="preserve"> </w:t>
      </w:r>
      <w:proofErr w:type="spellStart"/>
      <w:r w:rsidR="00770FD5" w:rsidRPr="004D65EF">
        <w:rPr>
          <w:rFonts w:ascii="Arial" w:eastAsia="Tahoma" w:hAnsi="Arial" w:cs="Arial"/>
        </w:rPr>
        <w:t>Awya</w:t>
      </w:r>
      <w:proofErr w:type="spellEnd"/>
      <w:r w:rsidR="00770FD5" w:rsidRPr="004D65EF">
        <w:rPr>
          <w:rFonts w:ascii="Arial" w:eastAsia="Tahoma" w:hAnsi="Arial" w:cs="Arial"/>
        </w:rPr>
        <w:t xml:space="preserve"> </w:t>
      </w:r>
      <w:proofErr w:type="spellStart"/>
      <w:r w:rsidR="00770FD5" w:rsidRPr="004D65EF">
        <w:rPr>
          <w:rFonts w:ascii="Arial" w:eastAsia="Tahoma" w:hAnsi="Arial" w:cs="Arial"/>
        </w:rPr>
        <w:t>Pariwara</w:t>
      </w:r>
      <w:proofErr w:type="spellEnd"/>
      <w:r w:rsidR="00770FD5" w:rsidRPr="004D65EF">
        <w:rPr>
          <w:rFonts w:ascii="Arial" w:eastAsia="Tahoma" w:hAnsi="Arial" w:cs="Arial"/>
        </w:rPr>
        <w:t xml:space="preserve"> </w:t>
      </w:r>
      <w:proofErr w:type="spellStart"/>
      <w:r w:rsidR="00770FD5" w:rsidRPr="004D65EF">
        <w:rPr>
          <w:rFonts w:ascii="Arial" w:eastAsia="Tahoma" w:hAnsi="Arial" w:cs="Arial"/>
        </w:rPr>
        <w:t>dari</w:t>
      </w:r>
      <w:proofErr w:type="spellEnd"/>
      <w:r w:rsidR="00770FD5" w:rsidRPr="004D65EF">
        <w:rPr>
          <w:rFonts w:ascii="Arial" w:eastAsia="Tahoma" w:hAnsi="Arial" w:cs="Arial"/>
        </w:rPr>
        <w:t xml:space="preserve"> K</w:t>
      </w:r>
      <w:r w:rsidRPr="004D65EF">
        <w:rPr>
          <w:rFonts w:ascii="Arial" w:eastAsia="Tahoma" w:hAnsi="Arial" w:cs="Arial"/>
        </w:rPr>
        <w:t>emente</w:t>
      </w:r>
      <w:r w:rsidR="00770FD5" w:rsidRPr="004D65EF">
        <w:rPr>
          <w:rFonts w:ascii="Arial" w:eastAsia="Tahoma" w:hAnsi="Arial" w:cs="Arial"/>
        </w:rPr>
        <w:t xml:space="preserve">rian </w:t>
      </w:r>
      <w:proofErr w:type="spellStart"/>
      <w:r w:rsidR="00770FD5" w:rsidRPr="004D65EF">
        <w:rPr>
          <w:rFonts w:ascii="Arial" w:eastAsia="Tahoma" w:hAnsi="Arial" w:cs="Arial"/>
        </w:rPr>
        <w:t>Kesehatan</w:t>
      </w:r>
      <w:proofErr w:type="spellEnd"/>
      <w:r w:rsidR="00770FD5" w:rsidRPr="004D65EF">
        <w:rPr>
          <w:rFonts w:ascii="Arial" w:eastAsia="Tahoma" w:hAnsi="Arial" w:cs="Arial"/>
        </w:rPr>
        <w:t xml:space="preserve"> </w:t>
      </w:r>
      <w:proofErr w:type="spellStart"/>
      <w:r w:rsidR="00770FD5" w:rsidRPr="004D65EF">
        <w:rPr>
          <w:rFonts w:ascii="Arial" w:eastAsia="Tahoma" w:hAnsi="Arial" w:cs="Arial"/>
        </w:rPr>
        <w:t>karena</w:t>
      </w:r>
      <w:proofErr w:type="spellEnd"/>
      <w:r w:rsidR="00770FD5" w:rsidRPr="004D65EF">
        <w:rPr>
          <w:rFonts w:ascii="Arial" w:eastAsia="Tahoma" w:hAnsi="Arial" w:cs="Arial"/>
        </w:rPr>
        <w:t xml:space="preserve"> </w:t>
      </w:r>
      <w:proofErr w:type="spellStart"/>
      <w:r w:rsidR="00770FD5" w:rsidRPr="004D65EF">
        <w:rPr>
          <w:rFonts w:ascii="Arial" w:eastAsia="Tahoma" w:hAnsi="Arial" w:cs="Arial"/>
        </w:rPr>
        <w:t>berhasil</w:t>
      </w:r>
      <w:proofErr w:type="spellEnd"/>
      <w:r w:rsidR="00770FD5" w:rsidRPr="004D65EF">
        <w:rPr>
          <w:rFonts w:ascii="Arial" w:eastAsia="Tahoma" w:hAnsi="Arial" w:cs="Arial"/>
        </w:rPr>
        <w:t xml:space="preserve"> </w:t>
      </w:r>
      <w:proofErr w:type="spellStart"/>
      <w:r w:rsidRPr="004D65EF">
        <w:rPr>
          <w:rFonts w:ascii="Arial" w:eastAsia="Tahoma" w:hAnsi="Arial" w:cs="Arial"/>
        </w:rPr>
        <w:t>mengimplementasikan</w:t>
      </w:r>
      <w:proofErr w:type="spellEnd"/>
      <w:r w:rsidRPr="004D65EF">
        <w:rPr>
          <w:rFonts w:ascii="Arial" w:eastAsia="Tahoma" w:hAnsi="Arial" w:cs="Arial"/>
        </w:rPr>
        <w:t xml:space="preserve"> </w:t>
      </w:r>
      <w:proofErr w:type="spellStart"/>
      <w:r w:rsidRPr="004D65EF">
        <w:rPr>
          <w:rFonts w:ascii="Arial" w:eastAsia="Tahoma" w:hAnsi="Arial" w:cs="Arial"/>
        </w:rPr>
        <w:t>kebijakan</w:t>
      </w:r>
      <w:proofErr w:type="spellEnd"/>
      <w:r w:rsidRPr="004D65EF">
        <w:rPr>
          <w:rFonts w:ascii="Arial" w:eastAsia="Tahoma" w:hAnsi="Arial" w:cs="Arial"/>
        </w:rPr>
        <w:t>/</w:t>
      </w:r>
      <w:r w:rsidR="00770FD5" w:rsidRPr="004D65EF">
        <w:rPr>
          <w:rFonts w:ascii="Arial" w:eastAsia="Tahoma" w:hAnsi="Arial" w:cs="Arial"/>
        </w:rPr>
        <w:t xml:space="preserve"> </w:t>
      </w:r>
      <w:proofErr w:type="spellStart"/>
      <w:r w:rsidRPr="004D65EF">
        <w:rPr>
          <w:rFonts w:ascii="Arial" w:eastAsia="Tahoma" w:hAnsi="Arial" w:cs="Arial"/>
        </w:rPr>
        <w:t>Peraturan</w:t>
      </w:r>
      <w:proofErr w:type="spellEnd"/>
      <w:r w:rsidRPr="004D65EF">
        <w:rPr>
          <w:rFonts w:ascii="Arial" w:eastAsia="Tahoma" w:hAnsi="Arial" w:cs="Arial"/>
        </w:rPr>
        <w:t xml:space="preserve"> Dae</w:t>
      </w:r>
      <w:r w:rsidR="00770FD5" w:rsidRPr="004D65EF">
        <w:rPr>
          <w:rFonts w:ascii="Arial" w:eastAsia="Tahoma" w:hAnsi="Arial" w:cs="Arial"/>
        </w:rPr>
        <w:t xml:space="preserve">rah </w:t>
      </w:r>
      <w:proofErr w:type="spellStart"/>
      <w:r w:rsidR="00770FD5" w:rsidRPr="004D65EF">
        <w:rPr>
          <w:rFonts w:ascii="Arial" w:eastAsia="Tahoma" w:hAnsi="Arial" w:cs="Arial"/>
        </w:rPr>
        <w:t>tentang</w:t>
      </w:r>
      <w:proofErr w:type="spellEnd"/>
      <w:r w:rsidR="00770FD5" w:rsidRPr="004D65EF">
        <w:rPr>
          <w:rFonts w:ascii="Arial" w:eastAsia="Tahoma" w:hAnsi="Arial" w:cs="Arial"/>
        </w:rPr>
        <w:t xml:space="preserve"> Kawasan </w:t>
      </w:r>
      <w:proofErr w:type="spellStart"/>
      <w:r w:rsidR="00770FD5" w:rsidRPr="004D65EF">
        <w:rPr>
          <w:rFonts w:ascii="Arial" w:eastAsia="Tahoma" w:hAnsi="Arial" w:cs="Arial"/>
        </w:rPr>
        <w:t>Tanpa</w:t>
      </w:r>
      <w:proofErr w:type="spellEnd"/>
      <w:r w:rsidR="00770FD5" w:rsidRPr="004D65EF">
        <w:rPr>
          <w:rFonts w:ascii="Arial" w:eastAsia="Tahoma" w:hAnsi="Arial" w:cs="Arial"/>
        </w:rPr>
        <w:t xml:space="preserve"> </w:t>
      </w:r>
      <w:proofErr w:type="spellStart"/>
      <w:r w:rsidR="00770FD5" w:rsidRPr="004D65EF">
        <w:rPr>
          <w:rFonts w:ascii="Arial" w:eastAsia="Tahoma" w:hAnsi="Arial" w:cs="Arial"/>
        </w:rPr>
        <w:t>Rokok</w:t>
      </w:r>
      <w:proofErr w:type="spellEnd"/>
      <w:r w:rsidR="00770FD5" w:rsidRPr="004D65EF">
        <w:rPr>
          <w:rFonts w:ascii="Arial" w:eastAsia="Tahoma" w:hAnsi="Arial" w:cs="Arial"/>
        </w:rPr>
        <w:t>;</w:t>
      </w:r>
    </w:p>
    <w:p w:rsidR="00A75BB8" w:rsidRPr="004D65EF" w:rsidRDefault="00A75BB8" w:rsidP="00770FD5">
      <w:pPr>
        <w:pStyle w:val="ListParagraph"/>
        <w:numPr>
          <w:ilvl w:val="0"/>
          <w:numId w:val="9"/>
        </w:numPr>
        <w:tabs>
          <w:tab w:val="left" w:pos="5245"/>
          <w:tab w:val="left" w:pos="5387"/>
        </w:tabs>
        <w:spacing w:line="240" w:lineRule="auto"/>
        <w:jc w:val="both"/>
        <w:rPr>
          <w:rFonts w:ascii="Arial" w:eastAsia="Tahoma" w:hAnsi="Arial" w:cs="Arial"/>
        </w:rPr>
      </w:pPr>
      <w:r w:rsidRPr="004D65EF">
        <w:rPr>
          <w:rFonts w:ascii="Arial" w:eastAsia="Tahoma" w:hAnsi="Arial" w:cs="Arial"/>
        </w:rPr>
        <w:t xml:space="preserve">Kota Bogor </w:t>
      </w:r>
      <w:proofErr w:type="spellStart"/>
      <w:r w:rsidR="00770FD5" w:rsidRPr="004D65EF">
        <w:rPr>
          <w:rFonts w:ascii="Arial" w:eastAsia="Tahoma" w:hAnsi="Arial" w:cs="Arial"/>
        </w:rPr>
        <w:t>meraih</w:t>
      </w:r>
      <w:proofErr w:type="spellEnd"/>
      <w:r w:rsidRPr="004D65EF">
        <w:rPr>
          <w:rFonts w:ascii="Arial" w:eastAsia="Tahoma" w:hAnsi="Arial" w:cs="Arial"/>
        </w:rPr>
        <w:t xml:space="preserve"> </w:t>
      </w:r>
      <w:proofErr w:type="spellStart"/>
      <w:r w:rsidRPr="004D65EF">
        <w:rPr>
          <w:rFonts w:ascii="Arial" w:eastAsia="Tahoma" w:hAnsi="Arial" w:cs="Arial"/>
        </w:rPr>
        <w:t>penghargaan</w:t>
      </w:r>
      <w:proofErr w:type="spellEnd"/>
      <w:r w:rsidRPr="004D65EF">
        <w:rPr>
          <w:rFonts w:ascii="Arial" w:eastAsia="Tahoma" w:hAnsi="Arial" w:cs="Arial"/>
        </w:rPr>
        <w:t xml:space="preserve"> </w:t>
      </w:r>
      <w:proofErr w:type="spellStart"/>
      <w:r w:rsidRPr="004D65EF">
        <w:rPr>
          <w:rFonts w:ascii="Arial" w:eastAsia="Tahoma" w:hAnsi="Arial" w:cs="Arial"/>
        </w:rPr>
        <w:t>terbaik</w:t>
      </w:r>
      <w:proofErr w:type="spellEnd"/>
      <w:r w:rsidRPr="004D65EF">
        <w:rPr>
          <w:rFonts w:ascii="Arial" w:eastAsia="Tahoma" w:hAnsi="Arial" w:cs="Arial"/>
        </w:rPr>
        <w:t xml:space="preserve"> </w:t>
      </w:r>
      <w:proofErr w:type="spellStart"/>
      <w:r w:rsidRPr="004D65EF">
        <w:rPr>
          <w:rFonts w:ascii="Arial" w:eastAsia="Tahoma" w:hAnsi="Arial" w:cs="Arial"/>
        </w:rPr>
        <w:t>ke</w:t>
      </w:r>
      <w:proofErr w:type="spellEnd"/>
      <w:r w:rsidRPr="004D65EF">
        <w:rPr>
          <w:rFonts w:ascii="Arial" w:eastAsia="Tahoma" w:hAnsi="Arial" w:cs="Arial"/>
        </w:rPr>
        <w:t xml:space="preserve"> 2 </w:t>
      </w:r>
      <w:proofErr w:type="spellStart"/>
      <w:r w:rsidR="00770FD5" w:rsidRPr="004D65EF">
        <w:rPr>
          <w:rFonts w:ascii="Arial" w:eastAsia="Tahoma" w:hAnsi="Arial" w:cs="Arial"/>
        </w:rPr>
        <w:t>untuk</w:t>
      </w:r>
      <w:proofErr w:type="spellEnd"/>
      <w:r w:rsidR="00770FD5" w:rsidRPr="004D65EF">
        <w:rPr>
          <w:rFonts w:ascii="Arial" w:eastAsia="Tahoma" w:hAnsi="Arial" w:cs="Arial"/>
        </w:rPr>
        <w:t xml:space="preserve"> </w:t>
      </w:r>
      <w:proofErr w:type="spellStart"/>
      <w:r w:rsidR="00770FD5" w:rsidRPr="004D65EF">
        <w:rPr>
          <w:rFonts w:ascii="Arial" w:eastAsia="Tahoma" w:hAnsi="Arial" w:cs="Arial"/>
        </w:rPr>
        <w:t>p</w:t>
      </w:r>
      <w:r w:rsidRPr="004D65EF">
        <w:rPr>
          <w:rFonts w:ascii="Arial" w:eastAsia="Tahoma" w:hAnsi="Arial" w:cs="Arial"/>
        </w:rPr>
        <w:t>eme</w:t>
      </w:r>
      <w:r w:rsidR="00770FD5" w:rsidRPr="004D65EF">
        <w:rPr>
          <w:rFonts w:ascii="Arial" w:eastAsia="Tahoma" w:hAnsi="Arial" w:cs="Arial"/>
        </w:rPr>
        <w:t>ringkatan</w:t>
      </w:r>
      <w:proofErr w:type="spellEnd"/>
      <w:r w:rsidR="00770FD5" w:rsidRPr="004D65EF">
        <w:rPr>
          <w:rFonts w:ascii="Arial" w:eastAsia="Tahoma" w:hAnsi="Arial" w:cs="Arial"/>
        </w:rPr>
        <w:t xml:space="preserve"> DPMPTSP se-</w:t>
      </w:r>
      <w:proofErr w:type="spellStart"/>
      <w:r w:rsidR="00770FD5" w:rsidRPr="004D65EF">
        <w:rPr>
          <w:rFonts w:ascii="Arial" w:eastAsia="Tahoma" w:hAnsi="Arial" w:cs="Arial"/>
        </w:rPr>
        <w:t>Jawa</w:t>
      </w:r>
      <w:proofErr w:type="spellEnd"/>
      <w:r w:rsidR="00770FD5" w:rsidRPr="004D65EF">
        <w:rPr>
          <w:rFonts w:ascii="Arial" w:eastAsia="Tahoma" w:hAnsi="Arial" w:cs="Arial"/>
        </w:rPr>
        <w:t xml:space="preserve"> Barat;</w:t>
      </w:r>
    </w:p>
    <w:p w:rsidR="00A75BB8" w:rsidRPr="004D65EF" w:rsidRDefault="00A75BB8" w:rsidP="00770FD5">
      <w:pPr>
        <w:pStyle w:val="ListParagraph"/>
        <w:numPr>
          <w:ilvl w:val="0"/>
          <w:numId w:val="9"/>
        </w:numPr>
        <w:tabs>
          <w:tab w:val="left" w:pos="5245"/>
          <w:tab w:val="left" w:pos="5387"/>
        </w:tabs>
        <w:spacing w:line="240" w:lineRule="auto"/>
        <w:jc w:val="both"/>
        <w:rPr>
          <w:rFonts w:ascii="Arial" w:eastAsia="Tahoma" w:hAnsi="Arial" w:cs="Arial"/>
        </w:rPr>
      </w:pPr>
      <w:r w:rsidRPr="004D65EF">
        <w:rPr>
          <w:rFonts w:ascii="Arial" w:eastAsia="Tahoma" w:hAnsi="Arial" w:cs="Arial"/>
        </w:rPr>
        <w:t xml:space="preserve">Kota Bogor </w:t>
      </w:r>
      <w:proofErr w:type="spellStart"/>
      <w:r w:rsidR="00770FD5" w:rsidRPr="004D65EF">
        <w:rPr>
          <w:rFonts w:ascii="Arial" w:eastAsia="Tahoma" w:hAnsi="Arial" w:cs="Arial"/>
        </w:rPr>
        <w:t>meraih</w:t>
      </w:r>
      <w:proofErr w:type="spellEnd"/>
      <w:r w:rsidR="00770FD5" w:rsidRPr="004D65EF">
        <w:rPr>
          <w:rFonts w:ascii="Arial" w:eastAsia="Tahoma" w:hAnsi="Arial" w:cs="Arial"/>
        </w:rPr>
        <w:t xml:space="preserve"> </w:t>
      </w:r>
      <w:proofErr w:type="spellStart"/>
      <w:r w:rsidR="00770FD5" w:rsidRPr="004D65EF">
        <w:rPr>
          <w:rFonts w:ascii="Arial" w:eastAsia="Tahoma" w:hAnsi="Arial" w:cs="Arial"/>
        </w:rPr>
        <w:t>Sertifikat</w:t>
      </w:r>
      <w:proofErr w:type="spellEnd"/>
      <w:r w:rsidR="00770FD5" w:rsidRPr="004D65EF">
        <w:rPr>
          <w:rFonts w:ascii="Arial" w:eastAsia="Tahoma" w:hAnsi="Arial" w:cs="Arial"/>
        </w:rPr>
        <w:t xml:space="preserve"> ISO 9001:2015 </w:t>
      </w:r>
      <w:proofErr w:type="spellStart"/>
      <w:r w:rsidR="00770FD5" w:rsidRPr="004D65EF">
        <w:rPr>
          <w:rFonts w:ascii="Arial" w:eastAsia="Tahoma" w:hAnsi="Arial" w:cs="Arial"/>
        </w:rPr>
        <w:t>u</w:t>
      </w:r>
      <w:r w:rsidRPr="004D65EF">
        <w:rPr>
          <w:rFonts w:ascii="Arial" w:eastAsia="Tahoma" w:hAnsi="Arial" w:cs="Arial"/>
        </w:rPr>
        <w:t>ntuk</w:t>
      </w:r>
      <w:proofErr w:type="spellEnd"/>
      <w:r w:rsidRPr="004D65EF">
        <w:rPr>
          <w:rFonts w:ascii="Arial" w:eastAsia="Tahoma" w:hAnsi="Arial" w:cs="Arial"/>
        </w:rPr>
        <w:t xml:space="preserve"> </w:t>
      </w:r>
      <w:proofErr w:type="spellStart"/>
      <w:r w:rsidRPr="004D65EF">
        <w:rPr>
          <w:rFonts w:ascii="Arial" w:eastAsia="Tahoma" w:hAnsi="Arial" w:cs="Arial"/>
        </w:rPr>
        <w:t>Dinkes</w:t>
      </w:r>
      <w:proofErr w:type="spellEnd"/>
      <w:r w:rsidRPr="004D65EF">
        <w:rPr>
          <w:rFonts w:ascii="Arial" w:eastAsia="Tahoma" w:hAnsi="Arial" w:cs="Arial"/>
        </w:rPr>
        <w:t xml:space="preserve"> Bogor di</w:t>
      </w:r>
      <w:r w:rsidR="00770FD5" w:rsidRPr="004D65EF">
        <w:rPr>
          <w:rFonts w:ascii="Arial" w:eastAsia="Tahoma" w:hAnsi="Arial" w:cs="Arial"/>
        </w:rPr>
        <w:t xml:space="preserve"> </w:t>
      </w:r>
      <w:proofErr w:type="spellStart"/>
      <w:r w:rsidRPr="004D65EF">
        <w:rPr>
          <w:rFonts w:ascii="Arial" w:eastAsia="Tahoma" w:hAnsi="Arial" w:cs="Arial"/>
        </w:rPr>
        <w:t>bidang</w:t>
      </w:r>
      <w:proofErr w:type="spellEnd"/>
      <w:r w:rsidRPr="004D65EF">
        <w:rPr>
          <w:rFonts w:ascii="Arial" w:eastAsia="Tahoma" w:hAnsi="Arial" w:cs="Arial"/>
        </w:rPr>
        <w:t xml:space="preserve"> </w:t>
      </w:r>
      <w:proofErr w:type="spellStart"/>
      <w:r w:rsidRPr="004D65EF">
        <w:rPr>
          <w:rFonts w:ascii="Arial" w:eastAsia="Tahoma" w:hAnsi="Arial" w:cs="Arial"/>
        </w:rPr>
        <w:t>pelayanan</w:t>
      </w:r>
      <w:proofErr w:type="spellEnd"/>
      <w:r w:rsidRPr="004D65EF">
        <w:rPr>
          <w:rFonts w:ascii="Arial" w:eastAsia="Tahoma" w:hAnsi="Arial" w:cs="Arial"/>
        </w:rPr>
        <w:t xml:space="preserve"> </w:t>
      </w:r>
      <w:proofErr w:type="spellStart"/>
      <w:r w:rsidRPr="004D65EF">
        <w:rPr>
          <w:rFonts w:ascii="Arial" w:eastAsia="Tahoma" w:hAnsi="Arial" w:cs="Arial"/>
        </w:rPr>
        <w:t>perizinan</w:t>
      </w:r>
      <w:proofErr w:type="spellEnd"/>
      <w:r w:rsidRPr="004D65EF">
        <w:rPr>
          <w:rFonts w:ascii="Arial" w:eastAsia="Tahoma" w:hAnsi="Arial" w:cs="Arial"/>
        </w:rPr>
        <w:t xml:space="preserve"> </w:t>
      </w:r>
      <w:proofErr w:type="spellStart"/>
      <w:r w:rsidRPr="004D65EF">
        <w:rPr>
          <w:rFonts w:ascii="Arial" w:eastAsia="Tahoma" w:hAnsi="Arial" w:cs="Arial"/>
        </w:rPr>
        <w:t>tenaga</w:t>
      </w:r>
      <w:proofErr w:type="spellEnd"/>
      <w:r w:rsidR="00770FD5" w:rsidRPr="004D65EF">
        <w:rPr>
          <w:rFonts w:ascii="Arial" w:eastAsia="Tahoma" w:hAnsi="Arial" w:cs="Arial"/>
        </w:rPr>
        <w:t xml:space="preserve"> </w:t>
      </w:r>
      <w:proofErr w:type="spellStart"/>
      <w:r w:rsidR="00770FD5" w:rsidRPr="004D65EF">
        <w:rPr>
          <w:rFonts w:ascii="Arial" w:eastAsia="Tahoma" w:hAnsi="Arial" w:cs="Arial"/>
        </w:rPr>
        <w:t>kesehatan</w:t>
      </w:r>
      <w:proofErr w:type="spellEnd"/>
      <w:r w:rsidR="00770FD5" w:rsidRPr="004D65EF">
        <w:rPr>
          <w:rFonts w:ascii="Arial" w:eastAsia="Tahoma" w:hAnsi="Arial" w:cs="Arial"/>
        </w:rPr>
        <w:t xml:space="preserve"> dan </w:t>
      </w:r>
      <w:proofErr w:type="spellStart"/>
      <w:r w:rsidR="00770FD5" w:rsidRPr="004D65EF">
        <w:rPr>
          <w:rFonts w:ascii="Arial" w:eastAsia="Tahoma" w:hAnsi="Arial" w:cs="Arial"/>
        </w:rPr>
        <w:t>sarana</w:t>
      </w:r>
      <w:proofErr w:type="spellEnd"/>
      <w:r w:rsidR="00770FD5" w:rsidRPr="004D65EF">
        <w:rPr>
          <w:rFonts w:ascii="Arial" w:eastAsia="Tahoma" w:hAnsi="Arial" w:cs="Arial"/>
        </w:rPr>
        <w:t xml:space="preserve"> </w:t>
      </w:r>
      <w:proofErr w:type="spellStart"/>
      <w:r w:rsidR="00770FD5" w:rsidRPr="004D65EF">
        <w:rPr>
          <w:rFonts w:ascii="Arial" w:eastAsia="Tahoma" w:hAnsi="Arial" w:cs="Arial"/>
        </w:rPr>
        <w:t>kesehatan</w:t>
      </w:r>
      <w:proofErr w:type="spellEnd"/>
      <w:r w:rsidR="00770FD5" w:rsidRPr="004D65EF">
        <w:rPr>
          <w:rFonts w:ascii="Arial" w:eastAsia="Tahoma" w:hAnsi="Arial" w:cs="Arial"/>
        </w:rPr>
        <w:t>;</w:t>
      </w:r>
    </w:p>
    <w:p w:rsidR="00A75BB8" w:rsidRPr="004D65EF" w:rsidRDefault="00A75BB8" w:rsidP="00770FD5">
      <w:pPr>
        <w:pStyle w:val="ListParagraph"/>
        <w:numPr>
          <w:ilvl w:val="0"/>
          <w:numId w:val="9"/>
        </w:numPr>
        <w:tabs>
          <w:tab w:val="left" w:pos="5387"/>
        </w:tabs>
        <w:spacing w:line="240" w:lineRule="auto"/>
        <w:jc w:val="both"/>
        <w:rPr>
          <w:rFonts w:ascii="Arial" w:eastAsia="Tahoma" w:hAnsi="Arial" w:cs="Arial"/>
        </w:rPr>
      </w:pPr>
      <w:r w:rsidRPr="004D65EF">
        <w:rPr>
          <w:rFonts w:ascii="Arial" w:eastAsia="Tahoma" w:hAnsi="Arial" w:cs="Arial"/>
        </w:rPr>
        <w:t xml:space="preserve">Kota Bogor </w:t>
      </w:r>
      <w:proofErr w:type="spellStart"/>
      <w:r w:rsidR="00770FD5" w:rsidRPr="004D65EF">
        <w:rPr>
          <w:rFonts w:ascii="Arial" w:eastAsia="Tahoma" w:hAnsi="Arial" w:cs="Arial"/>
        </w:rPr>
        <w:t>meraih</w:t>
      </w:r>
      <w:proofErr w:type="spellEnd"/>
      <w:r w:rsidR="00770FD5" w:rsidRPr="004D65EF">
        <w:rPr>
          <w:rFonts w:ascii="Arial" w:eastAsia="Tahoma" w:hAnsi="Arial" w:cs="Arial"/>
        </w:rPr>
        <w:t xml:space="preserve"> Top 100 BPR Award </w:t>
      </w:r>
      <w:proofErr w:type="spellStart"/>
      <w:r w:rsidR="00770FD5" w:rsidRPr="004D65EF">
        <w:rPr>
          <w:rFonts w:ascii="Arial" w:eastAsia="Tahoma" w:hAnsi="Arial" w:cs="Arial"/>
        </w:rPr>
        <w:t>u</w:t>
      </w:r>
      <w:r w:rsidRPr="004D65EF">
        <w:rPr>
          <w:rFonts w:ascii="Arial" w:eastAsia="Tahoma" w:hAnsi="Arial" w:cs="Arial"/>
        </w:rPr>
        <w:t>ntuk</w:t>
      </w:r>
      <w:proofErr w:type="spellEnd"/>
      <w:r w:rsidRPr="004D65EF">
        <w:rPr>
          <w:rFonts w:ascii="Arial" w:eastAsia="Tahoma" w:hAnsi="Arial" w:cs="Arial"/>
        </w:rPr>
        <w:t xml:space="preserve"> Bank Kota Bogor</w:t>
      </w:r>
      <w:r w:rsidR="00770FD5" w:rsidRPr="004D65EF">
        <w:rPr>
          <w:rFonts w:ascii="Arial" w:eastAsia="Tahoma" w:hAnsi="Arial" w:cs="Arial"/>
        </w:rPr>
        <w:t>;</w:t>
      </w:r>
    </w:p>
    <w:p w:rsidR="00A75BB8" w:rsidRPr="004D65EF" w:rsidRDefault="00A75BB8" w:rsidP="00770FD5">
      <w:pPr>
        <w:pStyle w:val="ListParagraph"/>
        <w:numPr>
          <w:ilvl w:val="0"/>
          <w:numId w:val="9"/>
        </w:numPr>
        <w:tabs>
          <w:tab w:val="left" w:pos="2694"/>
          <w:tab w:val="left" w:pos="5387"/>
        </w:tabs>
        <w:spacing w:line="240" w:lineRule="auto"/>
        <w:jc w:val="both"/>
        <w:rPr>
          <w:rFonts w:ascii="Arial" w:eastAsia="Tahoma" w:hAnsi="Arial" w:cs="Arial"/>
        </w:rPr>
      </w:pPr>
      <w:r w:rsidRPr="004D65EF">
        <w:rPr>
          <w:rFonts w:ascii="Arial" w:eastAsia="Tahoma" w:hAnsi="Arial" w:cs="Arial"/>
        </w:rPr>
        <w:t xml:space="preserve">Kota Bogor </w:t>
      </w:r>
      <w:proofErr w:type="spellStart"/>
      <w:r w:rsidR="00770FD5" w:rsidRPr="004D65EF">
        <w:rPr>
          <w:rFonts w:ascii="Arial" w:eastAsia="Tahoma" w:hAnsi="Arial" w:cs="Arial"/>
        </w:rPr>
        <w:t>meraih</w:t>
      </w:r>
      <w:proofErr w:type="spellEnd"/>
      <w:r w:rsidR="00770FD5" w:rsidRPr="004D65EF">
        <w:rPr>
          <w:rFonts w:ascii="Arial" w:eastAsia="Tahoma" w:hAnsi="Arial" w:cs="Arial"/>
        </w:rPr>
        <w:t xml:space="preserve"> Top 100 Finance 2018 </w:t>
      </w:r>
      <w:proofErr w:type="spellStart"/>
      <w:r w:rsidR="00770FD5" w:rsidRPr="004D65EF">
        <w:rPr>
          <w:rFonts w:ascii="Arial" w:eastAsia="Tahoma" w:hAnsi="Arial" w:cs="Arial"/>
        </w:rPr>
        <w:t>u</w:t>
      </w:r>
      <w:r w:rsidRPr="004D65EF">
        <w:rPr>
          <w:rFonts w:ascii="Arial" w:eastAsia="Tahoma" w:hAnsi="Arial" w:cs="Arial"/>
        </w:rPr>
        <w:t>ntuk</w:t>
      </w:r>
      <w:proofErr w:type="spellEnd"/>
      <w:r w:rsidRPr="004D65EF">
        <w:rPr>
          <w:rFonts w:ascii="Arial" w:eastAsia="Tahoma" w:hAnsi="Arial" w:cs="Arial"/>
        </w:rPr>
        <w:t xml:space="preserve"> Bank Kota Bogor</w:t>
      </w:r>
      <w:r w:rsidR="00770FD5" w:rsidRPr="004D65EF">
        <w:rPr>
          <w:rFonts w:ascii="Arial" w:eastAsia="Tahoma" w:hAnsi="Arial" w:cs="Arial"/>
        </w:rPr>
        <w:t>;</w:t>
      </w:r>
    </w:p>
    <w:p w:rsidR="00A75BB8" w:rsidRPr="004D65EF" w:rsidRDefault="00A75BB8" w:rsidP="00770FD5">
      <w:pPr>
        <w:pStyle w:val="ListParagraph"/>
        <w:numPr>
          <w:ilvl w:val="0"/>
          <w:numId w:val="9"/>
        </w:numPr>
        <w:tabs>
          <w:tab w:val="left" w:pos="2694"/>
          <w:tab w:val="left" w:pos="5387"/>
        </w:tabs>
        <w:spacing w:line="240" w:lineRule="auto"/>
        <w:jc w:val="both"/>
        <w:rPr>
          <w:rFonts w:ascii="Arial" w:eastAsia="Tahoma" w:hAnsi="Arial" w:cs="Arial"/>
        </w:rPr>
      </w:pPr>
      <w:r w:rsidRPr="004D65EF">
        <w:rPr>
          <w:rFonts w:ascii="Arial" w:eastAsia="Tahoma" w:hAnsi="Arial" w:cs="Arial"/>
        </w:rPr>
        <w:t xml:space="preserve">Kota Bogor </w:t>
      </w:r>
      <w:proofErr w:type="spellStart"/>
      <w:r w:rsidR="0049628C" w:rsidRPr="004D65EF">
        <w:rPr>
          <w:rFonts w:ascii="Arial" w:eastAsia="Tahoma" w:hAnsi="Arial" w:cs="Arial"/>
        </w:rPr>
        <w:t>meraih</w:t>
      </w:r>
      <w:proofErr w:type="spellEnd"/>
      <w:r w:rsidR="0049628C" w:rsidRPr="004D65EF">
        <w:rPr>
          <w:rFonts w:ascii="Arial" w:eastAsia="Tahoma" w:hAnsi="Arial" w:cs="Arial"/>
        </w:rPr>
        <w:t xml:space="preserve"> </w:t>
      </w:r>
      <w:proofErr w:type="spellStart"/>
      <w:r w:rsidR="0049628C" w:rsidRPr="004D65EF">
        <w:rPr>
          <w:rFonts w:ascii="Arial" w:eastAsia="Tahoma" w:hAnsi="Arial" w:cs="Arial"/>
        </w:rPr>
        <w:t>p</w:t>
      </w:r>
      <w:r w:rsidRPr="004D65EF">
        <w:rPr>
          <w:rFonts w:ascii="Arial" w:eastAsia="Tahoma" w:hAnsi="Arial" w:cs="Arial"/>
        </w:rPr>
        <w:t>r</w:t>
      </w:r>
      <w:r w:rsidR="0049628C" w:rsidRPr="004D65EF">
        <w:rPr>
          <w:rFonts w:ascii="Arial" w:eastAsia="Tahoma" w:hAnsi="Arial" w:cs="Arial"/>
        </w:rPr>
        <w:t>edikat</w:t>
      </w:r>
      <w:proofErr w:type="spellEnd"/>
      <w:r w:rsidR="0049628C" w:rsidRPr="004D65EF">
        <w:rPr>
          <w:rFonts w:ascii="Arial" w:eastAsia="Tahoma" w:hAnsi="Arial" w:cs="Arial"/>
        </w:rPr>
        <w:t xml:space="preserve"> ISO 9001:2015 </w:t>
      </w:r>
      <w:proofErr w:type="spellStart"/>
      <w:r w:rsidR="0049628C" w:rsidRPr="004D65EF">
        <w:rPr>
          <w:rFonts w:ascii="Arial" w:eastAsia="Tahoma" w:hAnsi="Arial" w:cs="Arial"/>
        </w:rPr>
        <w:t>u</w:t>
      </w:r>
      <w:r w:rsidRPr="004D65EF">
        <w:rPr>
          <w:rFonts w:ascii="Arial" w:eastAsia="Tahoma" w:hAnsi="Arial" w:cs="Arial"/>
        </w:rPr>
        <w:t>ntuk</w:t>
      </w:r>
      <w:proofErr w:type="spellEnd"/>
      <w:r w:rsidRPr="004D65EF">
        <w:rPr>
          <w:rFonts w:ascii="Arial" w:eastAsia="Tahoma" w:hAnsi="Arial" w:cs="Arial"/>
        </w:rPr>
        <w:t xml:space="preserve"> </w:t>
      </w:r>
      <w:proofErr w:type="spellStart"/>
      <w:r w:rsidRPr="004D65EF">
        <w:rPr>
          <w:rFonts w:ascii="Arial" w:eastAsia="Tahoma" w:hAnsi="Arial" w:cs="Arial"/>
        </w:rPr>
        <w:t>Kecamatan</w:t>
      </w:r>
      <w:proofErr w:type="spellEnd"/>
      <w:r w:rsidRPr="004D65EF">
        <w:rPr>
          <w:rFonts w:ascii="Arial" w:eastAsia="Tahoma" w:hAnsi="Arial" w:cs="Arial"/>
        </w:rPr>
        <w:t xml:space="preserve"> Bogor Utara di </w:t>
      </w:r>
      <w:proofErr w:type="spellStart"/>
      <w:r w:rsidRPr="004D65EF">
        <w:rPr>
          <w:rFonts w:ascii="Arial" w:eastAsia="Tahoma" w:hAnsi="Arial" w:cs="Arial"/>
        </w:rPr>
        <w:t>bidang</w:t>
      </w:r>
      <w:proofErr w:type="spellEnd"/>
      <w:r w:rsidR="0049628C" w:rsidRPr="004D65EF">
        <w:rPr>
          <w:rFonts w:ascii="Arial" w:eastAsia="Tahoma" w:hAnsi="Arial" w:cs="Arial"/>
        </w:rPr>
        <w:t xml:space="preserve"> </w:t>
      </w:r>
      <w:proofErr w:type="spellStart"/>
      <w:r w:rsidR="0049628C" w:rsidRPr="004D65EF">
        <w:rPr>
          <w:rFonts w:ascii="Arial" w:eastAsia="Tahoma" w:hAnsi="Arial" w:cs="Arial"/>
        </w:rPr>
        <w:t>manajemen</w:t>
      </w:r>
      <w:proofErr w:type="spellEnd"/>
      <w:r w:rsidR="0049628C" w:rsidRPr="004D65EF">
        <w:rPr>
          <w:rFonts w:ascii="Arial" w:eastAsia="Tahoma" w:hAnsi="Arial" w:cs="Arial"/>
        </w:rPr>
        <w:t xml:space="preserve"> </w:t>
      </w:r>
      <w:proofErr w:type="spellStart"/>
      <w:r w:rsidR="0049628C" w:rsidRPr="004D65EF">
        <w:rPr>
          <w:rFonts w:ascii="Arial" w:eastAsia="Tahoma" w:hAnsi="Arial" w:cs="Arial"/>
        </w:rPr>
        <w:t>mutu</w:t>
      </w:r>
      <w:proofErr w:type="spellEnd"/>
      <w:r w:rsidR="0049628C" w:rsidRPr="004D65EF">
        <w:rPr>
          <w:rFonts w:ascii="Arial" w:eastAsia="Tahoma" w:hAnsi="Arial" w:cs="Arial"/>
        </w:rPr>
        <w:t xml:space="preserve"> </w:t>
      </w:r>
      <w:proofErr w:type="spellStart"/>
      <w:r w:rsidR="0049628C" w:rsidRPr="004D65EF">
        <w:rPr>
          <w:rFonts w:ascii="Arial" w:eastAsia="Tahoma" w:hAnsi="Arial" w:cs="Arial"/>
        </w:rPr>
        <w:t>pelayanan</w:t>
      </w:r>
      <w:proofErr w:type="spellEnd"/>
      <w:r w:rsidR="0049628C" w:rsidRPr="004D65EF">
        <w:rPr>
          <w:rFonts w:ascii="Arial" w:eastAsia="Tahoma" w:hAnsi="Arial" w:cs="Arial"/>
        </w:rPr>
        <w:t xml:space="preserve"> </w:t>
      </w:r>
      <w:proofErr w:type="spellStart"/>
      <w:r w:rsidR="0049628C" w:rsidRPr="004D65EF">
        <w:rPr>
          <w:rFonts w:ascii="Arial" w:eastAsia="Tahoma" w:hAnsi="Arial" w:cs="Arial"/>
        </w:rPr>
        <w:t>publik</w:t>
      </w:r>
      <w:proofErr w:type="spellEnd"/>
      <w:r w:rsidR="0049628C" w:rsidRPr="004D65EF">
        <w:rPr>
          <w:rFonts w:ascii="Arial" w:eastAsia="Tahoma" w:hAnsi="Arial" w:cs="Arial"/>
        </w:rPr>
        <w:t>;</w:t>
      </w:r>
    </w:p>
    <w:p w:rsidR="00A75BB8" w:rsidRPr="004D65EF" w:rsidRDefault="00A75BB8" w:rsidP="00770FD5">
      <w:pPr>
        <w:pStyle w:val="ListParagraph"/>
        <w:numPr>
          <w:ilvl w:val="0"/>
          <w:numId w:val="9"/>
        </w:numPr>
        <w:spacing w:line="240" w:lineRule="auto"/>
        <w:jc w:val="both"/>
        <w:rPr>
          <w:rFonts w:ascii="Arial" w:eastAsia="Tahoma" w:hAnsi="Arial" w:cs="Arial"/>
        </w:rPr>
      </w:pPr>
      <w:r w:rsidRPr="004D65EF">
        <w:rPr>
          <w:rFonts w:ascii="Arial" w:eastAsia="Tahoma" w:hAnsi="Arial" w:cs="Arial"/>
        </w:rPr>
        <w:t xml:space="preserve">Kota Bogor </w:t>
      </w:r>
      <w:proofErr w:type="spellStart"/>
      <w:r w:rsidR="0049628C" w:rsidRPr="004D65EF">
        <w:rPr>
          <w:rFonts w:ascii="Arial" w:eastAsia="Tahoma" w:hAnsi="Arial" w:cs="Arial"/>
        </w:rPr>
        <w:t>mer</w:t>
      </w:r>
      <w:r w:rsidRPr="004D65EF">
        <w:rPr>
          <w:rFonts w:ascii="Arial" w:eastAsia="Tahoma" w:hAnsi="Arial" w:cs="Arial"/>
        </w:rPr>
        <w:t>aih</w:t>
      </w:r>
      <w:proofErr w:type="spellEnd"/>
      <w:r w:rsidRPr="004D65EF">
        <w:rPr>
          <w:rFonts w:ascii="Arial" w:eastAsia="Tahoma" w:hAnsi="Arial" w:cs="Arial"/>
        </w:rPr>
        <w:t xml:space="preserve"> </w:t>
      </w:r>
      <w:proofErr w:type="spellStart"/>
      <w:r w:rsidRPr="004D65EF">
        <w:rPr>
          <w:rFonts w:ascii="Arial" w:eastAsia="Tahoma" w:hAnsi="Arial" w:cs="Arial"/>
        </w:rPr>
        <w:t>Penghargaan</w:t>
      </w:r>
      <w:proofErr w:type="spellEnd"/>
      <w:r w:rsidRPr="004D65EF">
        <w:rPr>
          <w:rFonts w:ascii="Arial" w:eastAsia="Tahoma" w:hAnsi="Arial" w:cs="Arial"/>
        </w:rPr>
        <w:t xml:space="preserve"> Kota </w:t>
      </w:r>
      <w:proofErr w:type="spellStart"/>
      <w:r w:rsidRPr="004D65EF">
        <w:rPr>
          <w:rFonts w:ascii="Arial" w:eastAsia="Tahoma" w:hAnsi="Arial" w:cs="Arial"/>
        </w:rPr>
        <w:t>Layak</w:t>
      </w:r>
      <w:proofErr w:type="spellEnd"/>
      <w:r w:rsidRPr="004D65EF">
        <w:rPr>
          <w:rFonts w:ascii="Arial" w:eastAsia="Tahoma" w:hAnsi="Arial" w:cs="Arial"/>
        </w:rPr>
        <w:t xml:space="preserve"> </w:t>
      </w:r>
      <w:proofErr w:type="spellStart"/>
      <w:r w:rsidRPr="004D65EF">
        <w:rPr>
          <w:rFonts w:ascii="Arial" w:eastAsia="Tahoma" w:hAnsi="Arial" w:cs="Arial"/>
        </w:rPr>
        <w:t>Anak</w:t>
      </w:r>
      <w:proofErr w:type="spellEnd"/>
      <w:r w:rsidRPr="004D65EF">
        <w:rPr>
          <w:rFonts w:ascii="Arial" w:eastAsia="Tahoma" w:hAnsi="Arial" w:cs="Arial"/>
        </w:rPr>
        <w:t xml:space="preserve"> </w:t>
      </w:r>
      <w:proofErr w:type="spellStart"/>
      <w:r w:rsidRPr="004D65EF">
        <w:rPr>
          <w:rFonts w:ascii="Arial" w:eastAsia="Tahoma" w:hAnsi="Arial" w:cs="Arial"/>
        </w:rPr>
        <w:t>tingkat</w:t>
      </w:r>
      <w:proofErr w:type="spellEnd"/>
      <w:r w:rsidRPr="004D65EF">
        <w:rPr>
          <w:rFonts w:ascii="Arial" w:eastAsia="Tahoma" w:hAnsi="Arial" w:cs="Arial"/>
        </w:rPr>
        <w:t xml:space="preserve"> Madya </w:t>
      </w:r>
      <w:proofErr w:type="spellStart"/>
      <w:r w:rsidRPr="004D65EF">
        <w:rPr>
          <w:rFonts w:ascii="Arial" w:eastAsia="Tahoma" w:hAnsi="Arial" w:cs="Arial"/>
        </w:rPr>
        <w:t>dari</w:t>
      </w:r>
      <w:proofErr w:type="spellEnd"/>
      <w:r w:rsidRPr="004D65EF">
        <w:rPr>
          <w:rFonts w:ascii="Arial" w:eastAsia="Tahoma" w:hAnsi="Arial" w:cs="Arial"/>
        </w:rPr>
        <w:t xml:space="preserve"> Kementerian PPPA</w:t>
      </w:r>
      <w:r w:rsidR="0049628C" w:rsidRPr="004D65EF">
        <w:rPr>
          <w:rFonts w:ascii="Arial" w:eastAsia="Tahoma" w:hAnsi="Arial" w:cs="Arial"/>
        </w:rPr>
        <w:t>;</w:t>
      </w:r>
    </w:p>
    <w:p w:rsidR="00A75BB8" w:rsidRPr="004D65EF" w:rsidRDefault="00A75BB8" w:rsidP="00770FD5">
      <w:pPr>
        <w:pStyle w:val="ListParagraph"/>
        <w:numPr>
          <w:ilvl w:val="0"/>
          <w:numId w:val="9"/>
        </w:numPr>
        <w:spacing w:line="240" w:lineRule="auto"/>
        <w:jc w:val="both"/>
        <w:rPr>
          <w:rFonts w:ascii="Arial" w:eastAsia="Tahoma" w:hAnsi="Arial" w:cs="Arial"/>
        </w:rPr>
      </w:pPr>
      <w:r w:rsidRPr="004D65EF">
        <w:rPr>
          <w:rFonts w:ascii="Arial" w:eastAsia="Tahoma" w:hAnsi="Arial" w:cs="Arial"/>
        </w:rPr>
        <w:t xml:space="preserve">Kota Bogor </w:t>
      </w:r>
      <w:proofErr w:type="spellStart"/>
      <w:r w:rsidR="0049628C" w:rsidRPr="004D65EF">
        <w:rPr>
          <w:rFonts w:ascii="Arial" w:eastAsia="Tahoma" w:hAnsi="Arial" w:cs="Arial"/>
        </w:rPr>
        <w:t>mer</w:t>
      </w:r>
      <w:r w:rsidRPr="004D65EF">
        <w:rPr>
          <w:rFonts w:ascii="Arial" w:eastAsia="Tahoma" w:hAnsi="Arial" w:cs="Arial"/>
        </w:rPr>
        <w:t>aih</w:t>
      </w:r>
      <w:proofErr w:type="spellEnd"/>
      <w:r w:rsidRPr="004D65EF">
        <w:rPr>
          <w:rFonts w:ascii="Arial" w:eastAsia="Tahoma" w:hAnsi="Arial" w:cs="Arial"/>
        </w:rPr>
        <w:t xml:space="preserve"> Golden Award </w:t>
      </w:r>
      <w:proofErr w:type="spellStart"/>
      <w:r w:rsidRPr="004D65EF">
        <w:rPr>
          <w:rFonts w:ascii="Arial" w:eastAsia="Tahoma" w:hAnsi="Arial" w:cs="Arial"/>
        </w:rPr>
        <w:t>Untuk</w:t>
      </w:r>
      <w:proofErr w:type="spellEnd"/>
      <w:r w:rsidRPr="004D65EF">
        <w:rPr>
          <w:rFonts w:ascii="Arial" w:eastAsia="Tahoma" w:hAnsi="Arial" w:cs="Arial"/>
        </w:rPr>
        <w:t xml:space="preserve"> BPR Bank Kota Bogor </w:t>
      </w:r>
      <w:proofErr w:type="spellStart"/>
      <w:r w:rsidRPr="004D65EF">
        <w:rPr>
          <w:rFonts w:ascii="Arial" w:eastAsia="Tahoma" w:hAnsi="Arial" w:cs="Arial"/>
        </w:rPr>
        <w:t>dari</w:t>
      </w:r>
      <w:proofErr w:type="spellEnd"/>
      <w:r w:rsidRPr="004D65EF">
        <w:rPr>
          <w:rFonts w:ascii="Arial" w:eastAsia="Tahoma" w:hAnsi="Arial" w:cs="Arial"/>
        </w:rPr>
        <w:t xml:space="preserve"> </w:t>
      </w:r>
      <w:proofErr w:type="spellStart"/>
      <w:r w:rsidRPr="004D65EF">
        <w:rPr>
          <w:rFonts w:ascii="Arial" w:eastAsia="Tahoma" w:hAnsi="Arial" w:cs="Arial"/>
        </w:rPr>
        <w:t>majalah</w:t>
      </w:r>
      <w:proofErr w:type="spellEnd"/>
      <w:r w:rsidRPr="004D65EF">
        <w:rPr>
          <w:rFonts w:ascii="Arial" w:eastAsia="Tahoma" w:hAnsi="Arial" w:cs="Arial"/>
        </w:rPr>
        <w:t xml:space="preserve"> Info Bank</w:t>
      </w:r>
      <w:r w:rsidR="0049628C" w:rsidRPr="004D65EF">
        <w:rPr>
          <w:rFonts w:ascii="Arial" w:eastAsia="Tahoma" w:hAnsi="Arial" w:cs="Arial"/>
        </w:rPr>
        <w:t>;</w:t>
      </w:r>
      <w:r w:rsidRPr="004D65EF">
        <w:rPr>
          <w:rFonts w:ascii="Arial" w:eastAsia="Tahoma" w:hAnsi="Arial" w:cs="Arial"/>
        </w:rPr>
        <w:t xml:space="preserve"> </w:t>
      </w:r>
    </w:p>
    <w:p w:rsidR="00A75BB8" w:rsidRPr="004D65EF" w:rsidRDefault="00A75BB8" w:rsidP="00770FD5">
      <w:pPr>
        <w:pStyle w:val="ListParagraph"/>
        <w:numPr>
          <w:ilvl w:val="0"/>
          <w:numId w:val="9"/>
        </w:numPr>
        <w:spacing w:line="240" w:lineRule="auto"/>
        <w:ind w:right="1020"/>
        <w:jc w:val="both"/>
        <w:rPr>
          <w:rFonts w:ascii="Arial" w:eastAsia="Tahoma" w:hAnsi="Arial" w:cs="Arial"/>
        </w:rPr>
      </w:pPr>
      <w:r w:rsidRPr="004D65EF">
        <w:rPr>
          <w:rFonts w:ascii="Arial" w:eastAsia="Tahoma" w:hAnsi="Arial" w:cs="Arial"/>
        </w:rPr>
        <w:t xml:space="preserve">Kota Bogor </w:t>
      </w:r>
      <w:proofErr w:type="spellStart"/>
      <w:r w:rsidR="0049628C" w:rsidRPr="004D65EF">
        <w:rPr>
          <w:rFonts w:ascii="Arial" w:eastAsia="Tahoma" w:hAnsi="Arial" w:cs="Arial"/>
        </w:rPr>
        <w:t>mer</w:t>
      </w:r>
      <w:r w:rsidRPr="004D65EF">
        <w:rPr>
          <w:rFonts w:ascii="Arial" w:eastAsia="Tahoma" w:hAnsi="Arial" w:cs="Arial"/>
        </w:rPr>
        <w:t>aih</w:t>
      </w:r>
      <w:proofErr w:type="spellEnd"/>
      <w:r w:rsidRPr="004D65EF">
        <w:rPr>
          <w:rFonts w:ascii="Arial" w:eastAsia="Tahoma" w:hAnsi="Arial" w:cs="Arial"/>
        </w:rPr>
        <w:t xml:space="preserve"> </w:t>
      </w:r>
      <w:proofErr w:type="spellStart"/>
      <w:r w:rsidRPr="004D65EF">
        <w:rPr>
          <w:rFonts w:ascii="Arial" w:eastAsia="Tahoma" w:hAnsi="Arial" w:cs="Arial"/>
        </w:rPr>
        <w:t>Penghargaan</w:t>
      </w:r>
      <w:proofErr w:type="spellEnd"/>
      <w:r w:rsidRPr="004D65EF">
        <w:rPr>
          <w:rFonts w:ascii="Arial" w:eastAsia="Tahoma" w:hAnsi="Arial" w:cs="Arial"/>
        </w:rPr>
        <w:t xml:space="preserve"> </w:t>
      </w:r>
      <w:proofErr w:type="spellStart"/>
      <w:r w:rsidRPr="004D65EF">
        <w:rPr>
          <w:rFonts w:ascii="Arial" w:eastAsia="Tahoma" w:hAnsi="Arial" w:cs="Arial"/>
        </w:rPr>
        <w:t>Proklim</w:t>
      </w:r>
      <w:proofErr w:type="spellEnd"/>
      <w:r w:rsidRPr="004D65EF">
        <w:rPr>
          <w:rFonts w:ascii="Arial" w:eastAsia="Tahoma" w:hAnsi="Arial" w:cs="Arial"/>
        </w:rPr>
        <w:t xml:space="preserve"> Dari Kementerian </w:t>
      </w:r>
      <w:proofErr w:type="spellStart"/>
      <w:r w:rsidRPr="004D65EF">
        <w:rPr>
          <w:rFonts w:ascii="Arial" w:eastAsia="Tahoma" w:hAnsi="Arial" w:cs="Arial"/>
        </w:rPr>
        <w:t>L</w:t>
      </w:r>
      <w:r w:rsidR="0049628C" w:rsidRPr="004D65EF">
        <w:rPr>
          <w:rFonts w:ascii="Arial" w:eastAsia="Tahoma" w:hAnsi="Arial" w:cs="Arial"/>
        </w:rPr>
        <w:t>ingkungan</w:t>
      </w:r>
      <w:proofErr w:type="spellEnd"/>
      <w:r w:rsidR="0049628C" w:rsidRPr="004D65EF">
        <w:rPr>
          <w:rFonts w:ascii="Arial" w:eastAsia="Tahoma" w:hAnsi="Arial" w:cs="Arial"/>
        </w:rPr>
        <w:t xml:space="preserve"> </w:t>
      </w:r>
      <w:proofErr w:type="spellStart"/>
      <w:r w:rsidR="0049628C" w:rsidRPr="004D65EF">
        <w:rPr>
          <w:rFonts w:ascii="Arial" w:eastAsia="Tahoma" w:hAnsi="Arial" w:cs="Arial"/>
        </w:rPr>
        <w:t>Hidup</w:t>
      </w:r>
      <w:proofErr w:type="spellEnd"/>
      <w:r w:rsidR="0049628C" w:rsidRPr="004D65EF">
        <w:rPr>
          <w:rFonts w:ascii="Arial" w:eastAsia="Tahoma" w:hAnsi="Arial" w:cs="Arial"/>
        </w:rPr>
        <w:t xml:space="preserve"> dan </w:t>
      </w:r>
      <w:proofErr w:type="spellStart"/>
      <w:r w:rsidR="0049628C" w:rsidRPr="004D65EF">
        <w:rPr>
          <w:rFonts w:ascii="Arial" w:eastAsia="Tahoma" w:hAnsi="Arial" w:cs="Arial"/>
        </w:rPr>
        <w:t>Kehutanan</w:t>
      </w:r>
      <w:proofErr w:type="spellEnd"/>
      <w:r w:rsidR="0049628C" w:rsidRPr="004D65EF">
        <w:rPr>
          <w:rFonts w:ascii="Arial" w:eastAsia="Tahoma" w:hAnsi="Arial" w:cs="Arial"/>
        </w:rPr>
        <w:t xml:space="preserve"> </w:t>
      </w:r>
      <w:proofErr w:type="spellStart"/>
      <w:r w:rsidR="0049628C" w:rsidRPr="004D65EF">
        <w:rPr>
          <w:rFonts w:ascii="Arial" w:eastAsia="Tahoma" w:hAnsi="Arial" w:cs="Arial"/>
        </w:rPr>
        <w:t>u</w:t>
      </w:r>
      <w:r w:rsidRPr="004D65EF">
        <w:rPr>
          <w:rFonts w:ascii="Arial" w:eastAsia="Tahoma" w:hAnsi="Arial" w:cs="Arial"/>
        </w:rPr>
        <w:t>ntuk</w:t>
      </w:r>
      <w:proofErr w:type="spellEnd"/>
      <w:r w:rsidRPr="004D65EF">
        <w:rPr>
          <w:rFonts w:ascii="Arial" w:eastAsia="Tahoma" w:hAnsi="Arial" w:cs="Arial"/>
        </w:rPr>
        <w:t xml:space="preserve"> </w:t>
      </w:r>
      <w:proofErr w:type="spellStart"/>
      <w:r w:rsidRPr="004D65EF">
        <w:rPr>
          <w:rFonts w:ascii="Arial" w:eastAsia="Tahoma" w:hAnsi="Arial" w:cs="Arial"/>
        </w:rPr>
        <w:t>Kelurahan</w:t>
      </w:r>
      <w:proofErr w:type="spellEnd"/>
      <w:r w:rsidRPr="004D65EF">
        <w:rPr>
          <w:rFonts w:ascii="Arial" w:eastAsia="Tahoma" w:hAnsi="Arial" w:cs="Arial"/>
        </w:rPr>
        <w:t xml:space="preserve"> </w:t>
      </w:r>
      <w:proofErr w:type="spellStart"/>
      <w:r w:rsidRPr="004D65EF">
        <w:rPr>
          <w:rFonts w:ascii="Arial" w:eastAsia="Tahoma" w:hAnsi="Arial" w:cs="Arial"/>
        </w:rPr>
        <w:t>Cipaku</w:t>
      </w:r>
      <w:proofErr w:type="spellEnd"/>
      <w:r w:rsidR="0049628C" w:rsidRPr="004D65EF">
        <w:rPr>
          <w:rFonts w:ascii="Arial" w:eastAsia="Tahoma" w:hAnsi="Arial" w:cs="Arial"/>
        </w:rPr>
        <w:t>;</w:t>
      </w:r>
    </w:p>
    <w:p w:rsidR="00A75BB8" w:rsidRPr="004D65EF" w:rsidRDefault="00A75BB8" w:rsidP="00770FD5">
      <w:pPr>
        <w:pStyle w:val="ListParagraph"/>
        <w:numPr>
          <w:ilvl w:val="0"/>
          <w:numId w:val="9"/>
        </w:numPr>
        <w:spacing w:line="240" w:lineRule="auto"/>
        <w:jc w:val="both"/>
        <w:rPr>
          <w:rFonts w:ascii="Arial" w:eastAsia="Tahoma" w:hAnsi="Arial" w:cs="Arial"/>
        </w:rPr>
      </w:pPr>
      <w:r w:rsidRPr="004D65EF">
        <w:rPr>
          <w:rFonts w:ascii="Arial" w:eastAsia="Tahoma" w:hAnsi="Arial" w:cs="Arial"/>
        </w:rPr>
        <w:t xml:space="preserve">Kota Bogor </w:t>
      </w:r>
      <w:proofErr w:type="spellStart"/>
      <w:r w:rsidR="0049628C" w:rsidRPr="004D65EF">
        <w:rPr>
          <w:rFonts w:ascii="Arial" w:eastAsia="Tahoma" w:hAnsi="Arial" w:cs="Arial"/>
        </w:rPr>
        <w:t>mer</w:t>
      </w:r>
      <w:r w:rsidRPr="004D65EF">
        <w:rPr>
          <w:rFonts w:ascii="Arial" w:eastAsia="Tahoma" w:hAnsi="Arial" w:cs="Arial"/>
        </w:rPr>
        <w:t>aih</w:t>
      </w:r>
      <w:proofErr w:type="spellEnd"/>
      <w:r w:rsidRPr="004D65EF">
        <w:rPr>
          <w:rFonts w:ascii="Arial" w:eastAsia="Tahoma" w:hAnsi="Arial" w:cs="Arial"/>
        </w:rPr>
        <w:t xml:space="preserve"> </w:t>
      </w:r>
      <w:proofErr w:type="spellStart"/>
      <w:r w:rsidRPr="004D65EF">
        <w:rPr>
          <w:rFonts w:ascii="Arial" w:eastAsia="Tahoma" w:hAnsi="Arial" w:cs="Arial"/>
        </w:rPr>
        <w:t>Juara</w:t>
      </w:r>
      <w:proofErr w:type="spellEnd"/>
      <w:r w:rsidRPr="004D65EF">
        <w:rPr>
          <w:rFonts w:ascii="Arial" w:eastAsia="Tahoma" w:hAnsi="Arial" w:cs="Arial"/>
        </w:rPr>
        <w:t xml:space="preserve"> 1 </w:t>
      </w:r>
      <w:proofErr w:type="spellStart"/>
      <w:r w:rsidRPr="004D65EF">
        <w:rPr>
          <w:rFonts w:ascii="Arial" w:eastAsia="Tahoma" w:hAnsi="Arial" w:cs="Arial"/>
        </w:rPr>
        <w:t>Lomba</w:t>
      </w:r>
      <w:proofErr w:type="spellEnd"/>
      <w:r w:rsidRPr="004D65EF">
        <w:rPr>
          <w:rFonts w:ascii="Arial" w:eastAsia="Tahoma" w:hAnsi="Arial" w:cs="Arial"/>
        </w:rPr>
        <w:t xml:space="preserve"> </w:t>
      </w:r>
      <w:proofErr w:type="spellStart"/>
      <w:r w:rsidRPr="004D65EF">
        <w:rPr>
          <w:rFonts w:ascii="Arial" w:eastAsia="Tahoma" w:hAnsi="Arial" w:cs="Arial"/>
        </w:rPr>
        <w:t>Sekolah</w:t>
      </w:r>
      <w:proofErr w:type="spellEnd"/>
      <w:r w:rsidRPr="004D65EF">
        <w:rPr>
          <w:rFonts w:ascii="Arial" w:eastAsia="Tahoma" w:hAnsi="Arial" w:cs="Arial"/>
        </w:rPr>
        <w:t xml:space="preserve"> </w:t>
      </w:r>
      <w:proofErr w:type="spellStart"/>
      <w:r w:rsidRPr="004D65EF">
        <w:rPr>
          <w:rFonts w:ascii="Arial" w:eastAsia="Tahoma" w:hAnsi="Arial" w:cs="Arial"/>
        </w:rPr>
        <w:t>Sehat</w:t>
      </w:r>
      <w:proofErr w:type="spellEnd"/>
      <w:r w:rsidRPr="004D65EF">
        <w:rPr>
          <w:rFonts w:ascii="Arial" w:eastAsia="Tahoma" w:hAnsi="Arial" w:cs="Arial"/>
        </w:rPr>
        <w:t xml:space="preserve"> Tingkat Nasional </w:t>
      </w:r>
      <w:proofErr w:type="spellStart"/>
      <w:r w:rsidRPr="004D65EF">
        <w:rPr>
          <w:rFonts w:ascii="Arial" w:eastAsia="Tahoma" w:hAnsi="Arial" w:cs="Arial"/>
        </w:rPr>
        <w:t>Untuk</w:t>
      </w:r>
      <w:proofErr w:type="spellEnd"/>
      <w:r w:rsidRPr="004D65EF">
        <w:rPr>
          <w:rFonts w:ascii="Arial" w:eastAsia="Tahoma" w:hAnsi="Arial" w:cs="Arial"/>
        </w:rPr>
        <w:t xml:space="preserve"> TK Akbar </w:t>
      </w:r>
      <w:proofErr w:type="spellStart"/>
      <w:r w:rsidRPr="004D65EF">
        <w:rPr>
          <w:rFonts w:ascii="Arial" w:eastAsia="Tahoma" w:hAnsi="Arial" w:cs="Arial"/>
        </w:rPr>
        <w:t>Kategori</w:t>
      </w:r>
      <w:proofErr w:type="spellEnd"/>
      <w:r w:rsidRPr="004D65EF">
        <w:rPr>
          <w:rFonts w:ascii="Arial" w:eastAsia="Tahoma" w:hAnsi="Arial" w:cs="Arial"/>
        </w:rPr>
        <w:t xml:space="preserve"> </w:t>
      </w:r>
      <w:proofErr w:type="spellStart"/>
      <w:r w:rsidRPr="004D65EF">
        <w:rPr>
          <w:rFonts w:ascii="Arial" w:eastAsia="Tahoma" w:hAnsi="Arial" w:cs="Arial"/>
        </w:rPr>
        <w:t>Sekolah</w:t>
      </w:r>
      <w:proofErr w:type="spellEnd"/>
      <w:r w:rsidRPr="004D65EF">
        <w:rPr>
          <w:rFonts w:ascii="Arial" w:eastAsia="Tahoma" w:hAnsi="Arial" w:cs="Arial"/>
        </w:rPr>
        <w:t xml:space="preserve"> </w:t>
      </w:r>
      <w:proofErr w:type="spellStart"/>
      <w:r w:rsidRPr="004D65EF">
        <w:rPr>
          <w:rFonts w:ascii="Arial" w:eastAsia="Tahoma" w:hAnsi="Arial" w:cs="Arial"/>
        </w:rPr>
        <w:t>dengan</w:t>
      </w:r>
      <w:proofErr w:type="spellEnd"/>
      <w:r w:rsidRPr="004D65EF">
        <w:rPr>
          <w:rFonts w:ascii="Arial" w:eastAsia="Tahoma" w:hAnsi="Arial" w:cs="Arial"/>
        </w:rPr>
        <w:t xml:space="preserve"> </w:t>
      </w:r>
      <w:proofErr w:type="spellStart"/>
      <w:r w:rsidRPr="004D65EF">
        <w:rPr>
          <w:rFonts w:ascii="Arial" w:eastAsia="Tahoma" w:hAnsi="Arial" w:cs="Arial"/>
        </w:rPr>
        <w:t>pencapaian</w:t>
      </w:r>
      <w:proofErr w:type="spellEnd"/>
      <w:r w:rsidRPr="004D65EF">
        <w:rPr>
          <w:rFonts w:ascii="Arial" w:eastAsia="Tahoma" w:hAnsi="Arial" w:cs="Arial"/>
        </w:rPr>
        <w:t xml:space="preserve"> </w:t>
      </w:r>
      <w:proofErr w:type="spellStart"/>
      <w:r w:rsidRPr="004D65EF">
        <w:rPr>
          <w:rFonts w:ascii="Arial" w:eastAsia="Tahoma" w:hAnsi="Arial" w:cs="Arial"/>
        </w:rPr>
        <w:t>terbaik</w:t>
      </w:r>
      <w:proofErr w:type="spellEnd"/>
      <w:r w:rsidRPr="004D65EF">
        <w:rPr>
          <w:rFonts w:ascii="Arial" w:eastAsia="Tahoma" w:hAnsi="Arial" w:cs="Arial"/>
        </w:rPr>
        <w:t xml:space="preserve"> (Best Achievement).</w:t>
      </w:r>
    </w:p>
    <w:p w:rsidR="00A75BB8" w:rsidRPr="004D65EF" w:rsidRDefault="00A75BB8" w:rsidP="00770FD5">
      <w:pPr>
        <w:pStyle w:val="ListParagraph"/>
        <w:numPr>
          <w:ilvl w:val="0"/>
          <w:numId w:val="9"/>
        </w:numPr>
        <w:spacing w:line="240" w:lineRule="auto"/>
        <w:jc w:val="both"/>
        <w:rPr>
          <w:rFonts w:ascii="Arial" w:eastAsia="Tahoma" w:hAnsi="Arial" w:cs="Arial"/>
        </w:rPr>
      </w:pPr>
      <w:r w:rsidRPr="004D65EF">
        <w:rPr>
          <w:rFonts w:ascii="Arial" w:eastAsia="Tahoma" w:hAnsi="Arial" w:cs="Arial"/>
        </w:rPr>
        <w:t xml:space="preserve">Kota Bogor </w:t>
      </w:r>
      <w:proofErr w:type="spellStart"/>
      <w:r w:rsidR="0049628C" w:rsidRPr="004D65EF">
        <w:rPr>
          <w:rFonts w:ascii="Arial" w:eastAsia="Tahoma" w:hAnsi="Arial" w:cs="Arial"/>
        </w:rPr>
        <w:t>mer</w:t>
      </w:r>
      <w:r w:rsidRPr="004D65EF">
        <w:rPr>
          <w:rFonts w:ascii="Arial" w:eastAsia="Tahoma" w:hAnsi="Arial" w:cs="Arial"/>
        </w:rPr>
        <w:t>aih</w:t>
      </w:r>
      <w:proofErr w:type="spellEnd"/>
      <w:r w:rsidRPr="004D65EF">
        <w:rPr>
          <w:rFonts w:ascii="Arial" w:eastAsia="Tahoma" w:hAnsi="Arial" w:cs="Arial"/>
        </w:rPr>
        <w:t xml:space="preserve"> BKD Award </w:t>
      </w:r>
      <w:proofErr w:type="spellStart"/>
      <w:r w:rsidRPr="004D65EF">
        <w:rPr>
          <w:rFonts w:ascii="Arial" w:eastAsia="Tahoma" w:hAnsi="Arial" w:cs="Arial"/>
        </w:rPr>
        <w:t>kategori</w:t>
      </w:r>
      <w:proofErr w:type="spellEnd"/>
      <w:r w:rsidRPr="004D65EF">
        <w:rPr>
          <w:rFonts w:ascii="Arial" w:eastAsia="Tahoma" w:hAnsi="Arial" w:cs="Arial"/>
        </w:rPr>
        <w:t xml:space="preserve"> </w:t>
      </w:r>
      <w:proofErr w:type="spellStart"/>
      <w:r w:rsidRPr="004D65EF">
        <w:rPr>
          <w:rFonts w:ascii="Arial" w:eastAsia="Tahoma" w:hAnsi="Arial" w:cs="Arial"/>
        </w:rPr>
        <w:t>Manajemen</w:t>
      </w:r>
      <w:proofErr w:type="spellEnd"/>
      <w:r w:rsidRPr="004D65EF">
        <w:rPr>
          <w:rFonts w:ascii="Arial" w:eastAsia="Tahoma" w:hAnsi="Arial" w:cs="Arial"/>
        </w:rPr>
        <w:t xml:space="preserve"> </w:t>
      </w:r>
      <w:proofErr w:type="spellStart"/>
      <w:r w:rsidRPr="004D65EF">
        <w:rPr>
          <w:rFonts w:ascii="Arial" w:eastAsia="Tahoma" w:hAnsi="Arial" w:cs="Arial"/>
        </w:rPr>
        <w:t>Karir</w:t>
      </w:r>
      <w:proofErr w:type="spellEnd"/>
      <w:r w:rsidRPr="004D65EF">
        <w:rPr>
          <w:rFonts w:ascii="Arial" w:eastAsia="Tahoma" w:hAnsi="Arial" w:cs="Arial"/>
        </w:rPr>
        <w:t xml:space="preserve"> </w:t>
      </w:r>
      <w:proofErr w:type="spellStart"/>
      <w:r w:rsidRPr="004D65EF">
        <w:rPr>
          <w:rFonts w:ascii="Arial" w:eastAsia="Tahoma" w:hAnsi="Arial" w:cs="Arial"/>
        </w:rPr>
        <w:t>Terbaik</w:t>
      </w:r>
      <w:proofErr w:type="spellEnd"/>
      <w:r w:rsidRPr="004D65EF">
        <w:rPr>
          <w:rFonts w:ascii="Arial" w:eastAsia="Tahoma" w:hAnsi="Arial" w:cs="Arial"/>
        </w:rPr>
        <w:t xml:space="preserve"> dan </w:t>
      </w:r>
      <w:proofErr w:type="spellStart"/>
      <w:r w:rsidRPr="004D65EF">
        <w:rPr>
          <w:rFonts w:ascii="Arial" w:eastAsia="Tahoma" w:hAnsi="Arial" w:cs="Arial"/>
        </w:rPr>
        <w:t>I</w:t>
      </w:r>
      <w:r w:rsidR="0049628C" w:rsidRPr="004D65EF">
        <w:rPr>
          <w:rFonts w:ascii="Arial" w:eastAsia="Tahoma" w:hAnsi="Arial" w:cs="Arial"/>
        </w:rPr>
        <w:t>novasi</w:t>
      </w:r>
      <w:proofErr w:type="spellEnd"/>
      <w:r w:rsidR="0049628C" w:rsidRPr="004D65EF">
        <w:rPr>
          <w:rFonts w:ascii="Arial" w:eastAsia="Tahoma" w:hAnsi="Arial" w:cs="Arial"/>
        </w:rPr>
        <w:t xml:space="preserve"> </w:t>
      </w:r>
      <w:proofErr w:type="spellStart"/>
      <w:r w:rsidR="0049628C" w:rsidRPr="004D65EF">
        <w:rPr>
          <w:rFonts w:ascii="Arial" w:eastAsia="Tahoma" w:hAnsi="Arial" w:cs="Arial"/>
        </w:rPr>
        <w:t>Terbaik</w:t>
      </w:r>
      <w:proofErr w:type="spellEnd"/>
      <w:r w:rsidR="0049628C" w:rsidRPr="004D65EF">
        <w:rPr>
          <w:rFonts w:ascii="Arial" w:eastAsia="Tahoma" w:hAnsi="Arial" w:cs="Arial"/>
        </w:rPr>
        <w:t xml:space="preserve"> </w:t>
      </w:r>
      <w:proofErr w:type="spellStart"/>
      <w:r w:rsidR="0049628C" w:rsidRPr="004D65EF">
        <w:rPr>
          <w:rFonts w:ascii="Arial" w:eastAsia="Tahoma" w:hAnsi="Arial" w:cs="Arial"/>
        </w:rPr>
        <w:t>Klaster</w:t>
      </w:r>
      <w:proofErr w:type="spellEnd"/>
      <w:r w:rsidR="0049628C" w:rsidRPr="004D65EF">
        <w:rPr>
          <w:rFonts w:ascii="Arial" w:eastAsia="Tahoma" w:hAnsi="Arial" w:cs="Arial"/>
        </w:rPr>
        <w:t xml:space="preserve"> III;</w:t>
      </w:r>
    </w:p>
    <w:p w:rsidR="00A75BB8" w:rsidRPr="004D65EF" w:rsidRDefault="00A75BB8" w:rsidP="00770FD5">
      <w:pPr>
        <w:pStyle w:val="ListParagraph"/>
        <w:numPr>
          <w:ilvl w:val="0"/>
          <w:numId w:val="9"/>
        </w:numPr>
        <w:spacing w:line="240" w:lineRule="auto"/>
        <w:ind w:right="1020"/>
        <w:jc w:val="both"/>
        <w:rPr>
          <w:rFonts w:ascii="Arial" w:eastAsia="Tahoma" w:hAnsi="Arial" w:cs="Arial"/>
        </w:rPr>
      </w:pPr>
      <w:r w:rsidRPr="004D65EF">
        <w:rPr>
          <w:rFonts w:ascii="Arial" w:eastAsia="Tahoma" w:hAnsi="Arial" w:cs="Arial"/>
        </w:rPr>
        <w:t xml:space="preserve">Kota Bogor </w:t>
      </w:r>
      <w:proofErr w:type="spellStart"/>
      <w:r w:rsidR="0049628C" w:rsidRPr="004D65EF">
        <w:rPr>
          <w:rFonts w:ascii="Arial" w:eastAsia="Tahoma" w:hAnsi="Arial" w:cs="Arial"/>
        </w:rPr>
        <w:t>mer</w:t>
      </w:r>
      <w:r w:rsidRPr="004D65EF">
        <w:rPr>
          <w:rFonts w:ascii="Arial" w:eastAsia="Tahoma" w:hAnsi="Arial" w:cs="Arial"/>
        </w:rPr>
        <w:t>aih</w:t>
      </w:r>
      <w:proofErr w:type="spellEnd"/>
      <w:r w:rsidRPr="004D65EF">
        <w:rPr>
          <w:rFonts w:ascii="Arial" w:eastAsia="Tahoma" w:hAnsi="Arial" w:cs="Arial"/>
        </w:rPr>
        <w:t xml:space="preserve"> </w:t>
      </w:r>
      <w:proofErr w:type="spellStart"/>
      <w:r w:rsidRPr="004D65EF">
        <w:rPr>
          <w:rFonts w:ascii="Arial" w:eastAsia="Tahoma" w:hAnsi="Arial" w:cs="Arial"/>
        </w:rPr>
        <w:t>Penghargaan</w:t>
      </w:r>
      <w:proofErr w:type="spellEnd"/>
      <w:r w:rsidRPr="004D65EF">
        <w:rPr>
          <w:rFonts w:ascii="Arial" w:eastAsia="Tahoma" w:hAnsi="Arial" w:cs="Arial"/>
        </w:rPr>
        <w:t xml:space="preserve"> </w:t>
      </w:r>
      <w:proofErr w:type="spellStart"/>
      <w:r w:rsidR="0049628C" w:rsidRPr="004D65EF">
        <w:rPr>
          <w:rFonts w:ascii="Arial" w:eastAsia="Tahoma" w:hAnsi="Arial" w:cs="Arial"/>
        </w:rPr>
        <w:t>Terbaik</w:t>
      </w:r>
      <w:proofErr w:type="spellEnd"/>
      <w:r w:rsidR="0049628C" w:rsidRPr="004D65EF">
        <w:rPr>
          <w:rFonts w:ascii="Arial" w:eastAsia="Tahoma" w:hAnsi="Arial" w:cs="Arial"/>
        </w:rPr>
        <w:t xml:space="preserve"> Ke-2 </w:t>
      </w:r>
      <w:proofErr w:type="spellStart"/>
      <w:r w:rsidR="0049628C" w:rsidRPr="004D65EF">
        <w:rPr>
          <w:rFonts w:ascii="Arial" w:eastAsia="Tahoma" w:hAnsi="Arial" w:cs="Arial"/>
        </w:rPr>
        <w:t>dalam</w:t>
      </w:r>
      <w:proofErr w:type="spellEnd"/>
      <w:r w:rsidR="0049628C" w:rsidRPr="004D65EF">
        <w:rPr>
          <w:rFonts w:ascii="Arial" w:eastAsia="Tahoma" w:hAnsi="Arial" w:cs="Arial"/>
        </w:rPr>
        <w:t xml:space="preserve"> </w:t>
      </w:r>
      <w:r w:rsidRPr="004D65EF">
        <w:rPr>
          <w:rFonts w:ascii="Arial" w:eastAsia="Tahoma" w:hAnsi="Arial" w:cs="Arial"/>
        </w:rPr>
        <w:t>TKKSD Award</w:t>
      </w:r>
      <w:r w:rsidR="0049628C" w:rsidRPr="004D65EF">
        <w:rPr>
          <w:rFonts w:ascii="Arial" w:eastAsia="Tahoma" w:hAnsi="Arial" w:cs="Arial"/>
        </w:rPr>
        <w:t xml:space="preserve"> </w:t>
      </w:r>
      <w:proofErr w:type="spellStart"/>
      <w:r w:rsidR="0049628C" w:rsidRPr="004D65EF">
        <w:rPr>
          <w:rFonts w:ascii="Arial" w:eastAsia="Tahoma" w:hAnsi="Arial" w:cs="Arial"/>
        </w:rPr>
        <w:t>tingkat</w:t>
      </w:r>
      <w:proofErr w:type="spellEnd"/>
      <w:r w:rsidR="0049628C" w:rsidRPr="004D65EF">
        <w:rPr>
          <w:rFonts w:ascii="Arial" w:eastAsia="Tahoma" w:hAnsi="Arial" w:cs="Arial"/>
        </w:rPr>
        <w:t xml:space="preserve"> </w:t>
      </w:r>
      <w:proofErr w:type="spellStart"/>
      <w:r w:rsidR="0049628C" w:rsidRPr="004D65EF">
        <w:rPr>
          <w:rFonts w:ascii="Arial" w:eastAsia="Tahoma" w:hAnsi="Arial" w:cs="Arial"/>
        </w:rPr>
        <w:t>Provinsi</w:t>
      </w:r>
      <w:proofErr w:type="spellEnd"/>
      <w:r w:rsidR="0049628C" w:rsidRPr="004D65EF">
        <w:rPr>
          <w:rFonts w:ascii="Arial" w:eastAsia="Tahoma" w:hAnsi="Arial" w:cs="Arial"/>
        </w:rPr>
        <w:t xml:space="preserve"> </w:t>
      </w:r>
      <w:proofErr w:type="spellStart"/>
      <w:r w:rsidR="0049628C" w:rsidRPr="004D65EF">
        <w:rPr>
          <w:rFonts w:ascii="Arial" w:eastAsia="Tahoma" w:hAnsi="Arial" w:cs="Arial"/>
        </w:rPr>
        <w:t>Jawa</w:t>
      </w:r>
      <w:proofErr w:type="spellEnd"/>
      <w:r w:rsidR="0049628C" w:rsidRPr="004D65EF">
        <w:rPr>
          <w:rFonts w:ascii="Arial" w:eastAsia="Tahoma" w:hAnsi="Arial" w:cs="Arial"/>
        </w:rPr>
        <w:t xml:space="preserve"> Barat </w:t>
      </w:r>
      <w:proofErr w:type="spellStart"/>
      <w:r w:rsidR="0049628C" w:rsidRPr="004D65EF">
        <w:rPr>
          <w:rFonts w:ascii="Arial" w:eastAsia="Tahoma" w:hAnsi="Arial" w:cs="Arial"/>
        </w:rPr>
        <w:t>dalam</w:t>
      </w:r>
      <w:proofErr w:type="spellEnd"/>
      <w:r w:rsidR="0049628C" w:rsidRPr="004D65EF">
        <w:rPr>
          <w:rFonts w:ascii="Arial" w:eastAsia="Tahoma" w:hAnsi="Arial" w:cs="Arial"/>
        </w:rPr>
        <w:t xml:space="preserve"> </w:t>
      </w:r>
      <w:proofErr w:type="spellStart"/>
      <w:r w:rsidR="0049628C" w:rsidRPr="004D65EF">
        <w:rPr>
          <w:rFonts w:ascii="Arial" w:eastAsia="Tahoma" w:hAnsi="Arial" w:cs="Arial"/>
        </w:rPr>
        <w:t>manajemen</w:t>
      </w:r>
      <w:proofErr w:type="spellEnd"/>
      <w:r w:rsidR="0049628C" w:rsidRPr="004D65EF">
        <w:rPr>
          <w:rFonts w:ascii="Arial" w:eastAsia="Tahoma" w:hAnsi="Arial" w:cs="Arial"/>
        </w:rPr>
        <w:t xml:space="preserve"> </w:t>
      </w:r>
      <w:proofErr w:type="spellStart"/>
      <w:r w:rsidR="0049628C" w:rsidRPr="004D65EF">
        <w:rPr>
          <w:rFonts w:ascii="Arial" w:eastAsia="Tahoma" w:hAnsi="Arial" w:cs="Arial"/>
        </w:rPr>
        <w:t>kerja</w:t>
      </w:r>
      <w:proofErr w:type="spellEnd"/>
      <w:r w:rsidR="0049628C" w:rsidRPr="004D65EF">
        <w:rPr>
          <w:rFonts w:ascii="Arial" w:eastAsia="Tahoma" w:hAnsi="Arial" w:cs="Arial"/>
        </w:rPr>
        <w:t xml:space="preserve"> </w:t>
      </w:r>
      <w:proofErr w:type="spellStart"/>
      <w:r w:rsidR="0049628C" w:rsidRPr="004D65EF">
        <w:rPr>
          <w:rFonts w:ascii="Arial" w:eastAsia="Tahoma" w:hAnsi="Arial" w:cs="Arial"/>
        </w:rPr>
        <w:t>sama</w:t>
      </w:r>
      <w:proofErr w:type="spellEnd"/>
      <w:r w:rsidR="0049628C" w:rsidRPr="004D65EF">
        <w:rPr>
          <w:rFonts w:ascii="Arial" w:eastAsia="Tahoma" w:hAnsi="Arial" w:cs="Arial"/>
        </w:rPr>
        <w:t xml:space="preserve"> </w:t>
      </w:r>
      <w:proofErr w:type="spellStart"/>
      <w:r w:rsidR="0049628C" w:rsidRPr="004D65EF">
        <w:rPr>
          <w:rFonts w:ascii="Arial" w:eastAsia="Tahoma" w:hAnsi="Arial" w:cs="Arial"/>
        </w:rPr>
        <w:t>daerah</w:t>
      </w:r>
      <w:proofErr w:type="spellEnd"/>
      <w:r w:rsidR="0049628C" w:rsidRPr="004D65EF">
        <w:rPr>
          <w:rFonts w:ascii="Arial" w:eastAsia="Tahoma" w:hAnsi="Arial" w:cs="Arial"/>
        </w:rPr>
        <w:t xml:space="preserve">; </w:t>
      </w:r>
      <w:r w:rsidRPr="004D65EF">
        <w:rPr>
          <w:rFonts w:ascii="Arial" w:eastAsia="Tahoma" w:hAnsi="Arial" w:cs="Arial"/>
        </w:rPr>
        <w:t xml:space="preserve"> </w:t>
      </w:r>
    </w:p>
    <w:p w:rsidR="00A75BB8" w:rsidRPr="004D65EF" w:rsidRDefault="0049628C" w:rsidP="00770FD5">
      <w:pPr>
        <w:pStyle w:val="ListParagraph"/>
        <w:numPr>
          <w:ilvl w:val="0"/>
          <w:numId w:val="9"/>
        </w:numPr>
        <w:spacing w:line="240" w:lineRule="auto"/>
        <w:ind w:right="1020"/>
        <w:jc w:val="both"/>
        <w:rPr>
          <w:rFonts w:ascii="Arial" w:eastAsia="Tahoma" w:hAnsi="Arial" w:cs="Arial"/>
        </w:rPr>
      </w:pPr>
      <w:r w:rsidRPr="004D65EF">
        <w:rPr>
          <w:rFonts w:ascii="Arial" w:eastAsia="Tahoma" w:hAnsi="Arial" w:cs="Arial"/>
        </w:rPr>
        <w:t xml:space="preserve">Kota Bogor </w:t>
      </w:r>
      <w:proofErr w:type="spellStart"/>
      <w:r w:rsidR="00A75BB8" w:rsidRPr="004D65EF">
        <w:rPr>
          <w:rFonts w:ascii="Arial" w:eastAsia="Tahoma" w:hAnsi="Arial" w:cs="Arial"/>
        </w:rPr>
        <w:t>meraih</w:t>
      </w:r>
      <w:proofErr w:type="spellEnd"/>
      <w:r w:rsidR="00A75BB8" w:rsidRPr="004D65EF">
        <w:rPr>
          <w:rFonts w:ascii="Arial" w:eastAsia="Tahoma" w:hAnsi="Arial" w:cs="Arial"/>
        </w:rPr>
        <w:t xml:space="preserve"> </w:t>
      </w:r>
      <w:proofErr w:type="spellStart"/>
      <w:r w:rsidR="00A75BB8" w:rsidRPr="004D65EF">
        <w:rPr>
          <w:rFonts w:ascii="Arial" w:eastAsia="Tahoma" w:hAnsi="Arial" w:cs="Arial"/>
        </w:rPr>
        <w:t>Harapan</w:t>
      </w:r>
      <w:proofErr w:type="spellEnd"/>
      <w:r w:rsidR="00A75BB8" w:rsidRPr="004D65EF">
        <w:rPr>
          <w:rFonts w:ascii="Arial" w:eastAsia="Tahoma" w:hAnsi="Arial" w:cs="Arial"/>
        </w:rPr>
        <w:t xml:space="preserve"> 2 </w:t>
      </w:r>
      <w:proofErr w:type="spellStart"/>
      <w:r w:rsidR="00A75BB8" w:rsidRPr="004D65EF">
        <w:rPr>
          <w:rFonts w:ascii="Arial" w:eastAsia="Tahoma" w:hAnsi="Arial" w:cs="Arial"/>
        </w:rPr>
        <w:t>penghargaan</w:t>
      </w:r>
      <w:proofErr w:type="spellEnd"/>
      <w:r w:rsidR="00A75BB8" w:rsidRPr="004D65EF">
        <w:rPr>
          <w:rFonts w:ascii="Arial" w:eastAsia="Tahoma" w:hAnsi="Arial" w:cs="Arial"/>
        </w:rPr>
        <w:t xml:space="preserve"> </w:t>
      </w:r>
      <w:proofErr w:type="spellStart"/>
      <w:r w:rsidR="00A75BB8" w:rsidRPr="004D65EF">
        <w:rPr>
          <w:rFonts w:ascii="Arial" w:eastAsia="Tahoma" w:hAnsi="Arial" w:cs="Arial"/>
        </w:rPr>
        <w:t>Sinergitas</w:t>
      </w:r>
      <w:proofErr w:type="spellEnd"/>
      <w:r w:rsidR="00A75BB8" w:rsidRPr="004D65EF">
        <w:rPr>
          <w:rFonts w:ascii="Arial" w:eastAsia="Tahoma" w:hAnsi="Arial" w:cs="Arial"/>
        </w:rPr>
        <w:t xml:space="preserve"> </w:t>
      </w:r>
      <w:proofErr w:type="spellStart"/>
      <w:r w:rsidR="00A75BB8" w:rsidRPr="004D65EF">
        <w:rPr>
          <w:rFonts w:ascii="Arial" w:eastAsia="Tahoma" w:hAnsi="Arial" w:cs="Arial"/>
        </w:rPr>
        <w:t>Kinerja</w:t>
      </w:r>
      <w:proofErr w:type="spellEnd"/>
      <w:r w:rsidR="00A75BB8" w:rsidRPr="004D65EF">
        <w:rPr>
          <w:rFonts w:ascii="Arial" w:eastAsia="Tahoma" w:hAnsi="Arial" w:cs="Arial"/>
        </w:rPr>
        <w:t xml:space="preserve"> </w:t>
      </w:r>
      <w:proofErr w:type="spellStart"/>
      <w:r w:rsidR="00A75BB8" w:rsidRPr="004D65EF">
        <w:rPr>
          <w:rFonts w:ascii="Arial" w:eastAsia="Tahoma" w:hAnsi="Arial" w:cs="Arial"/>
        </w:rPr>
        <w:t>Kecamatan</w:t>
      </w:r>
      <w:proofErr w:type="spellEnd"/>
      <w:r w:rsidR="00A75BB8" w:rsidRPr="004D65EF">
        <w:rPr>
          <w:rFonts w:ascii="Arial" w:eastAsia="Tahoma" w:hAnsi="Arial" w:cs="Arial"/>
        </w:rPr>
        <w:t xml:space="preserve"> </w:t>
      </w:r>
      <w:proofErr w:type="spellStart"/>
      <w:r w:rsidR="00A75BB8" w:rsidRPr="004D65EF">
        <w:rPr>
          <w:rFonts w:ascii="Arial" w:eastAsia="Tahoma" w:hAnsi="Arial" w:cs="Arial"/>
        </w:rPr>
        <w:t>Tahun</w:t>
      </w:r>
      <w:proofErr w:type="spellEnd"/>
      <w:r w:rsidR="00A75BB8" w:rsidRPr="004D65EF">
        <w:rPr>
          <w:rFonts w:ascii="Arial" w:eastAsia="Tahoma" w:hAnsi="Arial" w:cs="Arial"/>
        </w:rPr>
        <w:t xml:space="preserve"> </w:t>
      </w:r>
      <w:proofErr w:type="gramStart"/>
      <w:r w:rsidR="00A75BB8" w:rsidRPr="004D65EF">
        <w:rPr>
          <w:rFonts w:ascii="Arial" w:eastAsia="Tahoma" w:hAnsi="Arial" w:cs="Arial"/>
        </w:rPr>
        <w:t>20</w:t>
      </w:r>
      <w:r w:rsidRPr="004D65EF">
        <w:rPr>
          <w:rFonts w:ascii="Arial" w:eastAsia="Tahoma" w:hAnsi="Arial" w:cs="Arial"/>
        </w:rPr>
        <w:t>18  Tingkat</w:t>
      </w:r>
      <w:proofErr w:type="gramEnd"/>
      <w:r w:rsidRPr="004D65EF">
        <w:rPr>
          <w:rFonts w:ascii="Arial" w:eastAsia="Tahoma" w:hAnsi="Arial" w:cs="Arial"/>
        </w:rPr>
        <w:t xml:space="preserve"> </w:t>
      </w:r>
      <w:proofErr w:type="spellStart"/>
      <w:r w:rsidRPr="004D65EF">
        <w:rPr>
          <w:rFonts w:ascii="Arial" w:eastAsia="Tahoma" w:hAnsi="Arial" w:cs="Arial"/>
        </w:rPr>
        <w:t>Provinsi</w:t>
      </w:r>
      <w:proofErr w:type="spellEnd"/>
      <w:r w:rsidRPr="004D65EF">
        <w:rPr>
          <w:rFonts w:ascii="Arial" w:eastAsia="Tahoma" w:hAnsi="Arial" w:cs="Arial"/>
        </w:rPr>
        <w:t xml:space="preserve"> </w:t>
      </w:r>
      <w:proofErr w:type="spellStart"/>
      <w:r w:rsidRPr="004D65EF">
        <w:rPr>
          <w:rFonts w:ascii="Arial" w:eastAsia="Tahoma" w:hAnsi="Arial" w:cs="Arial"/>
        </w:rPr>
        <w:t>Jawa</w:t>
      </w:r>
      <w:proofErr w:type="spellEnd"/>
      <w:r w:rsidRPr="004D65EF">
        <w:rPr>
          <w:rFonts w:ascii="Arial" w:eastAsia="Tahoma" w:hAnsi="Arial" w:cs="Arial"/>
        </w:rPr>
        <w:t xml:space="preserve"> Barat.</w:t>
      </w:r>
    </w:p>
    <w:p w:rsidR="00E261D1" w:rsidRPr="004D65EF" w:rsidRDefault="00E261D1" w:rsidP="00770FD5">
      <w:pPr>
        <w:pStyle w:val="ListParagraph"/>
        <w:numPr>
          <w:ilvl w:val="0"/>
          <w:numId w:val="9"/>
        </w:numPr>
        <w:spacing w:line="240" w:lineRule="auto"/>
        <w:ind w:right="1020"/>
        <w:jc w:val="both"/>
        <w:rPr>
          <w:rFonts w:ascii="Arial" w:eastAsia="Tahoma" w:hAnsi="Arial" w:cs="Arial"/>
        </w:rPr>
      </w:pPr>
      <w:r w:rsidRPr="004D65EF">
        <w:rPr>
          <w:rFonts w:ascii="Arial" w:eastAsia="Tahoma" w:hAnsi="Arial" w:cs="Arial"/>
        </w:rPr>
        <w:t xml:space="preserve">Kota Bogor </w:t>
      </w:r>
      <w:proofErr w:type="spellStart"/>
      <w:r w:rsidRPr="004D65EF">
        <w:rPr>
          <w:rFonts w:ascii="Arial" w:eastAsia="Tahoma" w:hAnsi="Arial" w:cs="Arial"/>
        </w:rPr>
        <w:t>meraih</w:t>
      </w:r>
      <w:proofErr w:type="spellEnd"/>
      <w:r w:rsidRPr="004D65EF">
        <w:rPr>
          <w:rFonts w:ascii="Arial" w:eastAsia="Tahoma" w:hAnsi="Arial" w:cs="Arial"/>
        </w:rPr>
        <w:t xml:space="preserve"> </w:t>
      </w:r>
      <w:proofErr w:type="spellStart"/>
      <w:r w:rsidRPr="004D65EF">
        <w:rPr>
          <w:rFonts w:ascii="Arial" w:eastAsia="Tahoma" w:hAnsi="Arial" w:cs="Arial"/>
        </w:rPr>
        <w:t>penghargaan</w:t>
      </w:r>
      <w:proofErr w:type="spellEnd"/>
      <w:r w:rsidRPr="004D65EF">
        <w:rPr>
          <w:rFonts w:ascii="Arial" w:eastAsia="Tahoma" w:hAnsi="Arial" w:cs="Arial"/>
        </w:rPr>
        <w:t xml:space="preserve"> </w:t>
      </w:r>
      <w:proofErr w:type="spellStart"/>
      <w:r w:rsidRPr="004D65EF">
        <w:rPr>
          <w:rFonts w:ascii="Arial" w:eastAsia="Tahoma" w:hAnsi="Arial" w:cs="Arial"/>
        </w:rPr>
        <w:t>dari</w:t>
      </w:r>
      <w:proofErr w:type="spellEnd"/>
      <w:r w:rsidRPr="004D65EF">
        <w:rPr>
          <w:rFonts w:ascii="Arial" w:eastAsia="Tahoma" w:hAnsi="Arial" w:cs="Arial"/>
        </w:rPr>
        <w:t xml:space="preserve"> BNPB </w:t>
      </w:r>
      <w:proofErr w:type="spellStart"/>
      <w:r w:rsidRPr="004D65EF">
        <w:rPr>
          <w:rFonts w:ascii="Arial" w:eastAsia="Tahoma" w:hAnsi="Arial" w:cs="Arial"/>
        </w:rPr>
        <w:t>Republik</w:t>
      </w:r>
      <w:proofErr w:type="spellEnd"/>
      <w:r w:rsidRPr="004D65EF">
        <w:rPr>
          <w:rFonts w:ascii="Arial" w:eastAsia="Tahoma" w:hAnsi="Arial" w:cs="Arial"/>
        </w:rPr>
        <w:t xml:space="preserve"> Indonesia </w:t>
      </w:r>
      <w:proofErr w:type="spellStart"/>
      <w:proofErr w:type="gramStart"/>
      <w:r w:rsidRPr="004D65EF">
        <w:rPr>
          <w:rFonts w:ascii="Arial" w:eastAsia="Tahoma" w:hAnsi="Arial" w:cs="Arial"/>
        </w:rPr>
        <w:t>Atas</w:t>
      </w:r>
      <w:proofErr w:type="spellEnd"/>
      <w:r w:rsidRPr="004D65EF">
        <w:rPr>
          <w:rFonts w:ascii="Arial" w:eastAsia="Tahoma" w:hAnsi="Arial" w:cs="Arial"/>
        </w:rPr>
        <w:t xml:space="preserve">  </w:t>
      </w:r>
      <w:proofErr w:type="spellStart"/>
      <w:r w:rsidRPr="004D65EF">
        <w:rPr>
          <w:rFonts w:ascii="Arial" w:eastAsia="Tahoma" w:hAnsi="Arial" w:cs="Arial"/>
        </w:rPr>
        <w:t>Kinerja</w:t>
      </w:r>
      <w:proofErr w:type="spellEnd"/>
      <w:proofErr w:type="gramEnd"/>
      <w:r w:rsidRPr="004D65EF">
        <w:rPr>
          <w:rFonts w:ascii="Arial" w:eastAsia="Tahoma" w:hAnsi="Arial" w:cs="Arial"/>
        </w:rPr>
        <w:t xml:space="preserve"> BPBD Kota Bogor </w:t>
      </w:r>
      <w:proofErr w:type="spellStart"/>
      <w:r w:rsidRPr="004D65EF">
        <w:rPr>
          <w:rFonts w:ascii="Arial" w:eastAsia="Tahoma" w:hAnsi="Arial" w:cs="Arial"/>
        </w:rPr>
        <w:t>Dalam</w:t>
      </w:r>
      <w:proofErr w:type="spellEnd"/>
      <w:r w:rsidRPr="004D65EF">
        <w:rPr>
          <w:rFonts w:ascii="Arial" w:eastAsia="Tahoma" w:hAnsi="Arial" w:cs="Arial"/>
        </w:rPr>
        <w:t xml:space="preserve"> </w:t>
      </w:r>
      <w:proofErr w:type="spellStart"/>
      <w:r w:rsidRPr="004D65EF">
        <w:rPr>
          <w:rFonts w:ascii="Arial" w:eastAsia="Tahoma" w:hAnsi="Arial" w:cs="Arial"/>
        </w:rPr>
        <w:t>Pengurangan</w:t>
      </w:r>
      <w:proofErr w:type="spellEnd"/>
      <w:r w:rsidRPr="004D65EF">
        <w:rPr>
          <w:rFonts w:ascii="Arial" w:eastAsia="Tahoma" w:hAnsi="Arial" w:cs="Arial"/>
        </w:rPr>
        <w:t xml:space="preserve"> </w:t>
      </w:r>
      <w:proofErr w:type="spellStart"/>
      <w:r w:rsidRPr="004D65EF">
        <w:rPr>
          <w:rFonts w:ascii="Arial" w:eastAsia="Tahoma" w:hAnsi="Arial" w:cs="Arial"/>
        </w:rPr>
        <w:t>Resiko</w:t>
      </w:r>
      <w:proofErr w:type="spellEnd"/>
      <w:r w:rsidRPr="004D65EF">
        <w:rPr>
          <w:rFonts w:ascii="Arial" w:eastAsia="Tahoma" w:hAnsi="Arial" w:cs="Arial"/>
        </w:rPr>
        <w:t xml:space="preserve"> </w:t>
      </w:r>
      <w:proofErr w:type="spellStart"/>
      <w:r w:rsidRPr="004D65EF">
        <w:rPr>
          <w:rFonts w:ascii="Arial" w:eastAsia="Tahoma" w:hAnsi="Arial" w:cs="Arial"/>
        </w:rPr>
        <w:t>Bencana</w:t>
      </w:r>
      <w:proofErr w:type="spellEnd"/>
      <w:r w:rsidRPr="004D65EF">
        <w:rPr>
          <w:rFonts w:ascii="Arial" w:eastAsia="Tahoma" w:hAnsi="Arial" w:cs="Arial"/>
        </w:rPr>
        <w:t xml:space="preserve"> di </w:t>
      </w:r>
      <w:proofErr w:type="spellStart"/>
      <w:r w:rsidRPr="004D65EF">
        <w:rPr>
          <w:rFonts w:ascii="Arial" w:eastAsia="Tahoma" w:hAnsi="Arial" w:cs="Arial"/>
        </w:rPr>
        <w:t>kota</w:t>
      </w:r>
      <w:proofErr w:type="spellEnd"/>
      <w:r w:rsidRPr="004D65EF">
        <w:rPr>
          <w:rFonts w:ascii="Arial" w:eastAsia="Tahoma" w:hAnsi="Arial" w:cs="Arial"/>
        </w:rPr>
        <w:t xml:space="preserve"> Bogor. </w:t>
      </w:r>
    </w:p>
    <w:p w:rsidR="00D72814" w:rsidRPr="004D65EF" w:rsidRDefault="00D72814" w:rsidP="00770FD5">
      <w:pPr>
        <w:pStyle w:val="ListParagraph"/>
        <w:numPr>
          <w:ilvl w:val="0"/>
          <w:numId w:val="9"/>
        </w:numPr>
        <w:spacing w:line="240" w:lineRule="auto"/>
        <w:ind w:right="1020"/>
        <w:jc w:val="both"/>
        <w:rPr>
          <w:rFonts w:ascii="Arial" w:eastAsia="Tahoma" w:hAnsi="Arial" w:cs="Arial"/>
        </w:rPr>
      </w:pPr>
      <w:r w:rsidRPr="004D65EF">
        <w:rPr>
          <w:rFonts w:ascii="Arial" w:hAnsi="Arial" w:cs="Arial"/>
          <w:lang w:bidi="hi-IN"/>
        </w:rPr>
        <w:t xml:space="preserve">Kota Bogor </w:t>
      </w:r>
      <w:proofErr w:type="spellStart"/>
      <w:r w:rsidRPr="004D65EF">
        <w:rPr>
          <w:rFonts w:ascii="Arial" w:hAnsi="Arial" w:cs="Arial"/>
          <w:lang w:bidi="hi-IN"/>
        </w:rPr>
        <w:t>menerima</w:t>
      </w:r>
      <w:proofErr w:type="spellEnd"/>
      <w:r w:rsidRPr="004D65EF">
        <w:rPr>
          <w:rFonts w:ascii="Arial" w:hAnsi="Arial" w:cs="Arial"/>
          <w:lang w:val="id-ID" w:bidi="hi-IN"/>
        </w:rPr>
        <w:t xml:space="preserve"> penghargaan berupa Indonesia Road Safety Award (IRSA) yang merupakan penghargaan </w:t>
      </w:r>
      <w:proofErr w:type="spellStart"/>
      <w:r w:rsidRPr="004D65EF">
        <w:rPr>
          <w:rFonts w:ascii="Arial" w:hAnsi="Arial" w:cs="Arial"/>
          <w:lang w:val="en-ID" w:bidi="hi-IN"/>
        </w:rPr>
        <w:t>bagi</w:t>
      </w:r>
      <w:proofErr w:type="spellEnd"/>
      <w:r w:rsidRPr="004D65EF">
        <w:rPr>
          <w:rFonts w:ascii="Arial" w:hAnsi="Arial" w:cs="Arial"/>
          <w:lang w:val="en-ID" w:bidi="hi-IN"/>
        </w:rPr>
        <w:t xml:space="preserve"> </w:t>
      </w:r>
      <w:r w:rsidRPr="004D65EF">
        <w:rPr>
          <w:rFonts w:ascii="Arial" w:hAnsi="Arial" w:cs="Arial"/>
          <w:lang w:val="id-ID" w:bidi="hi-IN"/>
        </w:rPr>
        <w:t>Kota/Kab</w:t>
      </w:r>
      <w:proofErr w:type="spellStart"/>
      <w:r w:rsidRPr="004D65EF">
        <w:rPr>
          <w:rFonts w:ascii="Arial" w:hAnsi="Arial" w:cs="Arial"/>
          <w:lang w:val="en-ID" w:bidi="hi-IN"/>
        </w:rPr>
        <w:t>upaten</w:t>
      </w:r>
      <w:proofErr w:type="spellEnd"/>
      <w:r w:rsidRPr="004D65EF">
        <w:rPr>
          <w:rFonts w:ascii="Arial" w:hAnsi="Arial" w:cs="Arial"/>
          <w:lang w:val="id-ID" w:bidi="hi-IN"/>
        </w:rPr>
        <w:t xml:space="preserve"> yang </w:t>
      </w:r>
      <w:proofErr w:type="spellStart"/>
      <w:r w:rsidRPr="004D65EF">
        <w:rPr>
          <w:rFonts w:ascii="Arial" w:hAnsi="Arial" w:cs="Arial"/>
          <w:lang w:val="en-ID" w:bidi="hi-IN"/>
        </w:rPr>
        <w:t>berkomitmen</w:t>
      </w:r>
      <w:proofErr w:type="spellEnd"/>
      <w:r w:rsidRPr="004D65EF">
        <w:rPr>
          <w:rFonts w:ascii="Arial" w:hAnsi="Arial" w:cs="Arial"/>
          <w:lang w:val="id-ID" w:bidi="hi-IN"/>
        </w:rPr>
        <w:t xml:space="preserve"> dengan manajemen keselamatan jalan. </w:t>
      </w:r>
      <w:r w:rsidRPr="004D65EF">
        <w:rPr>
          <w:rFonts w:ascii="Arial" w:hAnsi="Arial" w:cs="Arial"/>
          <w:lang w:val="en-ID" w:bidi="hi-IN"/>
        </w:rPr>
        <w:t xml:space="preserve">Kota Bogor </w:t>
      </w:r>
      <w:proofErr w:type="spellStart"/>
      <w:r w:rsidRPr="004D65EF">
        <w:rPr>
          <w:rFonts w:ascii="Arial" w:hAnsi="Arial" w:cs="Arial"/>
          <w:lang w:val="en-ID" w:bidi="hi-IN"/>
        </w:rPr>
        <w:t>mendapatkan</w:t>
      </w:r>
      <w:proofErr w:type="spellEnd"/>
      <w:r w:rsidRPr="004D65EF">
        <w:rPr>
          <w:rFonts w:ascii="Arial" w:hAnsi="Arial" w:cs="Arial"/>
          <w:lang w:val="en-ID" w:bidi="hi-IN"/>
        </w:rPr>
        <w:t xml:space="preserve"> </w:t>
      </w:r>
      <w:proofErr w:type="spellStart"/>
      <w:r w:rsidRPr="004D65EF">
        <w:rPr>
          <w:rFonts w:ascii="Arial" w:hAnsi="Arial" w:cs="Arial"/>
          <w:lang w:val="en-ID" w:bidi="hi-IN"/>
        </w:rPr>
        <w:t>dua</w:t>
      </w:r>
      <w:proofErr w:type="spellEnd"/>
      <w:r w:rsidRPr="004D65EF">
        <w:rPr>
          <w:rFonts w:ascii="Arial" w:hAnsi="Arial" w:cs="Arial"/>
          <w:lang w:val="en-ID" w:bidi="hi-IN"/>
        </w:rPr>
        <w:t xml:space="preserve"> </w:t>
      </w:r>
      <w:proofErr w:type="spellStart"/>
      <w:r w:rsidRPr="004D65EF">
        <w:rPr>
          <w:rFonts w:ascii="Arial" w:hAnsi="Arial" w:cs="Arial"/>
          <w:lang w:val="en-ID" w:bidi="hi-IN"/>
        </w:rPr>
        <w:t>apresiasi</w:t>
      </w:r>
      <w:proofErr w:type="spellEnd"/>
      <w:r w:rsidRPr="004D65EF">
        <w:rPr>
          <w:rFonts w:ascii="Arial" w:hAnsi="Arial" w:cs="Arial"/>
          <w:lang w:val="en-ID" w:bidi="hi-IN"/>
        </w:rPr>
        <w:t xml:space="preserve"> </w:t>
      </w:r>
      <w:proofErr w:type="spellStart"/>
      <w:r w:rsidRPr="004D65EF">
        <w:rPr>
          <w:rFonts w:ascii="Arial" w:hAnsi="Arial" w:cs="Arial"/>
          <w:lang w:val="en-ID" w:bidi="hi-IN"/>
        </w:rPr>
        <w:t>yaitu</w:t>
      </w:r>
      <w:proofErr w:type="spellEnd"/>
      <w:r w:rsidRPr="004D65EF">
        <w:rPr>
          <w:rFonts w:ascii="Arial" w:hAnsi="Arial" w:cs="Arial"/>
          <w:lang w:val="en-ID" w:bidi="hi-IN"/>
        </w:rPr>
        <w:t xml:space="preserve"> </w:t>
      </w:r>
      <w:proofErr w:type="spellStart"/>
      <w:r w:rsidRPr="004D65EF">
        <w:rPr>
          <w:rFonts w:ascii="Arial" w:hAnsi="Arial" w:cs="Arial"/>
          <w:lang w:val="en-ID" w:bidi="hi-IN"/>
        </w:rPr>
        <w:t>sebagai</w:t>
      </w:r>
      <w:proofErr w:type="spellEnd"/>
      <w:r w:rsidRPr="004D65EF">
        <w:rPr>
          <w:rFonts w:ascii="Arial" w:hAnsi="Arial" w:cs="Arial"/>
          <w:lang w:val="en-ID" w:bidi="hi-IN"/>
        </w:rPr>
        <w:t xml:space="preserve"> </w:t>
      </w:r>
      <w:r w:rsidRPr="004D65EF">
        <w:rPr>
          <w:rFonts w:ascii="Arial" w:hAnsi="Arial" w:cs="Arial"/>
          <w:lang w:bidi="hi-IN"/>
        </w:rPr>
        <w:t xml:space="preserve">Kota </w:t>
      </w:r>
      <w:proofErr w:type="spellStart"/>
      <w:r w:rsidRPr="004D65EF">
        <w:rPr>
          <w:rFonts w:ascii="Arial" w:hAnsi="Arial" w:cs="Arial"/>
          <w:lang w:bidi="hi-IN"/>
        </w:rPr>
        <w:t>Terbaik</w:t>
      </w:r>
      <w:proofErr w:type="spellEnd"/>
      <w:r w:rsidRPr="004D65EF">
        <w:rPr>
          <w:rFonts w:ascii="Arial" w:hAnsi="Arial" w:cs="Arial"/>
          <w:lang w:bidi="hi-IN"/>
        </w:rPr>
        <w:t xml:space="preserve"> Pada </w:t>
      </w:r>
      <w:proofErr w:type="spellStart"/>
      <w:r w:rsidRPr="004D65EF">
        <w:rPr>
          <w:rFonts w:ascii="Arial" w:hAnsi="Arial" w:cs="Arial"/>
          <w:lang w:bidi="hi-IN"/>
        </w:rPr>
        <w:t>Upaya</w:t>
      </w:r>
      <w:proofErr w:type="spellEnd"/>
      <w:r w:rsidRPr="004D65EF">
        <w:rPr>
          <w:rFonts w:ascii="Arial" w:hAnsi="Arial" w:cs="Arial"/>
          <w:lang w:bidi="hi-IN"/>
        </w:rPr>
        <w:t xml:space="preserve"> </w:t>
      </w:r>
      <w:proofErr w:type="spellStart"/>
      <w:r w:rsidRPr="004D65EF">
        <w:rPr>
          <w:rFonts w:ascii="Arial" w:hAnsi="Arial" w:cs="Arial"/>
          <w:lang w:bidi="hi-IN"/>
        </w:rPr>
        <w:t>Meningkatkan</w:t>
      </w:r>
      <w:proofErr w:type="spellEnd"/>
      <w:r w:rsidRPr="004D65EF">
        <w:rPr>
          <w:rFonts w:ascii="Arial" w:hAnsi="Arial" w:cs="Arial"/>
          <w:lang w:bidi="hi-IN"/>
        </w:rPr>
        <w:t xml:space="preserve"> </w:t>
      </w:r>
      <w:proofErr w:type="spellStart"/>
      <w:r w:rsidRPr="004D65EF">
        <w:rPr>
          <w:rFonts w:ascii="Arial" w:hAnsi="Arial" w:cs="Arial"/>
          <w:lang w:bidi="hi-IN"/>
        </w:rPr>
        <w:t>Kualitas</w:t>
      </w:r>
      <w:proofErr w:type="spellEnd"/>
      <w:r w:rsidRPr="004D65EF">
        <w:rPr>
          <w:rFonts w:ascii="Arial" w:hAnsi="Arial" w:cs="Arial"/>
          <w:lang w:bidi="hi-IN"/>
        </w:rPr>
        <w:t xml:space="preserve"> </w:t>
      </w:r>
      <w:proofErr w:type="spellStart"/>
      <w:r w:rsidRPr="004D65EF">
        <w:rPr>
          <w:rFonts w:ascii="Arial" w:hAnsi="Arial" w:cs="Arial"/>
          <w:lang w:bidi="hi-IN"/>
        </w:rPr>
        <w:t>Sarana</w:t>
      </w:r>
      <w:proofErr w:type="spellEnd"/>
      <w:r w:rsidRPr="004D65EF">
        <w:rPr>
          <w:rFonts w:ascii="Arial" w:hAnsi="Arial" w:cs="Arial"/>
          <w:lang w:bidi="hi-IN"/>
        </w:rPr>
        <w:t xml:space="preserve"> </w:t>
      </w:r>
      <w:proofErr w:type="spellStart"/>
      <w:r w:rsidRPr="004D65EF">
        <w:rPr>
          <w:rFonts w:ascii="Arial" w:hAnsi="Arial" w:cs="Arial"/>
          <w:lang w:bidi="hi-IN"/>
        </w:rPr>
        <w:t>Pejalan</w:t>
      </w:r>
      <w:proofErr w:type="spellEnd"/>
      <w:r w:rsidRPr="004D65EF">
        <w:rPr>
          <w:rFonts w:ascii="Arial" w:hAnsi="Arial" w:cs="Arial"/>
          <w:lang w:bidi="hi-IN"/>
        </w:rPr>
        <w:t xml:space="preserve"> Kaki Yang </w:t>
      </w:r>
      <w:proofErr w:type="spellStart"/>
      <w:r w:rsidRPr="004D65EF">
        <w:rPr>
          <w:rFonts w:ascii="Arial" w:hAnsi="Arial" w:cs="Arial"/>
          <w:lang w:bidi="hi-IN"/>
        </w:rPr>
        <w:t>Berkeselamatan</w:t>
      </w:r>
      <w:proofErr w:type="spellEnd"/>
      <w:r w:rsidRPr="004D65EF">
        <w:rPr>
          <w:rFonts w:ascii="Arial" w:hAnsi="Arial" w:cs="Arial"/>
          <w:lang w:bidi="hi-IN"/>
        </w:rPr>
        <w:t xml:space="preserve"> dan </w:t>
      </w:r>
      <w:proofErr w:type="spellStart"/>
      <w:r w:rsidRPr="004D65EF">
        <w:rPr>
          <w:rFonts w:ascii="Arial" w:hAnsi="Arial" w:cs="Arial"/>
          <w:lang w:bidi="hi-IN"/>
        </w:rPr>
        <w:t>Pemenang</w:t>
      </w:r>
      <w:proofErr w:type="spellEnd"/>
      <w:r w:rsidRPr="004D65EF">
        <w:rPr>
          <w:rFonts w:ascii="Arial" w:hAnsi="Arial" w:cs="Arial"/>
          <w:lang w:bidi="hi-IN"/>
        </w:rPr>
        <w:t xml:space="preserve"> Pilar </w:t>
      </w:r>
      <w:proofErr w:type="spellStart"/>
      <w:r w:rsidRPr="004D65EF">
        <w:rPr>
          <w:rFonts w:ascii="Arial" w:hAnsi="Arial" w:cs="Arial"/>
          <w:lang w:bidi="hi-IN"/>
        </w:rPr>
        <w:t>Empat</w:t>
      </w:r>
      <w:proofErr w:type="spellEnd"/>
      <w:r w:rsidRPr="004D65EF">
        <w:rPr>
          <w:rFonts w:ascii="Arial" w:hAnsi="Arial" w:cs="Arial"/>
          <w:lang w:bidi="hi-IN"/>
        </w:rPr>
        <w:t xml:space="preserve"> </w:t>
      </w:r>
      <w:proofErr w:type="spellStart"/>
      <w:r w:rsidRPr="004D65EF">
        <w:rPr>
          <w:rFonts w:ascii="Arial" w:hAnsi="Arial" w:cs="Arial"/>
          <w:lang w:bidi="hi-IN"/>
        </w:rPr>
        <w:t>untuk</w:t>
      </w:r>
      <w:proofErr w:type="spellEnd"/>
      <w:r w:rsidRPr="004D65EF">
        <w:rPr>
          <w:rFonts w:ascii="Arial" w:hAnsi="Arial" w:cs="Arial"/>
          <w:lang w:bidi="hi-IN"/>
        </w:rPr>
        <w:t xml:space="preserve"> K</w:t>
      </w:r>
      <w:proofErr w:type="spellStart"/>
      <w:r w:rsidRPr="004D65EF">
        <w:rPr>
          <w:rFonts w:ascii="Arial" w:hAnsi="Arial" w:cs="Arial"/>
          <w:lang w:val="en-ID" w:bidi="hi-IN"/>
        </w:rPr>
        <w:t>ota</w:t>
      </w:r>
      <w:proofErr w:type="spellEnd"/>
      <w:r w:rsidRPr="004D65EF">
        <w:rPr>
          <w:rFonts w:ascii="Arial" w:hAnsi="Arial" w:cs="Arial"/>
          <w:lang w:val="en-ID" w:bidi="hi-IN"/>
        </w:rPr>
        <w:t xml:space="preserve"> </w:t>
      </w:r>
      <w:proofErr w:type="spellStart"/>
      <w:r w:rsidRPr="004D65EF">
        <w:rPr>
          <w:rFonts w:ascii="Arial" w:hAnsi="Arial" w:cs="Arial"/>
          <w:lang w:bidi="hi-IN"/>
        </w:rPr>
        <w:t>Terbaik</w:t>
      </w:r>
      <w:proofErr w:type="spellEnd"/>
      <w:r w:rsidRPr="004D65EF">
        <w:rPr>
          <w:rFonts w:ascii="Arial" w:hAnsi="Arial" w:cs="Arial"/>
          <w:lang w:bidi="hi-IN"/>
        </w:rPr>
        <w:t xml:space="preserve"> Pada </w:t>
      </w:r>
      <w:proofErr w:type="spellStart"/>
      <w:r w:rsidRPr="004D65EF">
        <w:rPr>
          <w:rFonts w:ascii="Arial" w:hAnsi="Arial" w:cs="Arial"/>
          <w:lang w:bidi="hi-IN"/>
        </w:rPr>
        <w:t>Kategori</w:t>
      </w:r>
      <w:proofErr w:type="spellEnd"/>
      <w:r w:rsidRPr="004D65EF">
        <w:rPr>
          <w:rFonts w:ascii="Arial" w:hAnsi="Arial" w:cs="Arial"/>
          <w:lang w:bidi="hi-IN"/>
        </w:rPr>
        <w:t xml:space="preserve"> </w:t>
      </w:r>
      <w:proofErr w:type="spellStart"/>
      <w:r w:rsidRPr="004D65EF">
        <w:rPr>
          <w:rFonts w:ascii="Arial" w:hAnsi="Arial" w:cs="Arial"/>
          <w:lang w:bidi="hi-IN"/>
        </w:rPr>
        <w:t>Perilaku</w:t>
      </w:r>
      <w:proofErr w:type="spellEnd"/>
      <w:r w:rsidRPr="004D65EF">
        <w:rPr>
          <w:rFonts w:ascii="Arial" w:hAnsi="Arial" w:cs="Arial"/>
          <w:lang w:bidi="hi-IN"/>
        </w:rPr>
        <w:t xml:space="preserve"> </w:t>
      </w:r>
      <w:proofErr w:type="spellStart"/>
      <w:r w:rsidRPr="004D65EF">
        <w:rPr>
          <w:rFonts w:ascii="Arial" w:hAnsi="Arial" w:cs="Arial"/>
          <w:lang w:bidi="hi-IN"/>
        </w:rPr>
        <w:t>Pengguna</w:t>
      </w:r>
      <w:proofErr w:type="spellEnd"/>
      <w:r w:rsidRPr="004D65EF">
        <w:rPr>
          <w:rFonts w:ascii="Arial" w:hAnsi="Arial" w:cs="Arial"/>
          <w:lang w:bidi="hi-IN"/>
        </w:rPr>
        <w:t xml:space="preserve"> Jalan yang </w:t>
      </w:r>
      <w:proofErr w:type="spellStart"/>
      <w:r w:rsidRPr="004D65EF">
        <w:rPr>
          <w:rFonts w:ascii="Arial" w:hAnsi="Arial" w:cs="Arial"/>
          <w:lang w:bidi="hi-IN"/>
        </w:rPr>
        <w:t>Berkeselamatan</w:t>
      </w:r>
      <w:proofErr w:type="spellEnd"/>
      <w:r w:rsidRPr="004D65EF">
        <w:rPr>
          <w:rFonts w:ascii="Arial" w:hAnsi="Arial" w:cs="Arial"/>
          <w:lang w:bidi="hi-IN"/>
        </w:rPr>
        <w:t>.</w:t>
      </w:r>
    </w:p>
    <w:p w:rsidR="00A57197" w:rsidRPr="004D65EF" w:rsidRDefault="00A57197" w:rsidP="00A57197">
      <w:pPr>
        <w:pStyle w:val="ListParagraph"/>
        <w:spacing w:line="240" w:lineRule="auto"/>
        <w:ind w:right="1020"/>
        <w:jc w:val="both"/>
        <w:rPr>
          <w:rFonts w:ascii="Arial" w:eastAsia="Tahoma" w:hAnsi="Arial" w:cs="Arial"/>
        </w:rPr>
      </w:pPr>
    </w:p>
    <w:p w:rsidR="005A5231" w:rsidRPr="004D65EF" w:rsidRDefault="005A5231" w:rsidP="005A5231">
      <w:pPr>
        <w:jc w:val="both"/>
        <w:rPr>
          <w:rFonts w:ascii="Arial" w:hAnsi="Arial" w:cs="Arial"/>
          <w:lang w:bidi="hi-IN"/>
        </w:rPr>
      </w:pPr>
      <w:r w:rsidRPr="004D65EF">
        <w:rPr>
          <w:rFonts w:ascii="Arial" w:hAnsi="Arial" w:cs="Arial"/>
          <w:lang w:bidi="hi-IN"/>
        </w:rPr>
        <w:t xml:space="preserve">Di </w:t>
      </w:r>
      <w:proofErr w:type="spellStart"/>
      <w:r w:rsidRPr="004D65EF">
        <w:rPr>
          <w:rFonts w:ascii="Arial" w:hAnsi="Arial" w:cs="Arial"/>
          <w:lang w:bidi="hi-IN"/>
        </w:rPr>
        <w:t>tengah</w:t>
      </w:r>
      <w:proofErr w:type="spellEnd"/>
      <w:r w:rsidRPr="004D65EF">
        <w:rPr>
          <w:rFonts w:ascii="Arial" w:hAnsi="Arial" w:cs="Arial"/>
          <w:lang w:bidi="hi-IN"/>
        </w:rPr>
        <w:t xml:space="preserve"> </w:t>
      </w:r>
      <w:proofErr w:type="spellStart"/>
      <w:r w:rsidRPr="004D65EF">
        <w:rPr>
          <w:rFonts w:ascii="Arial" w:hAnsi="Arial" w:cs="Arial"/>
          <w:lang w:bidi="hi-IN"/>
        </w:rPr>
        <w:t>berbagai</w:t>
      </w:r>
      <w:proofErr w:type="spellEnd"/>
      <w:r w:rsidRPr="004D65EF">
        <w:rPr>
          <w:rFonts w:ascii="Arial" w:hAnsi="Arial" w:cs="Arial"/>
          <w:lang w:bidi="hi-IN"/>
        </w:rPr>
        <w:t xml:space="preserve"> </w:t>
      </w:r>
      <w:proofErr w:type="spellStart"/>
      <w:r w:rsidRPr="004D65EF">
        <w:rPr>
          <w:rFonts w:ascii="Arial" w:hAnsi="Arial" w:cs="Arial"/>
          <w:lang w:bidi="hi-IN"/>
        </w:rPr>
        <w:t>pencapaian</w:t>
      </w:r>
      <w:proofErr w:type="spellEnd"/>
      <w:r w:rsidRPr="004D65EF">
        <w:rPr>
          <w:rFonts w:ascii="Arial" w:hAnsi="Arial" w:cs="Arial"/>
          <w:lang w:bidi="hi-IN"/>
        </w:rPr>
        <w:t xml:space="preserve"> </w:t>
      </w:r>
      <w:proofErr w:type="spellStart"/>
      <w:r w:rsidRPr="004D65EF">
        <w:rPr>
          <w:rFonts w:ascii="Arial" w:hAnsi="Arial" w:cs="Arial"/>
          <w:lang w:bidi="hi-IN"/>
        </w:rPr>
        <w:t>tersebut</w:t>
      </w:r>
      <w:proofErr w:type="spellEnd"/>
      <w:r w:rsidRPr="004D65EF">
        <w:rPr>
          <w:rFonts w:ascii="Arial" w:hAnsi="Arial" w:cs="Arial"/>
          <w:lang w:bidi="hi-IN"/>
        </w:rPr>
        <w:t xml:space="preserve">, </w:t>
      </w:r>
      <w:proofErr w:type="spellStart"/>
      <w:r w:rsidR="00092576">
        <w:rPr>
          <w:rFonts w:ascii="Arial" w:hAnsi="Arial" w:cs="Arial"/>
          <w:lang w:bidi="hi-IN"/>
        </w:rPr>
        <w:t>dis</w:t>
      </w:r>
      <w:r w:rsidRPr="004D65EF">
        <w:rPr>
          <w:rFonts w:ascii="Arial" w:hAnsi="Arial" w:cs="Arial"/>
          <w:lang w:bidi="hi-IN"/>
        </w:rPr>
        <w:t>adari</w:t>
      </w:r>
      <w:proofErr w:type="spellEnd"/>
      <w:r w:rsidRPr="004D65EF">
        <w:rPr>
          <w:rFonts w:ascii="Arial" w:hAnsi="Arial" w:cs="Arial"/>
          <w:lang w:bidi="hi-IN"/>
        </w:rPr>
        <w:t xml:space="preserve"> </w:t>
      </w:r>
      <w:proofErr w:type="spellStart"/>
      <w:r w:rsidR="00092576">
        <w:rPr>
          <w:rFonts w:ascii="Arial" w:hAnsi="Arial" w:cs="Arial"/>
          <w:lang w:bidi="hi-IN"/>
        </w:rPr>
        <w:t>bahwa</w:t>
      </w:r>
      <w:proofErr w:type="spellEnd"/>
      <w:r w:rsidR="00092576">
        <w:rPr>
          <w:rFonts w:ascii="Arial" w:hAnsi="Arial" w:cs="Arial"/>
          <w:lang w:bidi="hi-IN"/>
        </w:rPr>
        <w:t xml:space="preserve"> </w:t>
      </w:r>
      <w:proofErr w:type="spellStart"/>
      <w:r w:rsidRPr="004D65EF">
        <w:rPr>
          <w:rFonts w:ascii="Arial" w:hAnsi="Arial" w:cs="Arial"/>
          <w:lang w:bidi="hi-IN"/>
        </w:rPr>
        <w:t>masih</w:t>
      </w:r>
      <w:proofErr w:type="spellEnd"/>
      <w:r w:rsidRPr="004D65EF">
        <w:rPr>
          <w:rFonts w:ascii="Arial" w:hAnsi="Arial" w:cs="Arial"/>
          <w:lang w:bidi="hi-IN"/>
        </w:rPr>
        <w:t xml:space="preserve"> </w:t>
      </w:r>
      <w:proofErr w:type="spellStart"/>
      <w:r w:rsidRPr="004D65EF">
        <w:rPr>
          <w:rFonts w:ascii="Arial" w:hAnsi="Arial" w:cs="Arial"/>
          <w:lang w:bidi="hi-IN"/>
        </w:rPr>
        <w:t>terdapat</w:t>
      </w:r>
      <w:proofErr w:type="spellEnd"/>
      <w:r w:rsidRPr="004D65EF">
        <w:rPr>
          <w:rFonts w:ascii="Arial" w:hAnsi="Arial" w:cs="Arial"/>
          <w:lang w:bidi="hi-IN"/>
        </w:rPr>
        <w:t xml:space="preserve"> </w:t>
      </w:r>
      <w:proofErr w:type="spellStart"/>
      <w:r w:rsidRPr="004D65EF">
        <w:rPr>
          <w:rFonts w:ascii="Arial" w:hAnsi="Arial" w:cs="Arial"/>
          <w:lang w:bidi="hi-IN"/>
        </w:rPr>
        <w:t>beberapa</w:t>
      </w:r>
      <w:proofErr w:type="spellEnd"/>
      <w:r w:rsidRPr="004D65EF">
        <w:rPr>
          <w:rFonts w:ascii="Arial" w:hAnsi="Arial" w:cs="Arial"/>
          <w:lang w:bidi="hi-IN"/>
        </w:rPr>
        <w:t xml:space="preserve"> </w:t>
      </w:r>
      <w:proofErr w:type="spellStart"/>
      <w:r w:rsidRPr="004D65EF">
        <w:rPr>
          <w:rFonts w:ascii="Arial" w:hAnsi="Arial" w:cs="Arial"/>
          <w:lang w:bidi="hi-IN"/>
        </w:rPr>
        <w:t>pekerjaan</w:t>
      </w:r>
      <w:proofErr w:type="spellEnd"/>
      <w:r w:rsidRPr="004D65EF">
        <w:rPr>
          <w:rFonts w:ascii="Arial" w:hAnsi="Arial" w:cs="Arial"/>
          <w:lang w:bidi="hi-IN"/>
        </w:rPr>
        <w:t xml:space="preserve"> </w:t>
      </w:r>
      <w:proofErr w:type="spellStart"/>
      <w:r w:rsidRPr="004D65EF">
        <w:rPr>
          <w:rFonts w:ascii="Arial" w:hAnsi="Arial" w:cs="Arial"/>
          <w:lang w:bidi="hi-IN"/>
        </w:rPr>
        <w:t>rumah</w:t>
      </w:r>
      <w:proofErr w:type="spellEnd"/>
      <w:r w:rsidRPr="004D65EF">
        <w:rPr>
          <w:rFonts w:ascii="Arial" w:hAnsi="Arial" w:cs="Arial"/>
          <w:lang w:bidi="hi-IN"/>
        </w:rPr>
        <w:t xml:space="preserve"> yang </w:t>
      </w:r>
      <w:proofErr w:type="spellStart"/>
      <w:r w:rsidRPr="004D65EF">
        <w:rPr>
          <w:rFonts w:ascii="Arial" w:hAnsi="Arial" w:cs="Arial"/>
          <w:lang w:bidi="hi-IN"/>
        </w:rPr>
        <w:t>tersisa</w:t>
      </w:r>
      <w:proofErr w:type="spellEnd"/>
      <w:r w:rsidR="00092576">
        <w:rPr>
          <w:rFonts w:ascii="Arial" w:hAnsi="Arial" w:cs="Arial"/>
          <w:lang w:bidi="hi-IN"/>
        </w:rPr>
        <w:t xml:space="preserve">. </w:t>
      </w:r>
      <w:proofErr w:type="spellStart"/>
      <w:r w:rsidR="00092576">
        <w:rPr>
          <w:rFonts w:ascii="Arial" w:hAnsi="Arial" w:cs="Arial"/>
          <w:lang w:bidi="hi-IN"/>
        </w:rPr>
        <w:t>Pemerintah</w:t>
      </w:r>
      <w:proofErr w:type="spellEnd"/>
      <w:r w:rsidR="00092576">
        <w:rPr>
          <w:rFonts w:ascii="Arial" w:hAnsi="Arial" w:cs="Arial"/>
          <w:lang w:bidi="hi-IN"/>
        </w:rPr>
        <w:t xml:space="preserve"> Kota Bogor </w:t>
      </w:r>
      <w:proofErr w:type="spellStart"/>
      <w:r w:rsidRPr="004D65EF">
        <w:rPr>
          <w:rFonts w:ascii="Arial" w:hAnsi="Arial" w:cs="Arial"/>
          <w:lang w:bidi="hi-IN"/>
        </w:rPr>
        <w:t>meminta</w:t>
      </w:r>
      <w:proofErr w:type="spellEnd"/>
      <w:r w:rsidRPr="004D65EF">
        <w:rPr>
          <w:rFonts w:ascii="Arial" w:hAnsi="Arial" w:cs="Arial"/>
          <w:lang w:bidi="hi-IN"/>
        </w:rPr>
        <w:t xml:space="preserve"> </w:t>
      </w:r>
      <w:proofErr w:type="spellStart"/>
      <w:r w:rsidRPr="004D65EF">
        <w:rPr>
          <w:rFonts w:ascii="Arial" w:hAnsi="Arial" w:cs="Arial"/>
          <w:lang w:bidi="hi-IN"/>
        </w:rPr>
        <w:t>maaf</w:t>
      </w:r>
      <w:proofErr w:type="spellEnd"/>
      <w:r w:rsidRPr="004D65EF">
        <w:rPr>
          <w:rFonts w:ascii="Arial" w:hAnsi="Arial" w:cs="Arial"/>
          <w:lang w:bidi="hi-IN"/>
        </w:rPr>
        <w:t xml:space="preserve"> </w:t>
      </w:r>
      <w:proofErr w:type="spellStart"/>
      <w:r w:rsidRPr="004D65EF">
        <w:rPr>
          <w:rFonts w:ascii="Arial" w:hAnsi="Arial" w:cs="Arial"/>
          <w:lang w:bidi="hi-IN"/>
        </w:rPr>
        <w:t>jika</w:t>
      </w:r>
      <w:proofErr w:type="spellEnd"/>
      <w:r w:rsidRPr="004D65EF">
        <w:rPr>
          <w:rFonts w:ascii="Arial" w:hAnsi="Arial" w:cs="Arial"/>
          <w:lang w:bidi="hi-IN"/>
        </w:rPr>
        <w:t xml:space="preserve"> </w:t>
      </w:r>
      <w:proofErr w:type="spellStart"/>
      <w:r w:rsidRPr="004D65EF">
        <w:rPr>
          <w:rFonts w:ascii="Arial" w:hAnsi="Arial" w:cs="Arial"/>
          <w:lang w:bidi="hi-IN"/>
        </w:rPr>
        <w:t>seluruh</w:t>
      </w:r>
      <w:proofErr w:type="spellEnd"/>
      <w:r w:rsidRPr="004D65EF">
        <w:rPr>
          <w:rFonts w:ascii="Arial" w:hAnsi="Arial" w:cs="Arial"/>
          <w:lang w:bidi="hi-IN"/>
        </w:rPr>
        <w:t xml:space="preserve"> </w:t>
      </w:r>
      <w:proofErr w:type="spellStart"/>
      <w:r w:rsidRPr="004D65EF">
        <w:rPr>
          <w:rFonts w:ascii="Arial" w:hAnsi="Arial" w:cs="Arial"/>
          <w:lang w:bidi="hi-IN"/>
        </w:rPr>
        <w:t>kinerja</w:t>
      </w:r>
      <w:proofErr w:type="spellEnd"/>
      <w:r w:rsidRPr="004D65EF">
        <w:rPr>
          <w:rFonts w:ascii="Arial" w:hAnsi="Arial" w:cs="Arial"/>
          <w:lang w:bidi="hi-IN"/>
        </w:rPr>
        <w:t xml:space="preserve"> dan </w:t>
      </w:r>
      <w:proofErr w:type="spellStart"/>
      <w:r w:rsidRPr="004D65EF">
        <w:rPr>
          <w:rFonts w:ascii="Arial" w:hAnsi="Arial" w:cs="Arial"/>
          <w:lang w:bidi="hi-IN"/>
        </w:rPr>
        <w:t>pencapaian</w:t>
      </w:r>
      <w:proofErr w:type="spellEnd"/>
      <w:r w:rsidRPr="004D65EF">
        <w:rPr>
          <w:rFonts w:ascii="Arial" w:hAnsi="Arial" w:cs="Arial"/>
          <w:lang w:bidi="hi-IN"/>
        </w:rPr>
        <w:t xml:space="preserve"> </w:t>
      </w:r>
      <w:proofErr w:type="spellStart"/>
      <w:r w:rsidRPr="004D65EF">
        <w:rPr>
          <w:rFonts w:ascii="Arial" w:hAnsi="Arial" w:cs="Arial"/>
          <w:lang w:bidi="hi-IN"/>
        </w:rPr>
        <w:t>tersebut</w:t>
      </w:r>
      <w:proofErr w:type="spellEnd"/>
      <w:r w:rsidRPr="004D65EF">
        <w:rPr>
          <w:rFonts w:ascii="Arial" w:hAnsi="Arial" w:cs="Arial"/>
          <w:lang w:bidi="hi-IN"/>
        </w:rPr>
        <w:t xml:space="preserve"> </w:t>
      </w:r>
      <w:proofErr w:type="spellStart"/>
      <w:r w:rsidRPr="004D65EF">
        <w:rPr>
          <w:rFonts w:ascii="Arial" w:hAnsi="Arial" w:cs="Arial"/>
          <w:lang w:bidi="hi-IN"/>
        </w:rPr>
        <w:t>belum</w:t>
      </w:r>
      <w:proofErr w:type="spellEnd"/>
      <w:r w:rsidRPr="004D65EF">
        <w:rPr>
          <w:rFonts w:ascii="Arial" w:hAnsi="Arial" w:cs="Arial"/>
          <w:lang w:bidi="hi-IN"/>
        </w:rPr>
        <w:t xml:space="preserve"> </w:t>
      </w:r>
      <w:proofErr w:type="spellStart"/>
      <w:r w:rsidRPr="004D65EF">
        <w:rPr>
          <w:rFonts w:ascii="Arial" w:hAnsi="Arial" w:cs="Arial"/>
          <w:lang w:bidi="hi-IN"/>
        </w:rPr>
        <w:t>bisa</w:t>
      </w:r>
      <w:proofErr w:type="spellEnd"/>
      <w:r w:rsidRPr="004D65EF">
        <w:rPr>
          <w:rFonts w:ascii="Arial" w:hAnsi="Arial" w:cs="Arial"/>
          <w:lang w:bidi="hi-IN"/>
        </w:rPr>
        <w:t xml:space="preserve"> </w:t>
      </w:r>
      <w:proofErr w:type="spellStart"/>
      <w:r w:rsidRPr="004D65EF">
        <w:rPr>
          <w:rFonts w:ascii="Arial" w:hAnsi="Arial" w:cs="Arial"/>
          <w:lang w:bidi="hi-IN"/>
        </w:rPr>
        <w:t>memenuhi</w:t>
      </w:r>
      <w:proofErr w:type="spellEnd"/>
      <w:r w:rsidRPr="004D65EF">
        <w:rPr>
          <w:rFonts w:ascii="Arial" w:hAnsi="Arial" w:cs="Arial"/>
          <w:lang w:bidi="hi-IN"/>
        </w:rPr>
        <w:t xml:space="preserve"> </w:t>
      </w:r>
      <w:proofErr w:type="spellStart"/>
      <w:r w:rsidRPr="004D65EF">
        <w:rPr>
          <w:rFonts w:ascii="Arial" w:hAnsi="Arial" w:cs="Arial"/>
          <w:lang w:bidi="hi-IN"/>
        </w:rPr>
        <w:t>harapan</w:t>
      </w:r>
      <w:proofErr w:type="spellEnd"/>
      <w:r w:rsidRPr="004D65EF">
        <w:rPr>
          <w:rFonts w:ascii="Arial" w:hAnsi="Arial" w:cs="Arial"/>
          <w:lang w:bidi="hi-IN"/>
        </w:rPr>
        <w:t xml:space="preserve"> </w:t>
      </w:r>
      <w:proofErr w:type="spellStart"/>
      <w:r w:rsidRPr="004D65EF">
        <w:rPr>
          <w:rFonts w:ascii="Arial" w:hAnsi="Arial" w:cs="Arial"/>
          <w:lang w:bidi="hi-IN"/>
        </w:rPr>
        <w:t>seluruh</w:t>
      </w:r>
      <w:proofErr w:type="spellEnd"/>
      <w:r w:rsidRPr="004D65EF">
        <w:rPr>
          <w:rFonts w:ascii="Arial" w:hAnsi="Arial" w:cs="Arial"/>
          <w:lang w:bidi="hi-IN"/>
        </w:rPr>
        <w:t xml:space="preserve"> </w:t>
      </w:r>
      <w:proofErr w:type="spellStart"/>
      <w:r w:rsidRPr="004D65EF">
        <w:rPr>
          <w:rFonts w:ascii="Arial" w:hAnsi="Arial" w:cs="Arial"/>
          <w:lang w:bidi="hi-IN"/>
        </w:rPr>
        <w:t>warga</w:t>
      </w:r>
      <w:proofErr w:type="spellEnd"/>
      <w:r w:rsidRPr="004D65EF">
        <w:rPr>
          <w:rFonts w:ascii="Arial" w:hAnsi="Arial" w:cs="Arial"/>
          <w:lang w:bidi="hi-IN"/>
        </w:rPr>
        <w:t xml:space="preserve"> </w:t>
      </w:r>
      <w:proofErr w:type="spellStart"/>
      <w:r w:rsidRPr="004D65EF">
        <w:rPr>
          <w:rFonts w:ascii="Arial" w:hAnsi="Arial" w:cs="Arial"/>
          <w:lang w:bidi="hi-IN"/>
        </w:rPr>
        <w:t>kota</w:t>
      </w:r>
      <w:proofErr w:type="spellEnd"/>
      <w:r w:rsidRPr="004D65EF">
        <w:rPr>
          <w:rFonts w:ascii="Arial" w:hAnsi="Arial" w:cs="Arial"/>
          <w:lang w:bidi="hi-IN"/>
        </w:rPr>
        <w:t xml:space="preserve"> Bogor. </w:t>
      </w:r>
      <w:proofErr w:type="spellStart"/>
      <w:r w:rsidRPr="004D65EF">
        <w:rPr>
          <w:rFonts w:ascii="Arial" w:hAnsi="Arial" w:cs="Arial"/>
          <w:lang w:bidi="hi-IN"/>
        </w:rPr>
        <w:t>InsyaAllah</w:t>
      </w:r>
      <w:proofErr w:type="spellEnd"/>
      <w:r w:rsidRPr="004D65EF">
        <w:rPr>
          <w:rFonts w:ascii="Arial" w:hAnsi="Arial" w:cs="Arial"/>
          <w:lang w:bidi="hi-IN"/>
        </w:rPr>
        <w:t xml:space="preserve">, di </w:t>
      </w:r>
      <w:proofErr w:type="spellStart"/>
      <w:r w:rsidRPr="004D65EF">
        <w:rPr>
          <w:rFonts w:ascii="Arial" w:hAnsi="Arial" w:cs="Arial"/>
          <w:lang w:bidi="hi-IN"/>
        </w:rPr>
        <w:t>tahun-tahun</w:t>
      </w:r>
      <w:proofErr w:type="spellEnd"/>
      <w:r w:rsidRPr="004D65EF">
        <w:rPr>
          <w:rFonts w:ascii="Arial" w:hAnsi="Arial" w:cs="Arial"/>
          <w:lang w:bidi="hi-IN"/>
        </w:rPr>
        <w:t xml:space="preserve"> </w:t>
      </w:r>
      <w:proofErr w:type="spellStart"/>
      <w:r w:rsidRPr="004D65EF">
        <w:rPr>
          <w:rFonts w:ascii="Arial" w:hAnsi="Arial" w:cs="Arial"/>
          <w:lang w:bidi="hi-IN"/>
        </w:rPr>
        <w:t>mendatang</w:t>
      </w:r>
      <w:proofErr w:type="spellEnd"/>
      <w:r w:rsidRPr="004D65EF">
        <w:rPr>
          <w:rFonts w:ascii="Arial" w:hAnsi="Arial" w:cs="Arial"/>
          <w:lang w:bidi="hi-IN"/>
        </w:rPr>
        <w:t xml:space="preserve">, </w:t>
      </w:r>
      <w:proofErr w:type="spellStart"/>
      <w:r w:rsidRPr="004D65EF">
        <w:rPr>
          <w:rFonts w:ascii="Arial" w:hAnsi="Arial" w:cs="Arial"/>
          <w:lang w:bidi="hi-IN"/>
        </w:rPr>
        <w:t>saatnya</w:t>
      </w:r>
      <w:proofErr w:type="spellEnd"/>
      <w:r w:rsidRPr="004D65EF">
        <w:rPr>
          <w:rFonts w:ascii="Arial" w:hAnsi="Arial" w:cs="Arial"/>
          <w:lang w:bidi="hi-IN"/>
        </w:rPr>
        <w:t xml:space="preserve"> </w:t>
      </w:r>
      <w:proofErr w:type="spellStart"/>
      <w:r w:rsidRPr="004D65EF">
        <w:rPr>
          <w:rFonts w:ascii="Arial" w:hAnsi="Arial" w:cs="Arial"/>
          <w:lang w:bidi="hi-IN"/>
        </w:rPr>
        <w:t>menguatkan</w:t>
      </w:r>
      <w:proofErr w:type="spellEnd"/>
      <w:r w:rsidRPr="004D65EF">
        <w:rPr>
          <w:rFonts w:ascii="Arial" w:hAnsi="Arial" w:cs="Arial"/>
          <w:lang w:bidi="hi-IN"/>
        </w:rPr>
        <w:t xml:space="preserve"> </w:t>
      </w:r>
      <w:proofErr w:type="spellStart"/>
      <w:r w:rsidRPr="004D65EF">
        <w:rPr>
          <w:rFonts w:ascii="Arial" w:hAnsi="Arial" w:cs="Arial"/>
          <w:lang w:bidi="hi-IN"/>
        </w:rPr>
        <w:t>sinergi</w:t>
      </w:r>
      <w:proofErr w:type="spellEnd"/>
      <w:r w:rsidRPr="004D65EF">
        <w:rPr>
          <w:rFonts w:ascii="Arial" w:hAnsi="Arial" w:cs="Arial"/>
          <w:lang w:bidi="hi-IN"/>
        </w:rPr>
        <w:t xml:space="preserve">, </w:t>
      </w:r>
      <w:proofErr w:type="spellStart"/>
      <w:r w:rsidRPr="004D65EF">
        <w:rPr>
          <w:rFonts w:ascii="Arial" w:hAnsi="Arial" w:cs="Arial"/>
          <w:lang w:bidi="hi-IN"/>
        </w:rPr>
        <w:t>menguatkan</w:t>
      </w:r>
      <w:proofErr w:type="spellEnd"/>
      <w:r w:rsidRPr="004D65EF">
        <w:rPr>
          <w:rFonts w:ascii="Arial" w:hAnsi="Arial" w:cs="Arial"/>
          <w:lang w:bidi="hi-IN"/>
        </w:rPr>
        <w:t xml:space="preserve"> </w:t>
      </w:r>
      <w:proofErr w:type="spellStart"/>
      <w:r w:rsidRPr="004D65EF">
        <w:rPr>
          <w:rFonts w:ascii="Arial" w:hAnsi="Arial" w:cs="Arial"/>
          <w:lang w:bidi="hi-IN"/>
        </w:rPr>
        <w:t>kolaborasi</w:t>
      </w:r>
      <w:proofErr w:type="spellEnd"/>
      <w:r w:rsidRPr="004D65EF">
        <w:rPr>
          <w:rFonts w:ascii="Arial" w:hAnsi="Arial" w:cs="Arial"/>
          <w:lang w:bidi="hi-IN"/>
        </w:rPr>
        <w:t xml:space="preserve">, dan </w:t>
      </w:r>
      <w:proofErr w:type="spellStart"/>
      <w:r w:rsidRPr="004D65EF">
        <w:rPr>
          <w:rFonts w:ascii="Arial" w:hAnsi="Arial" w:cs="Arial"/>
          <w:lang w:bidi="hi-IN"/>
        </w:rPr>
        <w:t>menguatkan</w:t>
      </w:r>
      <w:proofErr w:type="spellEnd"/>
      <w:r w:rsidRPr="004D65EF">
        <w:rPr>
          <w:rFonts w:ascii="Arial" w:hAnsi="Arial" w:cs="Arial"/>
          <w:lang w:bidi="hi-IN"/>
        </w:rPr>
        <w:t xml:space="preserve"> </w:t>
      </w:r>
      <w:proofErr w:type="spellStart"/>
      <w:r w:rsidRPr="004D65EF">
        <w:rPr>
          <w:rFonts w:ascii="Arial" w:hAnsi="Arial" w:cs="Arial"/>
          <w:lang w:bidi="hi-IN"/>
        </w:rPr>
        <w:t>komitmen</w:t>
      </w:r>
      <w:proofErr w:type="spellEnd"/>
      <w:r w:rsidRPr="004D65EF">
        <w:rPr>
          <w:rFonts w:ascii="Arial" w:hAnsi="Arial" w:cs="Arial"/>
          <w:lang w:bidi="hi-IN"/>
        </w:rPr>
        <w:t xml:space="preserve"> </w:t>
      </w:r>
      <w:proofErr w:type="spellStart"/>
      <w:r w:rsidRPr="004D65EF">
        <w:rPr>
          <w:rFonts w:ascii="Arial" w:hAnsi="Arial" w:cs="Arial"/>
          <w:lang w:bidi="hi-IN"/>
        </w:rPr>
        <w:t>bersama</w:t>
      </w:r>
      <w:proofErr w:type="spellEnd"/>
      <w:r w:rsidRPr="004D65EF">
        <w:rPr>
          <w:rFonts w:ascii="Arial" w:hAnsi="Arial" w:cs="Arial"/>
          <w:lang w:bidi="hi-IN"/>
        </w:rPr>
        <w:t xml:space="preserve"> </w:t>
      </w:r>
      <w:proofErr w:type="spellStart"/>
      <w:r w:rsidRPr="004D65EF">
        <w:rPr>
          <w:rFonts w:ascii="Arial" w:hAnsi="Arial" w:cs="Arial"/>
          <w:lang w:bidi="hi-IN"/>
        </w:rPr>
        <w:t>untuk</w:t>
      </w:r>
      <w:proofErr w:type="spellEnd"/>
      <w:r w:rsidRPr="004D65EF">
        <w:rPr>
          <w:rFonts w:ascii="Arial" w:hAnsi="Arial" w:cs="Arial"/>
          <w:lang w:bidi="hi-IN"/>
        </w:rPr>
        <w:t xml:space="preserve"> </w:t>
      </w:r>
      <w:proofErr w:type="spellStart"/>
      <w:r w:rsidRPr="004D65EF">
        <w:rPr>
          <w:rFonts w:ascii="Arial" w:hAnsi="Arial" w:cs="Arial"/>
          <w:lang w:bidi="hi-IN"/>
        </w:rPr>
        <w:t>menyelesaikan</w:t>
      </w:r>
      <w:proofErr w:type="spellEnd"/>
      <w:r w:rsidRPr="004D65EF">
        <w:rPr>
          <w:rFonts w:ascii="Arial" w:hAnsi="Arial" w:cs="Arial"/>
          <w:lang w:bidi="hi-IN"/>
        </w:rPr>
        <w:t xml:space="preserve"> </w:t>
      </w:r>
      <w:proofErr w:type="spellStart"/>
      <w:r w:rsidR="00A7128B">
        <w:rPr>
          <w:rFonts w:ascii="Arial" w:hAnsi="Arial" w:cs="Arial"/>
          <w:lang w:bidi="hi-IN"/>
        </w:rPr>
        <w:t>pekerjaaan</w:t>
      </w:r>
      <w:proofErr w:type="spellEnd"/>
      <w:r w:rsidR="00A7128B">
        <w:rPr>
          <w:rFonts w:ascii="Arial" w:hAnsi="Arial" w:cs="Arial"/>
          <w:lang w:bidi="hi-IN"/>
        </w:rPr>
        <w:t xml:space="preserve"> </w:t>
      </w:r>
      <w:proofErr w:type="spellStart"/>
      <w:r w:rsidR="00A7128B">
        <w:rPr>
          <w:rFonts w:ascii="Arial" w:hAnsi="Arial" w:cs="Arial"/>
          <w:lang w:bidi="hi-IN"/>
        </w:rPr>
        <w:t>rumah</w:t>
      </w:r>
      <w:proofErr w:type="spellEnd"/>
      <w:r w:rsidRPr="004D65EF">
        <w:rPr>
          <w:rFonts w:ascii="Arial" w:hAnsi="Arial" w:cs="Arial"/>
          <w:lang w:bidi="hi-IN"/>
        </w:rPr>
        <w:t xml:space="preserve"> </w:t>
      </w:r>
      <w:proofErr w:type="spellStart"/>
      <w:r w:rsidRPr="004D65EF">
        <w:rPr>
          <w:rFonts w:ascii="Arial" w:hAnsi="Arial" w:cs="Arial"/>
          <w:lang w:bidi="hi-IN"/>
        </w:rPr>
        <w:t>menuju</w:t>
      </w:r>
      <w:proofErr w:type="spellEnd"/>
      <w:r w:rsidRPr="004D65EF">
        <w:rPr>
          <w:rFonts w:ascii="Arial" w:hAnsi="Arial" w:cs="Arial"/>
          <w:lang w:bidi="hi-IN"/>
        </w:rPr>
        <w:t xml:space="preserve"> Bogor yang </w:t>
      </w:r>
      <w:proofErr w:type="spellStart"/>
      <w:r w:rsidRPr="004D65EF">
        <w:rPr>
          <w:rFonts w:ascii="Arial" w:hAnsi="Arial" w:cs="Arial"/>
          <w:lang w:bidi="hi-IN"/>
        </w:rPr>
        <w:t>jauh</w:t>
      </w:r>
      <w:proofErr w:type="spellEnd"/>
      <w:r w:rsidRPr="004D65EF">
        <w:rPr>
          <w:rFonts w:ascii="Arial" w:hAnsi="Arial" w:cs="Arial"/>
          <w:lang w:bidi="hi-IN"/>
        </w:rPr>
        <w:t xml:space="preserve"> </w:t>
      </w:r>
      <w:proofErr w:type="spellStart"/>
      <w:r w:rsidRPr="004D65EF">
        <w:rPr>
          <w:rFonts w:ascii="Arial" w:hAnsi="Arial" w:cs="Arial"/>
          <w:lang w:bidi="hi-IN"/>
        </w:rPr>
        <w:t>lebih</w:t>
      </w:r>
      <w:proofErr w:type="spellEnd"/>
      <w:r w:rsidRPr="004D65EF">
        <w:rPr>
          <w:rFonts w:ascii="Arial" w:hAnsi="Arial" w:cs="Arial"/>
          <w:lang w:bidi="hi-IN"/>
        </w:rPr>
        <w:t xml:space="preserve"> </w:t>
      </w:r>
      <w:proofErr w:type="spellStart"/>
      <w:r w:rsidRPr="004D65EF">
        <w:rPr>
          <w:rFonts w:ascii="Arial" w:hAnsi="Arial" w:cs="Arial"/>
          <w:lang w:bidi="hi-IN"/>
        </w:rPr>
        <w:t>baik</w:t>
      </w:r>
      <w:proofErr w:type="spellEnd"/>
      <w:r w:rsidRPr="004D65EF">
        <w:rPr>
          <w:rFonts w:ascii="Arial" w:hAnsi="Arial" w:cs="Arial"/>
          <w:lang w:bidi="hi-IN"/>
        </w:rPr>
        <w:t xml:space="preserve">. </w:t>
      </w:r>
    </w:p>
    <w:p w:rsidR="00E00FB4" w:rsidRDefault="00E00FB4" w:rsidP="0038412D">
      <w:pPr>
        <w:jc w:val="center"/>
        <w:rPr>
          <w:rFonts w:ascii="Arial" w:hAnsi="Arial" w:cs="Arial"/>
          <w:lang w:bidi="hi-IN"/>
        </w:rPr>
      </w:pPr>
    </w:p>
    <w:p w:rsidR="0038412D" w:rsidRPr="004D65EF" w:rsidRDefault="00E00FB4" w:rsidP="0038412D">
      <w:pPr>
        <w:jc w:val="center"/>
        <w:rPr>
          <w:rFonts w:ascii="Arial" w:hAnsi="Arial" w:cs="Arial"/>
          <w:lang w:bidi="hi-IN"/>
        </w:rPr>
      </w:pPr>
      <w:r>
        <w:rPr>
          <w:rFonts w:ascii="Arial" w:hAnsi="Arial" w:cs="Arial"/>
          <w:lang w:bidi="hi-IN"/>
        </w:rPr>
        <w:t xml:space="preserve">                                                                                                   </w:t>
      </w:r>
      <w:proofErr w:type="spellStart"/>
      <w:r w:rsidR="0038412D" w:rsidRPr="004D65EF">
        <w:rPr>
          <w:rFonts w:ascii="Arial" w:hAnsi="Arial" w:cs="Arial"/>
          <w:lang w:bidi="hi-IN"/>
        </w:rPr>
        <w:t>Walikota</w:t>
      </w:r>
      <w:proofErr w:type="spellEnd"/>
      <w:r w:rsidR="0038412D" w:rsidRPr="004D65EF">
        <w:rPr>
          <w:rFonts w:ascii="Arial" w:hAnsi="Arial" w:cs="Arial"/>
          <w:lang w:bidi="hi-IN"/>
        </w:rPr>
        <w:t xml:space="preserve"> Bogor,</w:t>
      </w:r>
    </w:p>
    <w:p w:rsidR="0038412D" w:rsidRPr="004D65EF" w:rsidRDefault="0038412D" w:rsidP="0038412D">
      <w:pPr>
        <w:jc w:val="center"/>
        <w:rPr>
          <w:rFonts w:ascii="Arial" w:hAnsi="Arial" w:cs="Arial"/>
          <w:lang w:bidi="hi-IN"/>
        </w:rPr>
      </w:pPr>
    </w:p>
    <w:p w:rsidR="0038412D" w:rsidRPr="004D65EF" w:rsidRDefault="0038412D" w:rsidP="0038412D">
      <w:pPr>
        <w:jc w:val="center"/>
        <w:rPr>
          <w:rFonts w:ascii="Arial" w:hAnsi="Arial" w:cs="Arial"/>
          <w:lang w:bidi="hi-IN"/>
        </w:rPr>
      </w:pPr>
    </w:p>
    <w:p w:rsidR="0038412D" w:rsidRPr="004D65EF" w:rsidRDefault="00E00FB4" w:rsidP="0038412D">
      <w:pPr>
        <w:jc w:val="center"/>
        <w:rPr>
          <w:rFonts w:ascii="Arial" w:hAnsi="Arial" w:cs="Arial"/>
          <w:b/>
          <w:lang w:bidi="hi-IN"/>
        </w:rPr>
      </w:pPr>
      <w:r>
        <w:rPr>
          <w:rFonts w:ascii="Arial" w:hAnsi="Arial" w:cs="Arial"/>
          <w:b/>
          <w:lang w:bidi="hi-IN"/>
        </w:rPr>
        <w:t xml:space="preserve">                                                                                                   </w:t>
      </w:r>
      <w:r w:rsidR="0038412D" w:rsidRPr="004D65EF">
        <w:rPr>
          <w:rFonts w:ascii="Arial" w:hAnsi="Arial" w:cs="Arial"/>
          <w:b/>
          <w:lang w:bidi="hi-IN"/>
        </w:rPr>
        <w:t>BIMA ARYA</w:t>
      </w:r>
    </w:p>
    <w:p w:rsidR="00097D02" w:rsidRPr="004D65EF" w:rsidRDefault="00097D02" w:rsidP="00E86BEA">
      <w:pPr>
        <w:jc w:val="both"/>
        <w:rPr>
          <w:rFonts w:ascii="Arial" w:hAnsi="Arial" w:cs="Arial"/>
          <w:lang w:bidi="hi-IN"/>
        </w:rPr>
      </w:pPr>
    </w:p>
    <w:p w:rsidR="000D0414" w:rsidRPr="004D65EF" w:rsidRDefault="000D0414" w:rsidP="00385062">
      <w:pPr>
        <w:jc w:val="both"/>
        <w:rPr>
          <w:rFonts w:ascii="Arial" w:hAnsi="Arial" w:cs="Arial"/>
        </w:rPr>
      </w:pPr>
    </w:p>
    <w:sectPr w:rsidR="000D0414" w:rsidRPr="004D65EF" w:rsidSect="005B749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671"/>
    <w:multiLevelType w:val="hybridMultilevel"/>
    <w:tmpl w:val="73A88376"/>
    <w:lvl w:ilvl="0" w:tplc="BFFCDD52">
      <w:start w:val="1"/>
      <w:numFmt w:val="lowerLetter"/>
      <w:lvlText w:val="%1."/>
      <w:lvlJc w:val="left"/>
      <w:pPr>
        <w:ind w:left="1494" w:hanging="360"/>
      </w:pPr>
      <w:rPr>
        <w:rFonts w:ascii="Arial" w:hAnsi="Arial" w:cs="Arial" w:hint="default"/>
        <w:b w:val="0"/>
        <w:color w:val="auto"/>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15:restartNumberingAfterBreak="0">
    <w:nsid w:val="04C768EE"/>
    <w:multiLevelType w:val="hybridMultilevel"/>
    <w:tmpl w:val="9338768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724292B"/>
    <w:multiLevelType w:val="multilevel"/>
    <w:tmpl w:val="A46C5CC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103D1A"/>
    <w:multiLevelType w:val="hybridMultilevel"/>
    <w:tmpl w:val="48F07716"/>
    <w:lvl w:ilvl="0" w:tplc="2B3021D0">
      <w:start w:val="1"/>
      <w:numFmt w:val="upperRoman"/>
      <w:lvlText w:val="%1."/>
      <w:lvlJc w:val="left"/>
      <w:pPr>
        <w:ind w:left="1080" w:hanging="72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1A3774F5"/>
    <w:multiLevelType w:val="hybridMultilevel"/>
    <w:tmpl w:val="E9EE1288"/>
    <w:lvl w:ilvl="0" w:tplc="7AFCA404">
      <w:start w:val="16"/>
      <w:numFmt w:val="decimal"/>
      <w:lvlText w:val="%1."/>
      <w:lvlJc w:val="left"/>
      <w:pPr>
        <w:ind w:left="1080" w:hanging="360"/>
      </w:pPr>
      <w:rPr>
        <w:rFonts w:hint="default"/>
      </w:rPr>
    </w:lvl>
    <w:lvl w:ilvl="1" w:tplc="8E945E4A">
      <w:start w:val="1"/>
      <w:numFmt w:val="decimal"/>
      <w:lvlText w:val="%2)"/>
      <w:lvlJc w:val="left"/>
      <w:pPr>
        <w:ind w:left="1800" w:hanging="360"/>
      </w:pPr>
      <w:rPr>
        <w:rFonts w:hint="default"/>
      </w:rPr>
    </w:lvl>
    <w:lvl w:ilvl="2" w:tplc="2990F812">
      <w:start w:val="1"/>
      <w:numFmt w:val="upperRoman"/>
      <w:lvlText w:val="%3."/>
      <w:lvlJc w:val="left"/>
      <w:pPr>
        <w:ind w:left="3060" w:hanging="720"/>
      </w:pPr>
      <w:rPr>
        <w:rFonts w:hint="default"/>
        <w:b/>
        <w:sz w:val="24"/>
      </w:rPr>
    </w:lvl>
    <w:lvl w:ilvl="3" w:tplc="04090001">
      <w:start w:val="1"/>
      <w:numFmt w:val="bullet"/>
      <w:lvlText w:val=""/>
      <w:lvlJc w:val="left"/>
      <w:pPr>
        <w:ind w:left="1287"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52143"/>
    <w:multiLevelType w:val="hybridMultilevel"/>
    <w:tmpl w:val="69D8E6A8"/>
    <w:lvl w:ilvl="0" w:tplc="47DC1B0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A4B3C0D"/>
    <w:multiLevelType w:val="hybridMultilevel"/>
    <w:tmpl w:val="67E899F4"/>
    <w:lvl w:ilvl="0" w:tplc="D0AAA08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743CF7"/>
    <w:multiLevelType w:val="hybridMultilevel"/>
    <w:tmpl w:val="A358EA44"/>
    <w:lvl w:ilvl="0" w:tplc="4B08E3FA">
      <w:start w:val="1"/>
      <w:numFmt w:val="bullet"/>
      <w:lvlText w:val="-"/>
      <w:lvlJc w:val="left"/>
      <w:pPr>
        <w:ind w:left="672" w:hanging="360"/>
      </w:pPr>
      <w:rPr>
        <w:rFonts w:ascii="Arial" w:eastAsia="Times New Roman" w:hAnsi="Arial" w:cs="Arial" w:hint="default"/>
      </w:rPr>
    </w:lvl>
    <w:lvl w:ilvl="1" w:tplc="04210003" w:tentative="1">
      <w:start w:val="1"/>
      <w:numFmt w:val="bullet"/>
      <w:lvlText w:val="o"/>
      <w:lvlJc w:val="left"/>
      <w:pPr>
        <w:ind w:left="1392" w:hanging="360"/>
      </w:pPr>
      <w:rPr>
        <w:rFonts w:ascii="Courier New" w:hAnsi="Courier New" w:cs="Courier New" w:hint="default"/>
      </w:rPr>
    </w:lvl>
    <w:lvl w:ilvl="2" w:tplc="04210005" w:tentative="1">
      <w:start w:val="1"/>
      <w:numFmt w:val="bullet"/>
      <w:lvlText w:val=""/>
      <w:lvlJc w:val="left"/>
      <w:pPr>
        <w:ind w:left="2112" w:hanging="360"/>
      </w:pPr>
      <w:rPr>
        <w:rFonts w:ascii="Wingdings" w:hAnsi="Wingdings" w:hint="default"/>
      </w:rPr>
    </w:lvl>
    <w:lvl w:ilvl="3" w:tplc="04210001" w:tentative="1">
      <w:start w:val="1"/>
      <w:numFmt w:val="bullet"/>
      <w:lvlText w:val=""/>
      <w:lvlJc w:val="left"/>
      <w:pPr>
        <w:ind w:left="2832" w:hanging="360"/>
      </w:pPr>
      <w:rPr>
        <w:rFonts w:ascii="Symbol" w:hAnsi="Symbol" w:hint="default"/>
      </w:rPr>
    </w:lvl>
    <w:lvl w:ilvl="4" w:tplc="04210003" w:tentative="1">
      <w:start w:val="1"/>
      <w:numFmt w:val="bullet"/>
      <w:lvlText w:val="o"/>
      <w:lvlJc w:val="left"/>
      <w:pPr>
        <w:ind w:left="3552" w:hanging="360"/>
      </w:pPr>
      <w:rPr>
        <w:rFonts w:ascii="Courier New" w:hAnsi="Courier New" w:cs="Courier New" w:hint="default"/>
      </w:rPr>
    </w:lvl>
    <w:lvl w:ilvl="5" w:tplc="04210005" w:tentative="1">
      <w:start w:val="1"/>
      <w:numFmt w:val="bullet"/>
      <w:lvlText w:val=""/>
      <w:lvlJc w:val="left"/>
      <w:pPr>
        <w:ind w:left="4272" w:hanging="360"/>
      </w:pPr>
      <w:rPr>
        <w:rFonts w:ascii="Wingdings" w:hAnsi="Wingdings" w:hint="default"/>
      </w:rPr>
    </w:lvl>
    <w:lvl w:ilvl="6" w:tplc="04210001" w:tentative="1">
      <w:start w:val="1"/>
      <w:numFmt w:val="bullet"/>
      <w:lvlText w:val=""/>
      <w:lvlJc w:val="left"/>
      <w:pPr>
        <w:ind w:left="4992" w:hanging="360"/>
      </w:pPr>
      <w:rPr>
        <w:rFonts w:ascii="Symbol" w:hAnsi="Symbol" w:hint="default"/>
      </w:rPr>
    </w:lvl>
    <w:lvl w:ilvl="7" w:tplc="04210003" w:tentative="1">
      <w:start w:val="1"/>
      <w:numFmt w:val="bullet"/>
      <w:lvlText w:val="o"/>
      <w:lvlJc w:val="left"/>
      <w:pPr>
        <w:ind w:left="5712" w:hanging="360"/>
      </w:pPr>
      <w:rPr>
        <w:rFonts w:ascii="Courier New" w:hAnsi="Courier New" w:cs="Courier New" w:hint="default"/>
      </w:rPr>
    </w:lvl>
    <w:lvl w:ilvl="8" w:tplc="04210005" w:tentative="1">
      <w:start w:val="1"/>
      <w:numFmt w:val="bullet"/>
      <w:lvlText w:val=""/>
      <w:lvlJc w:val="left"/>
      <w:pPr>
        <w:ind w:left="6432" w:hanging="360"/>
      </w:pPr>
      <w:rPr>
        <w:rFonts w:ascii="Wingdings" w:hAnsi="Wingdings" w:hint="default"/>
      </w:rPr>
    </w:lvl>
  </w:abstractNum>
  <w:abstractNum w:abstractNumId="8" w15:restartNumberingAfterBreak="0">
    <w:nsid w:val="2CB25DA8"/>
    <w:multiLevelType w:val="hybridMultilevel"/>
    <w:tmpl w:val="49AA87C2"/>
    <w:lvl w:ilvl="0" w:tplc="C450B6FC">
      <w:start w:val="1"/>
      <w:numFmt w:val="decimal"/>
      <w:lvlText w:val="%1."/>
      <w:lvlJc w:val="left"/>
      <w:pPr>
        <w:ind w:left="927" w:hanging="360"/>
      </w:pPr>
      <w:rPr>
        <w:rFonts w:hint="default"/>
        <w:b w:val="0"/>
        <w:color w:val="auto"/>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42B0283"/>
    <w:multiLevelType w:val="hybridMultilevel"/>
    <w:tmpl w:val="0CE40272"/>
    <w:lvl w:ilvl="0" w:tplc="4232D0AC">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10" w15:restartNumberingAfterBreak="0">
    <w:nsid w:val="37C666D6"/>
    <w:multiLevelType w:val="hybridMultilevel"/>
    <w:tmpl w:val="32BE1BF6"/>
    <w:lvl w:ilvl="0" w:tplc="04090011">
      <w:start w:val="1"/>
      <w:numFmt w:val="decimal"/>
      <w:lvlText w:val="%1)"/>
      <w:lvlJc w:val="left"/>
      <w:pPr>
        <w:ind w:left="1712" w:hanging="360"/>
      </w:pPr>
      <w:rPr>
        <w:b w:val="0"/>
      </w:rPr>
    </w:lvl>
    <w:lvl w:ilvl="1" w:tplc="1BB40CB6">
      <w:start w:val="1"/>
      <w:numFmt w:val="decimal"/>
      <w:lvlText w:val="%2)"/>
      <w:lvlJc w:val="left"/>
      <w:pPr>
        <w:ind w:left="1440" w:hanging="360"/>
      </w:pPr>
      <w:rPr>
        <w:rFonts w:hint="default"/>
        <w:b w:val="0"/>
        <w:color w:val="000000" w:themeColor="text1"/>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B545136"/>
    <w:multiLevelType w:val="hybridMultilevel"/>
    <w:tmpl w:val="F14440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FCC3B72"/>
    <w:multiLevelType w:val="hybridMultilevel"/>
    <w:tmpl w:val="766C68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46D512D6"/>
    <w:multiLevelType w:val="hybridMultilevel"/>
    <w:tmpl w:val="EF10D98A"/>
    <w:lvl w:ilvl="0" w:tplc="F87C31A8">
      <w:start w:val="1"/>
      <w:numFmt w:val="lowerLetter"/>
      <w:lvlText w:val="%1)"/>
      <w:lvlJc w:val="left"/>
      <w:pPr>
        <w:ind w:left="2061" w:hanging="360"/>
      </w:pPr>
      <w:rPr>
        <w:rFonts w:hint="default"/>
        <w:color w:val="000000" w:themeColor="text1"/>
      </w:rPr>
    </w:lvl>
    <w:lvl w:ilvl="1" w:tplc="CB6C9560">
      <w:start w:val="1"/>
      <w:numFmt w:val="lowerLetter"/>
      <w:lvlText w:val="%2."/>
      <w:lvlJc w:val="left"/>
      <w:pPr>
        <w:ind w:left="2781" w:hanging="360"/>
      </w:pPr>
      <w:rPr>
        <w:b w:val="0"/>
      </w:rPr>
    </w:lvl>
    <w:lvl w:ilvl="2" w:tplc="0421001B">
      <w:start w:val="1"/>
      <w:numFmt w:val="lowerRoman"/>
      <w:lvlText w:val="%3."/>
      <w:lvlJc w:val="right"/>
      <w:pPr>
        <w:ind w:left="3501" w:hanging="180"/>
      </w:pPr>
    </w:lvl>
    <w:lvl w:ilvl="3" w:tplc="FAE6EEAE">
      <w:start w:val="1"/>
      <w:numFmt w:val="decimal"/>
      <w:lvlText w:val="%4)"/>
      <w:lvlJc w:val="left"/>
      <w:pPr>
        <w:ind w:left="4221" w:hanging="360"/>
      </w:pPr>
      <w:rPr>
        <w:rFonts w:hint="default"/>
        <w:b w:val="0"/>
        <w:color w:val="000000" w:themeColor="text1"/>
        <w:sz w:val="24"/>
      </w:r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5ED3BA">
      <w:start w:val="1"/>
      <w:numFmt w:val="decimal"/>
      <w:lvlText w:val="%8)"/>
      <w:lvlJc w:val="left"/>
      <w:pPr>
        <w:ind w:left="7101" w:hanging="360"/>
      </w:pPr>
      <w:rPr>
        <w:rFonts w:hint="default"/>
      </w:rPr>
    </w:lvl>
    <w:lvl w:ilvl="8" w:tplc="0421001B">
      <w:start w:val="1"/>
      <w:numFmt w:val="lowerRoman"/>
      <w:lvlText w:val="%9."/>
      <w:lvlJc w:val="right"/>
      <w:pPr>
        <w:ind w:left="7821" w:hanging="180"/>
      </w:pPr>
    </w:lvl>
  </w:abstractNum>
  <w:abstractNum w:abstractNumId="14" w15:restartNumberingAfterBreak="0">
    <w:nsid w:val="4B3D307F"/>
    <w:multiLevelType w:val="hybridMultilevel"/>
    <w:tmpl w:val="62D019A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15:restartNumberingAfterBreak="0">
    <w:nsid w:val="4CF35B3F"/>
    <w:multiLevelType w:val="hybridMultilevel"/>
    <w:tmpl w:val="88E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C2EF5"/>
    <w:multiLevelType w:val="hybridMultilevel"/>
    <w:tmpl w:val="F2FEC090"/>
    <w:lvl w:ilvl="0" w:tplc="454016CC">
      <w:start w:val="1"/>
      <w:numFmt w:val="lowerLetter"/>
      <w:lvlText w:val="%1."/>
      <w:lvlJc w:val="left"/>
      <w:pPr>
        <w:ind w:left="720" w:hanging="360"/>
      </w:pPr>
      <w:rPr>
        <w:rFonts w:ascii="Arial" w:hAnsi="Arial" w:cs="Arial"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3522B1E2">
      <w:start w:val="1"/>
      <w:numFmt w:val="decimal"/>
      <w:lvlText w:val="%4)"/>
      <w:lvlJc w:val="left"/>
      <w:pPr>
        <w:ind w:left="2880" w:hanging="360"/>
      </w:pPr>
      <w:rPr>
        <w:rFonts w:hint="default"/>
        <w:color w:val="auto"/>
      </w:rPr>
    </w:lvl>
    <w:lvl w:ilvl="4" w:tplc="0D3C3322">
      <w:start w:val="1"/>
      <w:numFmt w:val="lowerLetter"/>
      <w:lvlText w:val="%5."/>
      <w:lvlJc w:val="left"/>
      <w:pPr>
        <w:ind w:left="1260" w:hanging="360"/>
      </w:pPr>
      <w:rPr>
        <w:color w:val="000000" w:themeColor="text1"/>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05A4656"/>
    <w:multiLevelType w:val="hybridMultilevel"/>
    <w:tmpl w:val="3A64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A264D"/>
    <w:multiLevelType w:val="hybridMultilevel"/>
    <w:tmpl w:val="16AAB91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0D133D"/>
    <w:multiLevelType w:val="hybridMultilevel"/>
    <w:tmpl w:val="D10C40E4"/>
    <w:lvl w:ilvl="0" w:tplc="BFFCDD52">
      <w:start w:val="1"/>
      <w:numFmt w:val="lowerLetter"/>
      <w:lvlText w:val="%1."/>
      <w:lvlJc w:val="left"/>
      <w:pPr>
        <w:ind w:left="1494" w:hanging="360"/>
      </w:pPr>
      <w:rPr>
        <w:rFonts w:ascii="Arial" w:hAnsi="Arial" w:cs="Arial" w:hint="default"/>
        <w:b w:val="0"/>
        <w:color w:val="auto"/>
        <w:sz w:val="24"/>
      </w:rPr>
    </w:lvl>
    <w:lvl w:ilvl="1" w:tplc="04090001">
      <w:start w:val="1"/>
      <w:numFmt w:val="bullet"/>
      <w:lvlText w:val=""/>
      <w:lvlJc w:val="left"/>
      <w:pPr>
        <w:ind w:left="1713" w:hanging="360"/>
      </w:pPr>
      <w:rPr>
        <w:rFonts w:ascii="Symbol" w:hAnsi="Symbol" w:hint="default"/>
      </w:rPr>
    </w:lvl>
    <w:lvl w:ilvl="2" w:tplc="B9CEC6E8">
      <w:start w:val="1"/>
      <w:numFmt w:val="upperRoman"/>
      <w:lvlText w:val="%3."/>
      <w:lvlJc w:val="left"/>
      <w:pPr>
        <w:ind w:left="3474" w:hanging="720"/>
      </w:pPr>
      <w:rPr>
        <w:rFonts w:hint="default"/>
        <w:b/>
        <w:sz w:val="24"/>
      </w:r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15:restartNumberingAfterBreak="0">
    <w:nsid w:val="57E52D64"/>
    <w:multiLevelType w:val="hybridMultilevel"/>
    <w:tmpl w:val="308E3A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5AFE7CA4"/>
    <w:multiLevelType w:val="hybridMultilevel"/>
    <w:tmpl w:val="7EF4DE28"/>
    <w:lvl w:ilvl="0" w:tplc="55ECD420">
      <w:start w:val="1"/>
      <w:numFmt w:val="decimal"/>
      <w:lvlText w:val="%1)"/>
      <w:lvlJc w:val="left"/>
      <w:pPr>
        <w:ind w:left="786" w:hanging="360"/>
      </w:pPr>
      <w:rPr>
        <w:rFonts w:ascii="Arial" w:eastAsia="Times New Roman" w:hAnsi="Arial" w:cs="Arial"/>
        <w:color w:val="auto"/>
      </w:rPr>
    </w:lvl>
    <w:lvl w:ilvl="1" w:tplc="7E1C757C">
      <w:numFmt w:val="decimal"/>
      <w:lvlText w:val="%2)"/>
      <w:lvlJc w:val="left"/>
      <w:pPr>
        <w:ind w:left="1440" w:hanging="360"/>
      </w:pPr>
      <w:rPr>
        <w:rFonts w:hint="default"/>
      </w:r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7A352785"/>
    <w:multiLevelType w:val="hybridMultilevel"/>
    <w:tmpl w:val="9350E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6"/>
  </w:num>
  <w:num w:numId="4">
    <w:abstractNumId w:val="12"/>
  </w:num>
  <w:num w:numId="5">
    <w:abstractNumId w:val="11"/>
  </w:num>
  <w:num w:numId="6">
    <w:abstractNumId w:val="5"/>
  </w:num>
  <w:num w:numId="7">
    <w:abstractNumId w:val="20"/>
  </w:num>
  <w:num w:numId="8">
    <w:abstractNumId w:val="14"/>
  </w:num>
  <w:num w:numId="9">
    <w:abstractNumId w:val="22"/>
  </w:num>
  <w:num w:numId="10">
    <w:abstractNumId w:val="1"/>
  </w:num>
  <w:num w:numId="11">
    <w:abstractNumId w:val="3"/>
  </w:num>
  <w:num w:numId="12">
    <w:abstractNumId w:val="17"/>
  </w:num>
  <w:num w:numId="13">
    <w:abstractNumId w:val="7"/>
  </w:num>
  <w:num w:numId="14">
    <w:abstractNumId w:val="10"/>
  </w:num>
  <w:num w:numId="15">
    <w:abstractNumId w:val="21"/>
  </w:num>
  <w:num w:numId="16">
    <w:abstractNumId w:val="16"/>
  </w:num>
  <w:num w:numId="17">
    <w:abstractNumId w:val="0"/>
  </w:num>
  <w:num w:numId="18">
    <w:abstractNumId w:val="13"/>
  </w:num>
  <w:num w:numId="19">
    <w:abstractNumId w:val="4"/>
  </w:num>
  <w:num w:numId="20">
    <w:abstractNumId w:val="18"/>
  </w:num>
  <w:num w:numId="21">
    <w:abstractNumId w:val="9"/>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506"/>
    <w:rsid w:val="00002D24"/>
    <w:rsid w:val="00010BB1"/>
    <w:rsid w:val="000326DB"/>
    <w:rsid w:val="000705A9"/>
    <w:rsid w:val="000872D2"/>
    <w:rsid w:val="00092576"/>
    <w:rsid w:val="00097D02"/>
    <w:rsid w:val="000B6F1F"/>
    <w:rsid w:val="000D0414"/>
    <w:rsid w:val="000F0D29"/>
    <w:rsid w:val="00121CAE"/>
    <w:rsid w:val="001232D5"/>
    <w:rsid w:val="00185DA1"/>
    <w:rsid w:val="001A2065"/>
    <w:rsid w:val="001A7661"/>
    <w:rsid w:val="001B2DDB"/>
    <w:rsid w:val="001F0315"/>
    <w:rsid w:val="001F1591"/>
    <w:rsid w:val="002135A7"/>
    <w:rsid w:val="00234E59"/>
    <w:rsid w:val="00257CC6"/>
    <w:rsid w:val="00274258"/>
    <w:rsid w:val="002C3470"/>
    <w:rsid w:val="003031A6"/>
    <w:rsid w:val="00347FC3"/>
    <w:rsid w:val="0038412D"/>
    <w:rsid w:val="00385062"/>
    <w:rsid w:val="003948BA"/>
    <w:rsid w:val="003A6801"/>
    <w:rsid w:val="004227D5"/>
    <w:rsid w:val="0045343B"/>
    <w:rsid w:val="00486FA4"/>
    <w:rsid w:val="0049628C"/>
    <w:rsid w:val="004B1E10"/>
    <w:rsid w:val="004C41D0"/>
    <w:rsid w:val="004D574C"/>
    <w:rsid w:val="004D65EF"/>
    <w:rsid w:val="00515DA7"/>
    <w:rsid w:val="00525BAE"/>
    <w:rsid w:val="00562590"/>
    <w:rsid w:val="00573CEB"/>
    <w:rsid w:val="005767D8"/>
    <w:rsid w:val="005A3B18"/>
    <w:rsid w:val="005A492D"/>
    <w:rsid w:val="005A5231"/>
    <w:rsid w:val="005B7491"/>
    <w:rsid w:val="006005E3"/>
    <w:rsid w:val="006050B8"/>
    <w:rsid w:val="00621AE5"/>
    <w:rsid w:val="00650157"/>
    <w:rsid w:val="00683F9B"/>
    <w:rsid w:val="006C40A6"/>
    <w:rsid w:val="006C4B08"/>
    <w:rsid w:val="006E4360"/>
    <w:rsid w:val="006F4036"/>
    <w:rsid w:val="00750D4D"/>
    <w:rsid w:val="00754CE9"/>
    <w:rsid w:val="0076047D"/>
    <w:rsid w:val="00770FD5"/>
    <w:rsid w:val="007D6E60"/>
    <w:rsid w:val="007E6671"/>
    <w:rsid w:val="0083397F"/>
    <w:rsid w:val="00860A27"/>
    <w:rsid w:val="00860A2E"/>
    <w:rsid w:val="008670A1"/>
    <w:rsid w:val="00880F4E"/>
    <w:rsid w:val="00885DDE"/>
    <w:rsid w:val="008F3E27"/>
    <w:rsid w:val="00910FE3"/>
    <w:rsid w:val="0091401C"/>
    <w:rsid w:val="009463F8"/>
    <w:rsid w:val="00956DEF"/>
    <w:rsid w:val="0099634D"/>
    <w:rsid w:val="009C2506"/>
    <w:rsid w:val="00A14D14"/>
    <w:rsid w:val="00A5283F"/>
    <w:rsid w:val="00A52941"/>
    <w:rsid w:val="00A57197"/>
    <w:rsid w:val="00A6254F"/>
    <w:rsid w:val="00A7128B"/>
    <w:rsid w:val="00A75BB8"/>
    <w:rsid w:val="00A8044C"/>
    <w:rsid w:val="00A845BA"/>
    <w:rsid w:val="00A917DF"/>
    <w:rsid w:val="00AF2152"/>
    <w:rsid w:val="00B1020F"/>
    <w:rsid w:val="00B14831"/>
    <w:rsid w:val="00B66541"/>
    <w:rsid w:val="00BE47B4"/>
    <w:rsid w:val="00C14CC5"/>
    <w:rsid w:val="00C50F80"/>
    <w:rsid w:val="00C52090"/>
    <w:rsid w:val="00CB28E4"/>
    <w:rsid w:val="00CD22F7"/>
    <w:rsid w:val="00CD2C0E"/>
    <w:rsid w:val="00CF1D45"/>
    <w:rsid w:val="00D23572"/>
    <w:rsid w:val="00D2518C"/>
    <w:rsid w:val="00D255CE"/>
    <w:rsid w:val="00D3399E"/>
    <w:rsid w:val="00D51018"/>
    <w:rsid w:val="00D67B95"/>
    <w:rsid w:val="00D72814"/>
    <w:rsid w:val="00DA7735"/>
    <w:rsid w:val="00E00C3C"/>
    <w:rsid w:val="00E00FB4"/>
    <w:rsid w:val="00E261D1"/>
    <w:rsid w:val="00E60065"/>
    <w:rsid w:val="00E82573"/>
    <w:rsid w:val="00E86BEA"/>
    <w:rsid w:val="00ED7406"/>
    <w:rsid w:val="00EF4CAF"/>
    <w:rsid w:val="00F00913"/>
    <w:rsid w:val="00F77441"/>
    <w:rsid w:val="00FE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A39A"/>
  <w15:docId w15:val="{D2E739F0-23D1-4E79-8FEE-14A8BA5A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elsorolás_01,Char Char21,List Paragraph11,List Paragraph2,kepala,ListKebijakan,List Paragraph untuk Tabel,List Paragraph untuk tabel,Box,TABEL,ANNEX,Normal ind,Paragraf,Paragraph,Atan,Recommendation,Bulleted Para,NFP GP Bulleted List"/>
    <w:basedOn w:val="Normal"/>
    <w:link w:val="ListParagraphChar"/>
    <w:uiPriority w:val="34"/>
    <w:qFormat/>
    <w:rsid w:val="00C50F80"/>
    <w:pPr>
      <w:ind w:left="720"/>
      <w:contextualSpacing/>
    </w:pPr>
  </w:style>
  <w:style w:type="paragraph" w:styleId="NormalWeb">
    <w:name w:val="Normal (Web)"/>
    <w:basedOn w:val="Normal"/>
    <w:uiPriority w:val="99"/>
    <w:semiHidden/>
    <w:unhideWhenUsed/>
    <w:rsid w:val="00CD22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22F7"/>
    <w:rPr>
      <w:color w:val="0000FF"/>
      <w:u w:val="single"/>
    </w:rPr>
  </w:style>
  <w:style w:type="character" w:customStyle="1" w:styleId="ListParagraphChar">
    <w:name w:val="List Paragraph Char"/>
    <w:aliases w:val="Felsorolás_01 Char,Char Char21 Char,List Paragraph11 Char,List Paragraph2 Char,kepala Char,ListKebijakan Char,List Paragraph untuk Tabel Char,List Paragraph untuk tabel Char,Box Char,TABEL Char,ANNEX Char,Normal ind Char,Paragraf Char"/>
    <w:link w:val="ListParagraph"/>
    <w:uiPriority w:val="34"/>
    <w:qFormat/>
    <w:locked/>
    <w:rsid w:val="00F77441"/>
  </w:style>
  <w:style w:type="paragraph" w:styleId="BalloonText">
    <w:name w:val="Balloon Text"/>
    <w:basedOn w:val="Normal"/>
    <w:link w:val="BalloonTextChar"/>
    <w:uiPriority w:val="99"/>
    <w:semiHidden/>
    <w:unhideWhenUsed/>
    <w:rsid w:val="005B7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491"/>
    <w:rPr>
      <w:rFonts w:ascii="Tahoma" w:hAnsi="Tahoma" w:cs="Tahoma"/>
      <w:sz w:val="16"/>
      <w:szCs w:val="16"/>
    </w:rPr>
  </w:style>
  <w:style w:type="table" w:styleId="TableGrid">
    <w:name w:val="Table Grid"/>
    <w:basedOn w:val="TableNormal"/>
    <w:uiPriority w:val="59"/>
    <w:qFormat/>
    <w:rsid w:val="000872D2"/>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qFormat/>
    <w:rsid w:val="000872D2"/>
    <w:pPr>
      <w:spacing w:after="0" w:line="240" w:lineRule="auto"/>
    </w:pPr>
    <w:rPr>
      <w:rFonts w:ascii="Times New Roman" w:eastAsia="Times New Roman" w:hAnsi="Times New Roman" w:cs="Mangal"/>
      <w:sz w:val="20"/>
      <w:szCs w:val="20"/>
      <w:lang w:val="id-ID" w:eastAsia="id-ID"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qFormat/>
    <w:rsid w:val="000872D2"/>
    <w:pPr>
      <w:spacing w:line="360" w:lineRule="auto"/>
      <w:ind w:left="709" w:firstLine="720"/>
      <w:jc w:val="both"/>
    </w:pPr>
    <w:rPr>
      <w:rFonts w:ascii="Cambria" w:hAnsi="Cambria" w:cs="Arial"/>
      <w:sz w:val="24"/>
      <w:szCs w:val="24"/>
      <w:lang w:eastAsia="id-ID"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65722">
      <w:bodyDiv w:val="1"/>
      <w:marLeft w:val="0"/>
      <w:marRight w:val="0"/>
      <w:marTop w:val="0"/>
      <w:marBottom w:val="0"/>
      <w:divBdr>
        <w:top w:val="none" w:sz="0" w:space="0" w:color="auto"/>
        <w:left w:val="none" w:sz="0" w:space="0" w:color="auto"/>
        <w:bottom w:val="none" w:sz="0" w:space="0" w:color="auto"/>
        <w:right w:val="none" w:sz="0" w:space="0" w:color="auto"/>
      </w:divBdr>
      <w:divsChild>
        <w:div w:id="64103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16</Pages>
  <Words>6574</Words>
  <Characters>37475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Mohamad Ridwan</cp:lastModifiedBy>
  <cp:revision>4</cp:revision>
  <cp:lastPrinted>2019-02-28T01:10:00Z</cp:lastPrinted>
  <dcterms:created xsi:type="dcterms:W3CDTF">2019-03-21T02:55:00Z</dcterms:created>
  <dcterms:modified xsi:type="dcterms:W3CDTF">2019-03-26T06:46:00Z</dcterms:modified>
</cp:coreProperties>
</file>